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322DC" w14:textId="77777777" w:rsidR="00A16041" w:rsidRDefault="00A16041" w:rsidP="00BC07F7">
      <w:pPr>
        <w:pStyle w:val="Text"/>
        <w:ind w:left="0"/>
      </w:pPr>
    </w:p>
    <w:tbl>
      <w:tblPr>
        <w:tblpPr w:leftFromText="180" w:rightFromText="180" w:vertAnchor="text" w:horzAnchor="margin" w:tblpX="80" w:tblpY="32"/>
        <w:tblW w:w="10602" w:type="dxa"/>
        <w:tblLook w:val="0000" w:firstRow="0" w:lastRow="0" w:firstColumn="0" w:lastColumn="0" w:noHBand="0" w:noVBand="0"/>
      </w:tblPr>
      <w:tblGrid>
        <w:gridCol w:w="10602"/>
      </w:tblGrid>
      <w:tr w:rsidR="00AD7C21" w14:paraId="53FBC36F" w14:textId="77777777" w:rsidTr="00AD7C21">
        <w:trPr>
          <w:trHeight w:val="11727"/>
        </w:trPr>
        <w:tc>
          <w:tcPr>
            <w:tcW w:w="10602" w:type="dxa"/>
          </w:tcPr>
          <w:p w14:paraId="1382B9C0" w14:textId="77777777" w:rsidR="00AD7C21" w:rsidRDefault="00AD7C21" w:rsidP="00AD7C21">
            <w:bookmarkStart w:id="0" w:name="logotype"/>
            <w:bookmarkEnd w:id="0"/>
          </w:p>
          <w:p w14:paraId="7B3B056A" w14:textId="77777777" w:rsidR="00AD7C21" w:rsidRDefault="00AD7C21" w:rsidP="00AD7C21"/>
          <w:p w14:paraId="4A713EF0" w14:textId="77777777" w:rsidR="00AD7C21" w:rsidRDefault="00AD7C21" w:rsidP="00AD7C21"/>
          <w:p w14:paraId="0968A5C3" w14:textId="77777777" w:rsidR="00AD7C21" w:rsidRDefault="00AD7C21" w:rsidP="00AD7C21"/>
          <w:p w14:paraId="74B1E2F0" w14:textId="77777777" w:rsidR="00AD7C21" w:rsidRDefault="00AD7C21" w:rsidP="00AD7C21"/>
          <w:p w14:paraId="4ECCA0D6" w14:textId="77777777" w:rsidR="00AD7C21" w:rsidRDefault="00AD7C21" w:rsidP="00AD7C21"/>
          <w:p w14:paraId="7936A13C" w14:textId="77777777" w:rsidR="00AD7C21" w:rsidRDefault="00AD7C21" w:rsidP="00AD7C21"/>
          <w:p w14:paraId="52520545" w14:textId="245F0507" w:rsidR="00AD7C21" w:rsidRPr="00AD7C21" w:rsidRDefault="00AD7C21" w:rsidP="00AD7C21">
            <w:pPr>
              <w:rPr>
                <w:sz w:val="48"/>
                <w:szCs w:val="48"/>
              </w:rPr>
            </w:pPr>
            <w:r w:rsidRPr="00AD7C21">
              <w:rPr>
                <w:sz w:val="48"/>
                <w:szCs w:val="48"/>
              </w:rPr>
              <w:t xml:space="preserve">IMT-2020: </w:t>
            </w:r>
            <w:r w:rsidR="00A97BF9">
              <w:rPr>
                <w:sz w:val="48"/>
                <w:szCs w:val="48"/>
              </w:rPr>
              <w:t xml:space="preserve">Evaluation of </w:t>
            </w:r>
            <w:r w:rsidR="001929B5">
              <w:rPr>
                <w:sz w:val="48"/>
                <w:szCs w:val="48"/>
              </w:rPr>
              <w:t>user</w:t>
            </w:r>
            <w:r w:rsidR="00A97BF9">
              <w:rPr>
                <w:sz w:val="48"/>
                <w:szCs w:val="48"/>
              </w:rPr>
              <w:t>-plane latency</w:t>
            </w:r>
            <w:r w:rsidRPr="00AD7C21">
              <w:rPr>
                <w:sz w:val="48"/>
                <w:szCs w:val="48"/>
              </w:rPr>
              <w:t xml:space="preserve"> </w:t>
            </w:r>
          </w:p>
          <w:p w14:paraId="510EF937" w14:textId="77777777" w:rsidR="00AD7C21" w:rsidRDefault="00AD7C21" w:rsidP="00AD7C21"/>
          <w:p w14:paraId="1059DD7C" w14:textId="77777777" w:rsidR="00AD7C21" w:rsidRDefault="00AD7C21" w:rsidP="00AD7C21"/>
          <w:p w14:paraId="2DFF1B2B" w14:textId="77777777" w:rsidR="00AD7C21" w:rsidRDefault="00AD7C21" w:rsidP="00AD7C21"/>
          <w:p w14:paraId="66EB5922" w14:textId="77777777" w:rsidR="00AD7C21" w:rsidRDefault="00AD7C21" w:rsidP="00AD7C21"/>
          <w:p w14:paraId="13B1F591" w14:textId="77777777" w:rsidR="00AD7C21" w:rsidRDefault="00AD7C21" w:rsidP="00AD7C21"/>
          <w:p w14:paraId="3854A7E4" w14:textId="77777777" w:rsidR="00AD7C21" w:rsidRDefault="00AD7C21" w:rsidP="00AD7C21"/>
          <w:p w14:paraId="5B381DCD" w14:textId="77777777" w:rsidR="00AD7C21" w:rsidRDefault="00AD7C21" w:rsidP="00AD7C21">
            <w:pPr>
              <w:rPr>
                <w:sz w:val="36"/>
                <w:szCs w:val="36"/>
              </w:rPr>
            </w:pPr>
            <w:r w:rsidRPr="00AD7C21">
              <w:rPr>
                <w:sz w:val="36"/>
                <w:szCs w:val="36"/>
              </w:rPr>
              <w:t>Document for discussion and acceptance</w:t>
            </w:r>
          </w:p>
          <w:p w14:paraId="670FB2BF" w14:textId="77777777" w:rsidR="00AD7C21" w:rsidRDefault="00AD7C21" w:rsidP="00AD7C21">
            <w:pPr>
              <w:rPr>
                <w:sz w:val="36"/>
                <w:szCs w:val="36"/>
              </w:rPr>
            </w:pPr>
          </w:p>
          <w:p w14:paraId="73C4981D" w14:textId="77777777" w:rsidR="00AD7C21" w:rsidRDefault="00AD7C21" w:rsidP="00AD7C21">
            <w:pPr>
              <w:rPr>
                <w:sz w:val="36"/>
                <w:szCs w:val="36"/>
              </w:rPr>
            </w:pPr>
          </w:p>
          <w:p w14:paraId="756FB086" w14:textId="77777777" w:rsidR="00AD7C21" w:rsidRDefault="00AD7C21" w:rsidP="00AD7C21">
            <w:pPr>
              <w:rPr>
                <w:sz w:val="36"/>
                <w:szCs w:val="36"/>
              </w:rPr>
            </w:pPr>
          </w:p>
          <w:p w14:paraId="1C3981C0" w14:textId="77777777" w:rsidR="002B57E1" w:rsidRDefault="002B57E1" w:rsidP="00AD7C2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Canadian Evaluation Group</w:t>
            </w:r>
          </w:p>
          <w:p w14:paraId="09AD2F49" w14:textId="5ECBEC37" w:rsidR="00AD7C21" w:rsidRPr="00AD7C21" w:rsidRDefault="002B57E1" w:rsidP="00AD7C21">
            <w:pPr>
              <w:rPr>
                <w:sz w:val="36"/>
                <w:szCs w:val="36"/>
              </w:rPr>
            </w:pPr>
            <w:r>
              <w:rPr>
                <w:sz w:val="28"/>
                <w:szCs w:val="36"/>
              </w:rPr>
              <w:t>2</w:t>
            </w:r>
            <w:r w:rsidRPr="002B57E1">
              <w:rPr>
                <w:sz w:val="28"/>
                <w:szCs w:val="36"/>
                <w:vertAlign w:val="superscript"/>
              </w:rPr>
              <w:t>nd</w:t>
            </w:r>
            <w:r>
              <w:rPr>
                <w:sz w:val="28"/>
                <w:szCs w:val="36"/>
              </w:rPr>
              <w:t xml:space="preserve"> April 2019 </w:t>
            </w:r>
            <w:r w:rsidR="00AD7C21" w:rsidRPr="00AD7C21">
              <w:rPr>
                <w:sz w:val="28"/>
                <w:szCs w:val="36"/>
              </w:rPr>
              <w:t xml:space="preserve"> </w:t>
            </w:r>
          </w:p>
        </w:tc>
      </w:tr>
    </w:tbl>
    <w:p w14:paraId="7C8550D6" w14:textId="7E8A2E67" w:rsidR="001445DB" w:rsidRDefault="002E56A1" w:rsidP="007A5066">
      <w:pPr>
        <w:pStyle w:val="Heading1"/>
      </w:pPr>
      <w:r>
        <w:lastRenderedPageBreak/>
        <w:t>Abbreviations</w:t>
      </w:r>
    </w:p>
    <w:p w14:paraId="4B442231" w14:textId="0FE09D40" w:rsidR="007A5066" w:rsidRDefault="007A5066">
      <w:pPr>
        <w:rPr>
          <w:rFonts w:cs="Arial"/>
        </w:rPr>
      </w:pPr>
    </w:p>
    <w:p w14:paraId="43446270" w14:textId="73ADF018" w:rsidR="007A5066" w:rsidRDefault="007A5066">
      <w:pPr>
        <w:rPr>
          <w:rFonts w:cs="Arial"/>
        </w:rPr>
      </w:pPr>
      <w:r>
        <w:rPr>
          <w:rFonts w:cs="Arial"/>
        </w:rPr>
        <w:t>3GPP: 3</w:t>
      </w:r>
      <w:r w:rsidRPr="007A5066">
        <w:rPr>
          <w:rFonts w:cs="Arial"/>
          <w:vertAlign w:val="superscript"/>
        </w:rPr>
        <w:t>rd</w:t>
      </w:r>
      <w:r>
        <w:rPr>
          <w:rFonts w:cs="Arial"/>
        </w:rPr>
        <w:t xml:space="preserve"> Generation Partnership Project</w:t>
      </w:r>
    </w:p>
    <w:p w14:paraId="43A628F4" w14:textId="77777777" w:rsidR="006D351A" w:rsidRDefault="006D351A">
      <w:pPr>
        <w:rPr>
          <w:rFonts w:cs="Arial"/>
        </w:rPr>
      </w:pPr>
      <w:r>
        <w:rPr>
          <w:rFonts w:cs="Arial"/>
        </w:rPr>
        <w:t>BS: Base-station</w:t>
      </w:r>
    </w:p>
    <w:p w14:paraId="36FD65DC" w14:textId="18064588" w:rsidR="007A5066" w:rsidRDefault="007A5066">
      <w:pPr>
        <w:rPr>
          <w:rFonts w:cs="Arial"/>
        </w:rPr>
      </w:pPr>
      <w:r>
        <w:rPr>
          <w:rFonts w:cs="Arial"/>
        </w:rPr>
        <w:t>BW: Bandwidth</w:t>
      </w:r>
    </w:p>
    <w:p w14:paraId="2D5B9760" w14:textId="714A0F54" w:rsidR="0042019F" w:rsidRDefault="0042019F">
      <w:pPr>
        <w:rPr>
          <w:rFonts w:cs="Arial"/>
        </w:rPr>
      </w:pPr>
      <w:r>
        <w:rPr>
          <w:rFonts w:cs="Arial"/>
        </w:rPr>
        <w:t xml:space="preserve">CCE: </w:t>
      </w:r>
      <w:bookmarkStart w:id="1" w:name="_GoBack"/>
      <w:r>
        <w:rPr>
          <w:rFonts w:cs="Arial"/>
        </w:rPr>
        <w:t>Control</w:t>
      </w:r>
      <w:bookmarkEnd w:id="1"/>
      <w:r>
        <w:rPr>
          <w:rFonts w:cs="Arial"/>
        </w:rPr>
        <w:t xml:space="preserve"> </w:t>
      </w:r>
      <w:r w:rsidR="001617D4">
        <w:rPr>
          <w:rFonts w:cs="Arial"/>
        </w:rPr>
        <w:t>c</w:t>
      </w:r>
      <w:r>
        <w:rPr>
          <w:rFonts w:cs="Arial"/>
        </w:rPr>
        <w:t xml:space="preserve">hannel </w:t>
      </w:r>
      <w:r w:rsidR="001617D4">
        <w:rPr>
          <w:rFonts w:cs="Arial"/>
        </w:rPr>
        <w:t>e</w:t>
      </w:r>
      <w:r>
        <w:rPr>
          <w:rFonts w:cs="Arial"/>
        </w:rPr>
        <w:t>lement</w:t>
      </w:r>
    </w:p>
    <w:p w14:paraId="413B0479" w14:textId="0108A2FA" w:rsidR="00B53765" w:rsidRDefault="00B53765">
      <w:pPr>
        <w:rPr>
          <w:rFonts w:cs="Arial"/>
        </w:rPr>
      </w:pPr>
      <w:r>
        <w:rPr>
          <w:rFonts w:cs="Arial"/>
        </w:rPr>
        <w:t>CP: Control-plane</w:t>
      </w:r>
    </w:p>
    <w:p w14:paraId="0D158372" w14:textId="36998133" w:rsidR="0042019F" w:rsidRDefault="0042019F">
      <w:pPr>
        <w:rPr>
          <w:rFonts w:cs="Arial"/>
        </w:rPr>
      </w:pPr>
      <w:r>
        <w:rPr>
          <w:rFonts w:cs="Arial"/>
        </w:rPr>
        <w:t xml:space="preserve">CSI-RS: Channel </w:t>
      </w:r>
      <w:r w:rsidR="001617D4">
        <w:rPr>
          <w:rFonts w:cs="Arial"/>
        </w:rPr>
        <w:t>s</w:t>
      </w:r>
      <w:r>
        <w:rPr>
          <w:rFonts w:cs="Arial"/>
        </w:rPr>
        <w:t xml:space="preserve">tate </w:t>
      </w:r>
      <w:r w:rsidR="001617D4">
        <w:rPr>
          <w:rFonts w:cs="Arial"/>
        </w:rPr>
        <w:t>i</w:t>
      </w:r>
      <w:r>
        <w:rPr>
          <w:rFonts w:cs="Arial"/>
        </w:rPr>
        <w:t xml:space="preserve">nformation </w:t>
      </w:r>
      <w:r w:rsidR="001617D4">
        <w:rPr>
          <w:rFonts w:cs="Arial"/>
        </w:rPr>
        <w:t>r</w:t>
      </w:r>
      <w:r>
        <w:rPr>
          <w:rFonts w:cs="Arial"/>
        </w:rPr>
        <w:t xml:space="preserve">eference </w:t>
      </w:r>
      <w:r w:rsidR="001617D4">
        <w:rPr>
          <w:rFonts w:cs="Arial"/>
        </w:rPr>
        <w:t>s</w:t>
      </w:r>
      <w:r>
        <w:rPr>
          <w:rFonts w:cs="Arial"/>
        </w:rPr>
        <w:t>ignal</w:t>
      </w:r>
    </w:p>
    <w:p w14:paraId="22A8B660" w14:textId="671F0BF6" w:rsidR="001617D4" w:rsidRDefault="001617D4">
      <w:pPr>
        <w:rPr>
          <w:rFonts w:cs="Arial"/>
        </w:rPr>
      </w:pPr>
      <w:r>
        <w:rPr>
          <w:rFonts w:cs="Arial"/>
        </w:rPr>
        <w:t>DL: Downlink</w:t>
      </w:r>
    </w:p>
    <w:p w14:paraId="4FC12B88" w14:textId="1A09144A" w:rsidR="0012049A" w:rsidRDefault="0012049A">
      <w:pPr>
        <w:rPr>
          <w:rFonts w:cs="Arial"/>
        </w:rPr>
      </w:pPr>
      <w:r>
        <w:rPr>
          <w:rFonts w:cs="Arial"/>
        </w:rPr>
        <w:t xml:space="preserve">DM-RS: Demodulation reference signal </w:t>
      </w:r>
    </w:p>
    <w:p w14:paraId="1433A3AA" w14:textId="4E7503E5" w:rsidR="006D351A" w:rsidRDefault="006D351A">
      <w:pPr>
        <w:rPr>
          <w:rFonts w:cs="Arial"/>
        </w:rPr>
      </w:pP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>: g-</w:t>
      </w:r>
      <w:proofErr w:type="spellStart"/>
      <w:r>
        <w:rPr>
          <w:rFonts w:cs="Arial"/>
        </w:rPr>
        <w:t>NodeB</w:t>
      </w:r>
      <w:proofErr w:type="spellEnd"/>
    </w:p>
    <w:p w14:paraId="695C1506" w14:textId="127B0320" w:rsidR="00AF66A0" w:rsidRDefault="00AF66A0">
      <w:pPr>
        <w:rPr>
          <w:rFonts w:cs="Arial"/>
        </w:rPr>
      </w:pPr>
      <w:proofErr w:type="spellStart"/>
      <w:r>
        <w:rPr>
          <w:rFonts w:cs="Arial"/>
        </w:rPr>
        <w:t>GoS</w:t>
      </w:r>
      <w:proofErr w:type="spellEnd"/>
      <w:r>
        <w:rPr>
          <w:rFonts w:cs="Arial"/>
        </w:rPr>
        <w:t>: Grade-of-</w:t>
      </w:r>
      <w:r w:rsidR="006D351A">
        <w:rPr>
          <w:rFonts w:cs="Arial"/>
        </w:rPr>
        <w:t>s</w:t>
      </w:r>
      <w:r>
        <w:rPr>
          <w:rFonts w:cs="Arial"/>
        </w:rPr>
        <w:t>ervice</w:t>
      </w:r>
    </w:p>
    <w:p w14:paraId="5C0D8E09" w14:textId="1878CD1C" w:rsidR="008112FE" w:rsidRDefault="008112FE">
      <w:pPr>
        <w:rPr>
          <w:rFonts w:cs="Arial"/>
        </w:rPr>
      </w:pPr>
      <w:r>
        <w:rPr>
          <w:rFonts w:cs="Arial"/>
        </w:rPr>
        <w:t>HARQ: Hybrid automatic repeat request</w:t>
      </w:r>
    </w:p>
    <w:p w14:paraId="3377C3B1" w14:textId="78FB4EDE" w:rsidR="007A5066" w:rsidRDefault="007A5066">
      <w:pPr>
        <w:rPr>
          <w:rFonts w:cs="Arial"/>
        </w:rPr>
      </w:pPr>
      <w:r>
        <w:rPr>
          <w:rFonts w:cs="Arial"/>
        </w:rPr>
        <w:t>ITU: International Telecommunication Union</w:t>
      </w:r>
    </w:p>
    <w:p w14:paraId="459B8967" w14:textId="0BC0D10F" w:rsidR="00962087" w:rsidRDefault="00962087">
      <w:pPr>
        <w:rPr>
          <w:rFonts w:cs="Arial"/>
        </w:rPr>
      </w:pPr>
      <w:r>
        <w:rPr>
          <w:rFonts w:cs="Arial"/>
        </w:rPr>
        <w:t>mMTC: massive Machine-Type Communications</w:t>
      </w:r>
    </w:p>
    <w:p w14:paraId="6C038EA1" w14:textId="0F9E43CB" w:rsidR="007A5066" w:rsidRDefault="007A5066">
      <w:pPr>
        <w:rPr>
          <w:rFonts w:cs="Arial"/>
        </w:rPr>
      </w:pPr>
      <w:r>
        <w:rPr>
          <w:rFonts w:cs="Arial"/>
        </w:rPr>
        <w:t>NR: New Radio</w:t>
      </w:r>
    </w:p>
    <w:p w14:paraId="48EA3E56" w14:textId="1A2960AE" w:rsidR="00962087" w:rsidRDefault="00962087">
      <w:pPr>
        <w:rPr>
          <w:rFonts w:cs="Arial"/>
        </w:rPr>
      </w:pPr>
      <w:r>
        <w:rPr>
          <w:rFonts w:cs="Arial"/>
        </w:rPr>
        <w:t>NB-IoT: Narrowband-Internet of Things</w:t>
      </w:r>
    </w:p>
    <w:p w14:paraId="29885A27" w14:textId="4CD198E4" w:rsidR="0012049A" w:rsidRDefault="0012049A">
      <w:pPr>
        <w:rPr>
          <w:rFonts w:cs="Arial"/>
        </w:rPr>
      </w:pPr>
      <w:r>
        <w:rPr>
          <w:rFonts w:cs="Arial"/>
        </w:rPr>
        <w:t>PDCCH: Physical downlink control channel</w:t>
      </w:r>
      <w:r w:rsidR="008345FD">
        <w:rPr>
          <w:rFonts w:cs="Arial"/>
        </w:rPr>
        <w:t>, PDSCH: Physical downlink shared channel</w:t>
      </w:r>
    </w:p>
    <w:p w14:paraId="416E3350" w14:textId="0EAD7467" w:rsidR="007A5066" w:rsidRDefault="007A5066">
      <w:pPr>
        <w:rPr>
          <w:rFonts w:cs="Arial"/>
        </w:rPr>
      </w:pPr>
      <w:r>
        <w:rPr>
          <w:rFonts w:cs="Arial"/>
        </w:rPr>
        <w:t xml:space="preserve">PRB: Physical </w:t>
      </w:r>
      <w:r w:rsidR="001617D4">
        <w:rPr>
          <w:rFonts w:cs="Arial"/>
        </w:rPr>
        <w:t>r</w:t>
      </w:r>
      <w:r>
        <w:rPr>
          <w:rFonts w:cs="Arial"/>
        </w:rPr>
        <w:t xml:space="preserve">esource </w:t>
      </w:r>
      <w:r w:rsidR="001617D4">
        <w:rPr>
          <w:rFonts w:cs="Arial"/>
        </w:rPr>
        <w:t>b</w:t>
      </w:r>
      <w:r>
        <w:rPr>
          <w:rFonts w:cs="Arial"/>
        </w:rPr>
        <w:t xml:space="preserve">lock </w:t>
      </w:r>
    </w:p>
    <w:p w14:paraId="7FA59335" w14:textId="4D60608D" w:rsidR="0042019F" w:rsidRDefault="0042019F">
      <w:pPr>
        <w:rPr>
          <w:rFonts w:cs="Arial"/>
        </w:rPr>
      </w:pPr>
      <w:r>
        <w:rPr>
          <w:rFonts w:cs="Arial"/>
        </w:rPr>
        <w:t xml:space="preserve">PT-RS: Phase </w:t>
      </w:r>
      <w:r w:rsidR="001617D4">
        <w:rPr>
          <w:rFonts w:cs="Arial"/>
        </w:rPr>
        <w:t>t</w:t>
      </w:r>
      <w:r>
        <w:rPr>
          <w:rFonts w:cs="Arial"/>
        </w:rPr>
        <w:t xml:space="preserve">racking reference </w:t>
      </w:r>
      <w:r w:rsidR="001617D4">
        <w:rPr>
          <w:rFonts w:cs="Arial"/>
        </w:rPr>
        <w:t>s</w:t>
      </w:r>
      <w:r>
        <w:rPr>
          <w:rFonts w:cs="Arial"/>
        </w:rPr>
        <w:t xml:space="preserve">ignal </w:t>
      </w:r>
    </w:p>
    <w:p w14:paraId="6C66405C" w14:textId="001FC630" w:rsidR="001617D4" w:rsidRDefault="001617D4">
      <w:pPr>
        <w:rPr>
          <w:rFonts w:cs="Arial"/>
        </w:rPr>
      </w:pPr>
      <w:r>
        <w:rPr>
          <w:rFonts w:cs="Arial"/>
        </w:rPr>
        <w:t>PUCCH: Physical uplink control channel</w:t>
      </w:r>
      <w:r w:rsidR="008345FD">
        <w:rPr>
          <w:rFonts w:cs="Arial"/>
        </w:rPr>
        <w:t xml:space="preserve">; PUSCH: Physical uplink shared channel </w:t>
      </w:r>
    </w:p>
    <w:p w14:paraId="393B4497" w14:textId="22BA4E7D" w:rsidR="00AF66A0" w:rsidRDefault="006D351A">
      <w:pPr>
        <w:rPr>
          <w:rFonts w:cs="Arial"/>
        </w:rPr>
      </w:pPr>
      <w:r>
        <w:rPr>
          <w:rFonts w:cs="Arial"/>
        </w:rPr>
        <w:t>QoS: Quality-of-s</w:t>
      </w:r>
      <w:r w:rsidR="00AF66A0">
        <w:rPr>
          <w:rFonts w:cs="Arial"/>
        </w:rPr>
        <w:t>ervice</w:t>
      </w:r>
    </w:p>
    <w:p w14:paraId="21D0E215" w14:textId="20DD8954" w:rsidR="00FA3D82" w:rsidRDefault="00FA3D82">
      <w:pPr>
        <w:rPr>
          <w:rFonts w:cs="Arial"/>
        </w:rPr>
      </w:pPr>
      <w:r>
        <w:rPr>
          <w:rFonts w:cs="Arial"/>
        </w:rPr>
        <w:t xml:space="preserve">RAN: Radio </w:t>
      </w:r>
      <w:r w:rsidR="001617D4">
        <w:rPr>
          <w:rFonts w:cs="Arial"/>
        </w:rPr>
        <w:t>a</w:t>
      </w:r>
      <w:r>
        <w:rPr>
          <w:rFonts w:cs="Arial"/>
        </w:rPr>
        <w:t xml:space="preserve">ccess </w:t>
      </w:r>
      <w:r w:rsidR="001617D4">
        <w:rPr>
          <w:rFonts w:cs="Arial"/>
        </w:rPr>
        <w:t>n</w:t>
      </w:r>
      <w:r>
        <w:rPr>
          <w:rFonts w:cs="Arial"/>
        </w:rPr>
        <w:t>etwork</w:t>
      </w:r>
    </w:p>
    <w:p w14:paraId="6E7B1920" w14:textId="10D59427" w:rsidR="00B36A2E" w:rsidRDefault="00B36A2E">
      <w:pPr>
        <w:rPr>
          <w:rFonts w:cs="Arial"/>
        </w:rPr>
      </w:pPr>
      <w:r>
        <w:rPr>
          <w:rFonts w:cs="Arial"/>
        </w:rPr>
        <w:t>RE: Resource element</w:t>
      </w:r>
    </w:p>
    <w:p w14:paraId="7E991CC1" w14:textId="2DA56B10" w:rsidR="00AF66A0" w:rsidRDefault="00AF66A0">
      <w:pPr>
        <w:rPr>
          <w:rFonts w:cs="Arial"/>
        </w:rPr>
      </w:pPr>
      <w:r>
        <w:rPr>
          <w:rFonts w:cs="Arial"/>
        </w:rPr>
        <w:t>RIT: Radio-interface technology</w:t>
      </w:r>
    </w:p>
    <w:p w14:paraId="3B7BDBA4" w14:textId="03D3E532" w:rsidR="0012049A" w:rsidRDefault="007A5066">
      <w:pPr>
        <w:rPr>
          <w:rFonts w:cs="Arial"/>
        </w:rPr>
      </w:pPr>
      <w:r>
        <w:rPr>
          <w:rFonts w:cs="Arial"/>
        </w:rPr>
        <w:t>SCS: Sub-</w:t>
      </w:r>
      <w:r w:rsidR="001617D4">
        <w:rPr>
          <w:rFonts w:cs="Arial"/>
        </w:rPr>
        <w:t>c</w:t>
      </w:r>
      <w:r>
        <w:rPr>
          <w:rFonts w:cs="Arial"/>
        </w:rPr>
        <w:t xml:space="preserve">arrier </w:t>
      </w:r>
      <w:r w:rsidR="001617D4">
        <w:rPr>
          <w:rFonts w:cs="Arial"/>
        </w:rPr>
        <w:t>s</w:t>
      </w:r>
      <w:r>
        <w:rPr>
          <w:rFonts w:cs="Arial"/>
        </w:rPr>
        <w:t>pacing</w:t>
      </w:r>
    </w:p>
    <w:p w14:paraId="730C719F" w14:textId="53E57822" w:rsidR="006D351A" w:rsidRDefault="006D351A">
      <w:pPr>
        <w:rPr>
          <w:rFonts w:cs="Arial"/>
        </w:rPr>
      </w:pPr>
      <w:r>
        <w:rPr>
          <w:rFonts w:cs="Arial"/>
        </w:rPr>
        <w:t>SDU: Service data unit</w:t>
      </w:r>
    </w:p>
    <w:p w14:paraId="253E84B9" w14:textId="41B2873F" w:rsidR="008112FE" w:rsidRDefault="008112FE">
      <w:pPr>
        <w:rPr>
          <w:rFonts w:cs="Arial"/>
        </w:rPr>
      </w:pPr>
      <w:r>
        <w:rPr>
          <w:rFonts w:cs="Arial"/>
        </w:rPr>
        <w:t>SR: Scheduling request</w:t>
      </w:r>
    </w:p>
    <w:p w14:paraId="304C543A" w14:textId="2D5876F5" w:rsidR="0042019F" w:rsidRDefault="0042019F">
      <w:pPr>
        <w:rPr>
          <w:rFonts w:cs="Arial"/>
        </w:rPr>
      </w:pPr>
      <w:r>
        <w:rPr>
          <w:rFonts w:cs="Arial"/>
        </w:rPr>
        <w:t xml:space="preserve">SRS: Sounding </w:t>
      </w:r>
      <w:r w:rsidR="001617D4">
        <w:rPr>
          <w:rFonts w:cs="Arial"/>
        </w:rPr>
        <w:t>r</w:t>
      </w:r>
      <w:r>
        <w:rPr>
          <w:rFonts w:cs="Arial"/>
        </w:rPr>
        <w:t xml:space="preserve">eference </w:t>
      </w:r>
      <w:r w:rsidR="001617D4">
        <w:rPr>
          <w:rFonts w:cs="Arial"/>
        </w:rPr>
        <w:t>s</w:t>
      </w:r>
      <w:r>
        <w:rPr>
          <w:rFonts w:cs="Arial"/>
        </w:rPr>
        <w:t>ymbol</w:t>
      </w:r>
    </w:p>
    <w:p w14:paraId="2E7C9144" w14:textId="0B16DA41" w:rsidR="0012049A" w:rsidRDefault="0012049A">
      <w:pPr>
        <w:rPr>
          <w:rFonts w:cs="Arial"/>
        </w:rPr>
      </w:pPr>
      <w:r>
        <w:rPr>
          <w:rFonts w:cs="Arial"/>
        </w:rPr>
        <w:t xml:space="preserve">SSB: Synchronization </w:t>
      </w:r>
      <w:r w:rsidR="001617D4">
        <w:rPr>
          <w:rFonts w:cs="Arial"/>
        </w:rPr>
        <w:t>s</w:t>
      </w:r>
      <w:r>
        <w:rPr>
          <w:rFonts w:cs="Arial"/>
        </w:rPr>
        <w:t xml:space="preserve">ignal </w:t>
      </w:r>
      <w:r w:rsidR="001617D4">
        <w:rPr>
          <w:rFonts w:cs="Arial"/>
        </w:rPr>
        <w:t>b</w:t>
      </w:r>
      <w:r>
        <w:rPr>
          <w:rFonts w:cs="Arial"/>
        </w:rPr>
        <w:t xml:space="preserve">lock </w:t>
      </w:r>
    </w:p>
    <w:p w14:paraId="06BFA39E" w14:textId="1C73EDC4" w:rsidR="00BE2FF4" w:rsidRDefault="00BE2FF4">
      <w:pPr>
        <w:rPr>
          <w:rFonts w:cs="Arial"/>
        </w:rPr>
      </w:pPr>
      <w:r w:rsidRPr="00742CDC">
        <w:t>SCM</w:t>
      </w:r>
      <w:r>
        <w:t>:</w:t>
      </w:r>
      <w:r w:rsidRPr="00742CDC">
        <w:t xml:space="preserve"> </w:t>
      </w:r>
      <w:r>
        <w:t>Stochastic channel model</w:t>
      </w:r>
    </w:p>
    <w:p w14:paraId="7BB8D8E9" w14:textId="50A3248B" w:rsidR="00075828" w:rsidRDefault="00075828">
      <w:pPr>
        <w:rPr>
          <w:rFonts w:cs="Arial"/>
        </w:rPr>
      </w:pPr>
      <w:proofErr w:type="spellStart"/>
      <w:r>
        <w:rPr>
          <w:rFonts w:cs="Arial"/>
        </w:rPr>
        <w:t>TRxP</w:t>
      </w:r>
      <w:proofErr w:type="spellEnd"/>
      <w:r>
        <w:rPr>
          <w:rFonts w:cs="Arial"/>
        </w:rPr>
        <w:t>: Transmission and reception point</w:t>
      </w:r>
    </w:p>
    <w:p w14:paraId="74B6F91D" w14:textId="587DFB78" w:rsidR="007A5066" w:rsidRDefault="0012049A">
      <w:pPr>
        <w:rPr>
          <w:rFonts w:cs="Arial"/>
        </w:rPr>
      </w:pPr>
      <w:r>
        <w:rPr>
          <w:rFonts w:cs="Arial"/>
        </w:rPr>
        <w:t>TR</w:t>
      </w:r>
      <w:r w:rsidR="00761F7D">
        <w:rPr>
          <w:rFonts w:cs="Arial"/>
        </w:rPr>
        <w:t>S</w:t>
      </w:r>
      <w:r>
        <w:rPr>
          <w:rFonts w:cs="Arial"/>
        </w:rPr>
        <w:t>:</w:t>
      </w:r>
      <w:r w:rsidR="007A5066">
        <w:rPr>
          <w:rFonts w:cs="Arial"/>
        </w:rPr>
        <w:t xml:space="preserve"> </w:t>
      </w:r>
      <w:r w:rsidR="0042019F">
        <w:rPr>
          <w:rFonts w:cs="Arial"/>
        </w:rPr>
        <w:t xml:space="preserve">Tracking </w:t>
      </w:r>
      <w:r w:rsidR="001617D4">
        <w:rPr>
          <w:rFonts w:cs="Arial"/>
        </w:rPr>
        <w:t>r</w:t>
      </w:r>
      <w:r w:rsidR="0042019F">
        <w:rPr>
          <w:rFonts w:cs="Arial"/>
        </w:rPr>
        <w:t xml:space="preserve">eference </w:t>
      </w:r>
      <w:r w:rsidR="001617D4">
        <w:rPr>
          <w:rFonts w:cs="Arial"/>
        </w:rPr>
        <w:t>s</w:t>
      </w:r>
      <w:r w:rsidR="0042019F">
        <w:rPr>
          <w:rFonts w:cs="Arial"/>
        </w:rPr>
        <w:t>ignal</w:t>
      </w:r>
    </w:p>
    <w:p w14:paraId="74251AD5" w14:textId="65DDB049" w:rsidR="006D351A" w:rsidRDefault="006D351A">
      <w:pPr>
        <w:rPr>
          <w:rFonts w:cs="Arial"/>
        </w:rPr>
      </w:pPr>
      <w:r>
        <w:rPr>
          <w:rFonts w:cs="Arial"/>
        </w:rPr>
        <w:t xml:space="preserve">TTI: Transmission time interval </w:t>
      </w:r>
    </w:p>
    <w:p w14:paraId="6F150537" w14:textId="067D34C2" w:rsidR="006D351A" w:rsidRDefault="006D351A">
      <w:pPr>
        <w:rPr>
          <w:rFonts w:cs="Arial"/>
        </w:rPr>
      </w:pPr>
      <w:r>
        <w:rPr>
          <w:rFonts w:cs="Arial"/>
        </w:rPr>
        <w:t xml:space="preserve">UE: User equipment </w:t>
      </w:r>
    </w:p>
    <w:p w14:paraId="7559BA96" w14:textId="7A717EA9" w:rsidR="001617D4" w:rsidRDefault="001617D4">
      <w:pPr>
        <w:rPr>
          <w:rFonts w:cs="Arial"/>
        </w:rPr>
      </w:pPr>
      <w:r>
        <w:rPr>
          <w:rFonts w:cs="Arial"/>
        </w:rPr>
        <w:t>UL: Uplink</w:t>
      </w:r>
    </w:p>
    <w:p w14:paraId="79165D36" w14:textId="18E3ABFF" w:rsidR="00B53765" w:rsidRDefault="00B53765">
      <w:pPr>
        <w:rPr>
          <w:rFonts w:cs="Arial"/>
        </w:rPr>
      </w:pPr>
      <w:r>
        <w:rPr>
          <w:rFonts w:cs="Arial"/>
        </w:rPr>
        <w:t>UP: User-plane</w:t>
      </w:r>
    </w:p>
    <w:p w14:paraId="5CA655C1" w14:textId="7CB96AC9" w:rsidR="002E56A1" w:rsidRDefault="002E56A1" w:rsidP="007A5066">
      <w:pPr>
        <w:pStyle w:val="Heading1"/>
      </w:pPr>
      <w:r>
        <w:t>Introduction</w:t>
      </w:r>
    </w:p>
    <w:p w14:paraId="580DF4D5" w14:textId="77777777" w:rsidR="007A5066" w:rsidRDefault="007A5066"/>
    <w:p w14:paraId="78BCBD9D" w14:textId="0FC709CE" w:rsidR="00962087" w:rsidRDefault="007A5066">
      <w:r w:rsidRPr="009370F1">
        <w:t>In this paper</w:t>
      </w:r>
      <w:r w:rsidR="00335F5D">
        <w:t>,</w:t>
      </w:r>
      <w:r w:rsidRPr="009370F1">
        <w:t xml:space="preserve"> </w:t>
      </w:r>
      <w:r>
        <w:t>Ericsson</w:t>
      </w:r>
      <w:r w:rsidRPr="009370F1">
        <w:t xml:space="preserve"> </w:t>
      </w:r>
      <w:r w:rsidR="00962087" w:rsidRPr="00742CDC">
        <w:t>present</w:t>
      </w:r>
      <w:r w:rsidR="00962087">
        <w:t>s</w:t>
      </w:r>
      <w:r w:rsidR="00962087" w:rsidRPr="00742CDC">
        <w:t xml:space="preserve"> </w:t>
      </w:r>
      <w:r w:rsidR="00B53765">
        <w:t xml:space="preserve">the </w:t>
      </w:r>
      <w:r w:rsidR="00962087" w:rsidRPr="00742CDC">
        <w:t>res</w:t>
      </w:r>
      <w:r w:rsidR="00962087">
        <w:t xml:space="preserve">ults </w:t>
      </w:r>
      <w:r w:rsidR="00B53765">
        <w:t xml:space="preserve">of its evaluation </w:t>
      </w:r>
      <w:r w:rsidR="00B53765" w:rsidRPr="00C673FF">
        <w:rPr>
          <w:rFonts w:cs="Arial"/>
          <w:szCs w:val="20"/>
        </w:rPr>
        <w:t xml:space="preserve">of the </w:t>
      </w:r>
      <w:r w:rsidR="001929B5">
        <w:rPr>
          <w:rFonts w:cs="Arial"/>
          <w:szCs w:val="20"/>
        </w:rPr>
        <w:t>user</w:t>
      </w:r>
      <w:r w:rsidR="00B53765">
        <w:rPr>
          <w:rFonts w:cs="Arial"/>
          <w:szCs w:val="20"/>
        </w:rPr>
        <w:t>-plane (</w:t>
      </w:r>
      <w:r w:rsidR="00B53765" w:rsidRPr="00C673FF">
        <w:rPr>
          <w:rFonts w:cs="Arial"/>
          <w:szCs w:val="20"/>
        </w:rPr>
        <w:t>UP</w:t>
      </w:r>
      <w:r w:rsidR="00B53765">
        <w:rPr>
          <w:rFonts w:cs="Arial"/>
          <w:szCs w:val="20"/>
        </w:rPr>
        <w:t>)</w:t>
      </w:r>
      <w:r w:rsidR="00B53765" w:rsidRPr="00C673FF">
        <w:rPr>
          <w:rFonts w:cs="Arial"/>
          <w:szCs w:val="20"/>
        </w:rPr>
        <w:t xml:space="preserve"> latency in NR with different configurations and show</w:t>
      </w:r>
      <w:r w:rsidR="00B53765">
        <w:rPr>
          <w:rFonts w:cs="Arial"/>
          <w:szCs w:val="20"/>
        </w:rPr>
        <w:t>s</w:t>
      </w:r>
      <w:r w:rsidR="00B53765" w:rsidRPr="00C673FF">
        <w:rPr>
          <w:rFonts w:cs="Arial"/>
          <w:szCs w:val="20"/>
        </w:rPr>
        <w:t xml:space="preserve"> that the targets</w:t>
      </w:r>
      <w:r w:rsidR="00B53765">
        <w:rPr>
          <w:rFonts w:cs="Arial"/>
          <w:szCs w:val="20"/>
        </w:rPr>
        <w:t xml:space="preserve">, which are </w:t>
      </w:r>
      <w:r w:rsidR="00B53765" w:rsidRPr="00C673FF">
        <w:rPr>
          <w:rFonts w:cs="Arial"/>
          <w:szCs w:val="20"/>
        </w:rPr>
        <w:t>1</w:t>
      </w:r>
      <w:r w:rsidR="000F5174">
        <w:rPr>
          <w:rFonts w:cs="Arial"/>
          <w:szCs w:val="20"/>
        </w:rPr>
        <w:t xml:space="preserve"> </w:t>
      </w:r>
      <w:r w:rsidR="00B53765" w:rsidRPr="00C673FF">
        <w:rPr>
          <w:rFonts w:cs="Arial"/>
          <w:szCs w:val="20"/>
        </w:rPr>
        <w:t>ms for URLLC and 4</w:t>
      </w:r>
      <w:r w:rsidR="000F5174">
        <w:rPr>
          <w:rFonts w:cs="Arial"/>
          <w:szCs w:val="20"/>
        </w:rPr>
        <w:t xml:space="preserve"> </w:t>
      </w:r>
      <w:r w:rsidR="00B53765" w:rsidRPr="00C673FF">
        <w:rPr>
          <w:rFonts w:cs="Arial"/>
          <w:szCs w:val="20"/>
        </w:rPr>
        <w:t xml:space="preserve">ms for </w:t>
      </w:r>
      <w:proofErr w:type="spellStart"/>
      <w:r w:rsidR="00B53765" w:rsidRPr="00C673FF">
        <w:rPr>
          <w:rFonts w:cs="Arial"/>
          <w:szCs w:val="20"/>
        </w:rPr>
        <w:t>eMBB</w:t>
      </w:r>
      <w:proofErr w:type="spellEnd"/>
      <w:r w:rsidR="00B53765" w:rsidRPr="00C673FF">
        <w:rPr>
          <w:rFonts w:cs="Arial"/>
          <w:szCs w:val="20"/>
        </w:rPr>
        <w:t xml:space="preserve"> </w:t>
      </w:r>
      <w:r w:rsidR="00B53765">
        <w:rPr>
          <w:rFonts w:cs="Arial"/>
          <w:szCs w:val="20"/>
        </w:rPr>
        <w:t xml:space="preserve">(see </w:t>
      </w:r>
      <w:r w:rsidR="00B53765">
        <w:rPr>
          <w:rFonts w:cs="Arial"/>
          <w:szCs w:val="20"/>
        </w:rPr>
        <w:fldChar w:fldCharType="begin"/>
      </w:r>
      <w:r w:rsidR="00B53765">
        <w:rPr>
          <w:rFonts w:cs="Arial"/>
          <w:szCs w:val="20"/>
        </w:rPr>
        <w:instrText xml:space="preserve"> REF _Ref524970280 \w \h </w:instrText>
      </w:r>
      <w:r w:rsidR="00B53765">
        <w:rPr>
          <w:rFonts w:cs="Arial"/>
          <w:szCs w:val="20"/>
        </w:rPr>
      </w:r>
      <w:r w:rsidR="00B53765">
        <w:rPr>
          <w:rFonts w:cs="Arial"/>
          <w:szCs w:val="20"/>
        </w:rPr>
        <w:fldChar w:fldCharType="separate"/>
      </w:r>
      <w:r w:rsidR="00B53765">
        <w:rPr>
          <w:rFonts w:cs="Arial"/>
          <w:szCs w:val="20"/>
        </w:rPr>
        <w:t>[1]</w:t>
      </w:r>
      <w:r w:rsidR="00B53765">
        <w:rPr>
          <w:rFonts w:cs="Arial"/>
          <w:szCs w:val="20"/>
        </w:rPr>
        <w:fldChar w:fldCharType="end"/>
      </w:r>
      <w:r w:rsidR="00B53765">
        <w:rPr>
          <w:rFonts w:cs="Arial"/>
          <w:szCs w:val="20"/>
        </w:rPr>
        <w:t xml:space="preserve">), </w:t>
      </w:r>
      <w:r w:rsidR="00B53765" w:rsidRPr="00C673FF">
        <w:rPr>
          <w:rFonts w:cs="Arial"/>
          <w:szCs w:val="20"/>
        </w:rPr>
        <w:t>can be reached in both FDD and TDD. In the ITU target for reliability</w:t>
      </w:r>
      <w:r w:rsidR="00B53765">
        <w:rPr>
          <w:rFonts w:cs="Arial"/>
          <w:szCs w:val="20"/>
        </w:rPr>
        <w:t>,</w:t>
      </w:r>
      <w:r w:rsidR="00B53765" w:rsidRPr="00C673FF">
        <w:rPr>
          <w:rFonts w:cs="Arial"/>
          <w:szCs w:val="20"/>
        </w:rPr>
        <w:t xml:space="preserve"> there is also a requirement on latency (1</w:t>
      </w:r>
      <w:r w:rsidR="000F5174">
        <w:rPr>
          <w:rFonts w:cs="Arial"/>
          <w:szCs w:val="20"/>
        </w:rPr>
        <w:t xml:space="preserve"> </w:t>
      </w:r>
      <w:r w:rsidR="00B53765" w:rsidRPr="00C673FF">
        <w:rPr>
          <w:rFonts w:cs="Arial"/>
          <w:szCs w:val="20"/>
        </w:rPr>
        <w:t>ms) during which the packet should be delivered with a certain probability. For this case, it is useful to evaluate how many retransmissions can be done within the latency limit.</w:t>
      </w:r>
    </w:p>
    <w:p w14:paraId="2E70F173" w14:textId="780DE4D9" w:rsidR="002E56A1" w:rsidRDefault="00B53765" w:rsidP="00377A0F">
      <w:pPr>
        <w:pStyle w:val="Heading1"/>
      </w:pPr>
      <w:r>
        <w:lastRenderedPageBreak/>
        <w:t>Discussion</w:t>
      </w:r>
    </w:p>
    <w:p w14:paraId="481147E0" w14:textId="77301253" w:rsidR="00B53765" w:rsidRPr="00B53765" w:rsidRDefault="00B53765" w:rsidP="00B53765">
      <w:pPr>
        <w:pStyle w:val="BodyText"/>
        <w:ind w:left="0"/>
      </w:pPr>
      <w:r>
        <w:t xml:space="preserve">The following sub-sections analyse </w:t>
      </w:r>
      <w:r w:rsidRPr="00C673FF">
        <w:rPr>
          <w:rFonts w:cs="Arial"/>
        </w:rPr>
        <w:t>the worst-case UP latency after a first transmission and up to 3 re</w:t>
      </w:r>
      <w:r>
        <w:rPr>
          <w:rFonts w:cs="Arial"/>
        </w:rPr>
        <w:t>-</w:t>
      </w:r>
      <w:r w:rsidRPr="00C673FF">
        <w:rPr>
          <w:rFonts w:cs="Arial"/>
        </w:rPr>
        <w:t xml:space="preserve">transmissions. </w:t>
      </w:r>
      <w:r>
        <w:rPr>
          <w:rFonts w:cs="Arial"/>
        </w:rPr>
        <w:t>T</w:t>
      </w:r>
      <w:r w:rsidRPr="00C673FF">
        <w:rPr>
          <w:rFonts w:cs="Arial"/>
        </w:rPr>
        <w:t xml:space="preserve">he ITU definition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_Ref524970280 \w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6D351A">
        <w:rPr>
          <w:rFonts w:cs="Arial"/>
        </w:rPr>
        <w:t>of UP latency i</w:t>
      </w:r>
      <w:r w:rsidRPr="00C673FF">
        <w:rPr>
          <w:rFonts w:cs="Arial"/>
        </w:rPr>
        <w:t xml:space="preserve">s </w:t>
      </w:r>
      <w:r w:rsidR="006D351A">
        <w:rPr>
          <w:rFonts w:cs="Arial"/>
        </w:rPr>
        <w:t>“</w:t>
      </w:r>
      <w:r w:rsidR="006D351A" w:rsidRPr="006D351A">
        <w:rPr>
          <w:rFonts w:cs="Arial"/>
        </w:rPr>
        <w:t>the one-way time take</w:t>
      </w:r>
      <w:r w:rsidR="006D351A">
        <w:rPr>
          <w:rFonts w:cs="Arial"/>
        </w:rPr>
        <w:t>n</w:t>
      </w:r>
      <w:r w:rsidR="006D351A" w:rsidRPr="006D351A">
        <w:rPr>
          <w:rFonts w:cs="Arial"/>
        </w:rPr>
        <w:t xml:space="preserve"> to successfully deliver an application layer packet/message from the radio protocol layer 2/3 SDU ingress point to the radio protocol layer 2/3 SDU egress point of the radio interface in either uplink or downlink</w:t>
      </w:r>
      <w:r w:rsidRPr="00C673FF">
        <w:rPr>
          <w:rFonts w:cs="Arial"/>
        </w:rPr>
        <w:t>.</w:t>
      </w:r>
      <w:r w:rsidR="006D351A">
        <w:rPr>
          <w:rFonts w:cs="Arial"/>
        </w:rPr>
        <w:t>”</w:t>
      </w:r>
    </w:p>
    <w:p w14:paraId="18910283" w14:textId="610E2844" w:rsidR="00AF66A0" w:rsidRPr="00AF66A0" w:rsidRDefault="006D351A" w:rsidP="00AF66A0">
      <w:pPr>
        <w:pStyle w:val="Heading2"/>
      </w:pPr>
      <w:r>
        <w:t>Assumptions</w:t>
      </w:r>
    </w:p>
    <w:p w14:paraId="6EB338EE" w14:textId="77777777" w:rsidR="006D351A" w:rsidRPr="008112FE" w:rsidRDefault="006D351A" w:rsidP="008112FE">
      <w:pPr>
        <w:pStyle w:val="BodyText"/>
        <w:ind w:left="0"/>
        <w:rPr>
          <w:b/>
        </w:rPr>
      </w:pPr>
      <w:r w:rsidRPr="008112FE">
        <w:rPr>
          <w:b/>
        </w:rPr>
        <w:t>Processing delay</w:t>
      </w:r>
    </w:p>
    <w:p w14:paraId="7F3D9D04" w14:textId="77777777" w:rsidR="006D351A" w:rsidRDefault="006D351A" w:rsidP="006D351A">
      <w:pPr>
        <w:pStyle w:val="BodyText"/>
        <w:ind w:left="0"/>
        <w:rPr>
          <w:szCs w:val="24"/>
          <w:lang w:val="en-US" w:eastAsia="sv-SE"/>
        </w:rPr>
      </w:pPr>
      <w:r>
        <w:rPr>
          <w:szCs w:val="24"/>
          <w:lang w:val="en-US" w:eastAsia="sv-SE"/>
        </w:rPr>
        <w:t>This</w:t>
      </w:r>
      <w:r w:rsidRPr="006D351A">
        <w:rPr>
          <w:szCs w:val="24"/>
          <w:lang w:val="en-US" w:eastAsia="sv-SE"/>
        </w:rPr>
        <w:t xml:space="preserve"> is </w:t>
      </w:r>
      <w:r>
        <w:rPr>
          <w:szCs w:val="24"/>
          <w:lang w:val="en-US" w:eastAsia="sv-SE"/>
        </w:rPr>
        <w:t>the delay caused at the transmitter</w:t>
      </w:r>
      <w:r w:rsidRPr="006D351A">
        <w:rPr>
          <w:szCs w:val="24"/>
          <w:lang w:val="en-US" w:eastAsia="sv-SE"/>
        </w:rPr>
        <w:t xml:space="preserve"> by preparation of </w:t>
      </w:r>
      <w:r>
        <w:rPr>
          <w:szCs w:val="24"/>
          <w:lang w:val="en-US" w:eastAsia="sv-SE"/>
        </w:rPr>
        <w:t xml:space="preserve">the </w:t>
      </w:r>
      <w:r w:rsidRPr="006D351A">
        <w:rPr>
          <w:szCs w:val="24"/>
          <w:lang w:val="en-US" w:eastAsia="sv-SE"/>
        </w:rPr>
        <w:t xml:space="preserve">transmission and at </w:t>
      </w:r>
      <w:r>
        <w:rPr>
          <w:szCs w:val="24"/>
          <w:lang w:val="en-US" w:eastAsia="sv-SE"/>
        </w:rPr>
        <w:t xml:space="preserve">the receiver </w:t>
      </w:r>
      <w:r w:rsidRPr="006D351A">
        <w:rPr>
          <w:szCs w:val="24"/>
          <w:lang w:val="en-US" w:eastAsia="sv-SE"/>
        </w:rPr>
        <w:t xml:space="preserve">by reception procedures and decoding. </w:t>
      </w:r>
    </w:p>
    <w:p w14:paraId="6C9BF3D3" w14:textId="33952F69" w:rsidR="006D351A" w:rsidRPr="006D351A" w:rsidRDefault="006D351A" w:rsidP="006D351A">
      <w:pPr>
        <w:pStyle w:val="BodyText"/>
        <w:ind w:left="0"/>
        <w:rPr>
          <w:szCs w:val="24"/>
          <w:lang w:val="en-US" w:eastAsia="sv-SE"/>
        </w:rPr>
      </w:pPr>
      <w:r>
        <w:rPr>
          <w:szCs w:val="24"/>
          <w:lang w:val="en-US" w:eastAsia="sv-SE"/>
        </w:rPr>
        <w:t>On the DL,</w:t>
      </w:r>
      <w:r w:rsidRPr="006D351A">
        <w:rPr>
          <w:szCs w:val="24"/>
          <w:lang w:val="en-US" w:eastAsia="sv-SE"/>
        </w:rPr>
        <w:t xml:space="preserve"> the processing delay in the UE includes the reception and decoding procedure. </w:t>
      </w:r>
      <w:r>
        <w:rPr>
          <w:szCs w:val="24"/>
          <w:lang w:val="en-US" w:eastAsia="sv-SE"/>
        </w:rPr>
        <w:t>On the UL,</w:t>
      </w:r>
      <w:r w:rsidRPr="006D351A">
        <w:rPr>
          <w:szCs w:val="24"/>
          <w:lang w:val="en-US" w:eastAsia="sv-SE"/>
        </w:rPr>
        <w:t xml:space="preserve"> there is also processing delay in </w:t>
      </w:r>
      <w:r>
        <w:rPr>
          <w:szCs w:val="24"/>
          <w:lang w:val="en-US" w:eastAsia="sv-SE"/>
        </w:rPr>
        <w:t xml:space="preserve">the </w:t>
      </w:r>
      <w:r w:rsidRPr="006D351A">
        <w:rPr>
          <w:szCs w:val="24"/>
          <w:lang w:val="en-US" w:eastAsia="sv-SE"/>
        </w:rPr>
        <w:t xml:space="preserve">UE due to reception and decoding of the uplink grant. In gNB there is also processing delay as in the UE, with the addition that processing delay in </w:t>
      </w:r>
      <w:r w:rsidR="008112FE">
        <w:rPr>
          <w:szCs w:val="24"/>
          <w:lang w:val="en-US" w:eastAsia="sv-SE"/>
        </w:rPr>
        <w:t xml:space="preserve">the </w:t>
      </w:r>
      <w:r w:rsidRPr="006D351A">
        <w:rPr>
          <w:szCs w:val="24"/>
          <w:lang w:val="en-US" w:eastAsia="sv-SE"/>
        </w:rPr>
        <w:t xml:space="preserve">gNB also comprises delay caused by scheduling. </w:t>
      </w:r>
    </w:p>
    <w:p w14:paraId="35E5DF1D" w14:textId="77777777" w:rsidR="006D351A" w:rsidRPr="008112FE" w:rsidRDefault="006D351A" w:rsidP="008112FE">
      <w:pPr>
        <w:pStyle w:val="BodyText"/>
        <w:ind w:left="0"/>
        <w:rPr>
          <w:b/>
          <w:szCs w:val="24"/>
          <w:lang w:val="en-US" w:eastAsia="sv-SE"/>
        </w:rPr>
      </w:pPr>
      <w:r w:rsidRPr="008112FE">
        <w:rPr>
          <w:b/>
          <w:szCs w:val="24"/>
          <w:lang w:val="en-US" w:eastAsia="sv-SE"/>
        </w:rPr>
        <w:t>Alignment delay</w:t>
      </w:r>
    </w:p>
    <w:p w14:paraId="4EAD1FF2" w14:textId="5A9A43AF" w:rsidR="006D351A" w:rsidRPr="006D351A" w:rsidRDefault="006D351A" w:rsidP="008112FE">
      <w:pPr>
        <w:pStyle w:val="BodyText"/>
        <w:ind w:left="0"/>
        <w:rPr>
          <w:szCs w:val="24"/>
          <w:lang w:val="en-US" w:eastAsia="sv-SE"/>
        </w:rPr>
      </w:pPr>
      <w:r w:rsidRPr="006D351A">
        <w:rPr>
          <w:szCs w:val="24"/>
          <w:lang w:val="en-US" w:eastAsia="sv-SE"/>
        </w:rPr>
        <w:t>The alignment delay is the time required after being ready to transmit until transmission actually start</w:t>
      </w:r>
      <w:r w:rsidR="008112FE">
        <w:rPr>
          <w:szCs w:val="24"/>
          <w:lang w:val="en-US" w:eastAsia="sv-SE"/>
        </w:rPr>
        <w:t>s</w:t>
      </w:r>
      <w:r w:rsidRPr="006D351A">
        <w:rPr>
          <w:szCs w:val="24"/>
          <w:lang w:val="en-US" w:eastAsia="sv-SE"/>
        </w:rPr>
        <w:t xml:space="preserve">. </w:t>
      </w:r>
      <w:r w:rsidR="008112FE">
        <w:rPr>
          <w:szCs w:val="24"/>
          <w:lang w:val="en-US" w:eastAsia="sv-SE"/>
        </w:rPr>
        <w:t xml:space="preserve">The assumption is </w:t>
      </w:r>
      <w:r w:rsidRPr="006D351A">
        <w:rPr>
          <w:szCs w:val="24"/>
          <w:lang w:val="en-US" w:eastAsia="sv-SE"/>
        </w:rPr>
        <w:t>the worst-case latency meaning the alignment delay is assumed to</w:t>
      </w:r>
      <w:r w:rsidR="008112FE">
        <w:rPr>
          <w:szCs w:val="24"/>
          <w:lang w:val="en-US" w:eastAsia="sv-SE"/>
        </w:rPr>
        <w:t xml:space="preserve"> be</w:t>
      </w:r>
      <w:r w:rsidRPr="006D351A">
        <w:rPr>
          <w:szCs w:val="24"/>
          <w:lang w:val="en-US" w:eastAsia="sv-SE"/>
        </w:rPr>
        <w:t xml:space="preserve"> the longest possible. PDCCH and PUCCH opportunities are assumed to be every schedule</w:t>
      </w:r>
      <w:r w:rsidR="008112FE">
        <w:rPr>
          <w:szCs w:val="24"/>
          <w:lang w:val="en-US" w:eastAsia="sv-SE"/>
        </w:rPr>
        <w:t>d TTI</w:t>
      </w:r>
      <w:r w:rsidRPr="006D351A">
        <w:rPr>
          <w:szCs w:val="24"/>
          <w:lang w:val="en-US" w:eastAsia="sv-SE"/>
        </w:rPr>
        <w:t>.</w:t>
      </w:r>
    </w:p>
    <w:p w14:paraId="62AF5A88" w14:textId="77777777" w:rsidR="006D351A" w:rsidRPr="008112FE" w:rsidRDefault="006D351A" w:rsidP="008112FE">
      <w:pPr>
        <w:pStyle w:val="BodyText"/>
        <w:ind w:left="0"/>
        <w:rPr>
          <w:b/>
          <w:szCs w:val="24"/>
          <w:lang w:val="en-US" w:eastAsia="sv-SE"/>
        </w:rPr>
      </w:pPr>
      <w:r w:rsidRPr="008112FE">
        <w:rPr>
          <w:b/>
          <w:szCs w:val="24"/>
          <w:lang w:val="en-US" w:eastAsia="sv-SE"/>
        </w:rPr>
        <w:t>gNB timing</w:t>
      </w:r>
    </w:p>
    <w:p w14:paraId="7C310884" w14:textId="61BF5C13" w:rsidR="006D351A" w:rsidRPr="006D351A" w:rsidRDefault="006D351A" w:rsidP="008112FE">
      <w:pPr>
        <w:pStyle w:val="BodyText"/>
        <w:ind w:left="0"/>
        <w:rPr>
          <w:szCs w:val="24"/>
          <w:lang w:val="en-US" w:eastAsia="sv-SE"/>
        </w:rPr>
      </w:pPr>
      <w:r w:rsidRPr="006D351A">
        <w:rPr>
          <w:szCs w:val="24"/>
          <w:lang w:val="en-US" w:eastAsia="sv-SE"/>
        </w:rPr>
        <w:t>The minimum response tim</w:t>
      </w:r>
      <w:r w:rsidR="008112FE">
        <w:rPr>
          <w:szCs w:val="24"/>
          <w:lang w:val="en-US" w:eastAsia="sv-SE"/>
        </w:rPr>
        <w:t>e</w:t>
      </w:r>
      <w:r w:rsidRPr="006D351A">
        <w:rPr>
          <w:szCs w:val="24"/>
          <w:lang w:val="en-US" w:eastAsia="sv-SE"/>
        </w:rPr>
        <w:t xml:space="preserve"> in the gNB between SR and UL grant, and between DL HARQ and re</w:t>
      </w:r>
      <w:r w:rsidR="007D2AF8">
        <w:rPr>
          <w:szCs w:val="24"/>
          <w:lang w:val="en-US" w:eastAsia="sv-SE"/>
        </w:rPr>
        <w:t>-</w:t>
      </w:r>
      <w:r w:rsidRPr="006D351A">
        <w:rPr>
          <w:szCs w:val="24"/>
          <w:lang w:val="en-US" w:eastAsia="sv-SE"/>
        </w:rPr>
        <w:t xml:space="preserve">transmission, is assumed to be 1 TTI. For higher SCS and fewer symbols in the mini-slot, the TTI is shorter, and more TTIs should be used for processing. The processing in gNB consists of three main components: </w:t>
      </w:r>
    </w:p>
    <w:p w14:paraId="0020AC7D" w14:textId="77777777" w:rsidR="006D351A" w:rsidRPr="006D351A" w:rsidRDefault="006D351A" w:rsidP="008112FE">
      <w:pPr>
        <w:pStyle w:val="BodyText"/>
        <w:ind w:left="0"/>
        <w:rPr>
          <w:szCs w:val="24"/>
          <w:lang w:val="en-US" w:eastAsia="sv-SE"/>
        </w:rPr>
      </w:pPr>
      <w:r w:rsidRPr="006D351A">
        <w:rPr>
          <w:szCs w:val="24"/>
          <w:lang w:val="en-US" w:eastAsia="sv-SE"/>
        </w:rPr>
        <w:t>•</w:t>
      </w:r>
      <w:r w:rsidRPr="006D351A">
        <w:rPr>
          <w:szCs w:val="24"/>
          <w:lang w:val="en-US" w:eastAsia="sv-SE"/>
        </w:rPr>
        <w:tab/>
        <w:t>Reception processing (PUSCH processing, SR/HARQ-ACK processing)</w:t>
      </w:r>
    </w:p>
    <w:p w14:paraId="0085E6B2" w14:textId="77777777" w:rsidR="006D351A" w:rsidRPr="006D351A" w:rsidRDefault="006D351A" w:rsidP="008112FE">
      <w:pPr>
        <w:pStyle w:val="BodyText"/>
        <w:ind w:left="0"/>
        <w:rPr>
          <w:szCs w:val="24"/>
          <w:lang w:val="en-US" w:eastAsia="sv-SE"/>
        </w:rPr>
      </w:pPr>
      <w:r w:rsidRPr="006D351A">
        <w:rPr>
          <w:szCs w:val="24"/>
          <w:lang w:val="en-US" w:eastAsia="sv-SE"/>
        </w:rPr>
        <w:t>•</w:t>
      </w:r>
      <w:r w:rsidRPr="006D351A">
        <w:rPr>
          <w:szCs w:val="24"/>
          <w:lang w:val="en-US" w:eastAsia="sv-SE"/>
        </w:rPr>
        <w:tab/>
        <w:t>Scheduling processing (including SDU/PDU processing for DL)</w:t>
      </w:r>
    </w:p>
    <w:p w14:paraId="2BEFDF62" w14:textId="77777777" w:rsidR="006D351A" w:rsidRPr="006D351A" w:rsidRDefault="006D351A" w:rsidP="008112FE">
      <w:pPr>
        <w:pStyle w:val="BodyText"/>
        <w:ind w:left="0"/>
        <w:rPr>
          <w:szCs w:val="24"/>
          <w:lang w:val="en-US" w:eastAsia="sv-SE"/>
        </w:rPr>
      </w:pPr>
      <w:r w:rsidRPr="006D351A">
        <w:rPr>
          <w:szCs w:val="24"/>
          <w:lang w:val="en-US" w:eastAsia="sv-SE"/>
        </w:rPr>
        <w:t>•</w:t>
      </w:r>
      <w:r w:rsidRPr="006D351A">
        <w:rPr>
          <w:szCs w:val="24"/>
          <w:lang w:val="en-US" w:eastAsia="sv-SE"/>
        </w:rPr>
        <w:tab/>
        <w:t xml:space="preserve">L1 preparation processing for PDSCH and PDCCH </w:t>
      </w:r>
    </w:p>
    <w:p w14:paraId="7EDB075E" w14:textId="7BE384ED" w:rsidR="006D351A" w:rsidRPr="006D351A" w:rsidRDefault="006D351A" w:rsidP="008112FE">
      <w:pPr>
        <w:pStyle w:val="BodyText"/>
        <w:ind w:left="0"/>
        <w:rPr>
          <w:szCs w:val="24"/>
          <w:lang w:val="en-US" w:eastAsia="sv-SE"/>
        </w:rPr>
      </w:pPr>
      <w:r w:rsidRPr="006D351A">
        <w:rPr>
          <w:szCs w:val="24"/>
          <w:lang w:val="en-US" w:eastAsia="sv-SE"/>
        </w:rPr>
        <w:t xml:space="preserve">For simplicity </w:t>
      </w:r>
      <w:r w:rsidR="008112FE">
        <w:rPr>
          <w:szCs w:val="24"/>
          <w:lang w:val="en-US" w:eastAsia="sv-SE"/>
        </w:rPr>
        <w:t>the</w:t>
      </w:r>
      <w:r w:rsidRPr="006D351A">
        <w:rPr>
          <w:szCs w:val="24"/>
          <w:lang w:val="en-US" w:eastAsia="sv-SE"/>
        </w:rPr>
        <w:t xml:space="preserve"> gNB processing time </w:t>
      </w:r>
      <w:r w:rsidR="008112FE">
        <w:rPr>
          <w:szCs w:val="24"/>
          <w:lang w:val="en-US" w:eastAsia="sv-SE"/>
        </w:rPr>
        <w:t xml:space="preserve">is referred to </w:t>
      </w:r>
      <w:r w:rsidRPr="006D351A">
        <w:rPr>
          <w:szCs w:val="24"/>
          <w:lang w:val="en-US" w:eastAsia="sv-SE"/>
        </w:rPr>
        <w:t xml:space="preserve">as the total processing time and further </w:t>
      </w:r>
      <w:proofErr w:type="gramStart"/>
      <w:r w:rsidRPr="006D351A">
        <w:rPr>
          <w:szCs w:val="24"/>
          <w:lang w:val="en-US" w:eastAsia="sv-SE"/>
        </w:rPr>
        <w:t>th</w:t>
      </w:r>
      <w:r w:rsidR="008112FE">
        <w:rPr>
          <w:szCs w:val="24"/>
          <w:lang w:val="en-US" w:eastAsia="sv-SE"/>
        </w:rPr>
        <w:t>is</w:t>
      </w:r>
      <w:r w:rsidRPr="006D351A">
        <w:rPr>
          <w:szCs w:val="24"/>
          <w:lang w:val="en-US" w:eastAsia="sv-SE"/>
        </w:rPr>
        <w:t xml:space="preserve">  processing</w:t>
      </w:r>
      <w:proofErr w:type="gramEnd"/>
      <w:r w:rsidRPr="006D351A">
        <w:rPr>
          <w:szCs w:val="24"/>
          <w:lang w:val="en-US" w:eastAsia="sv-SE"/>
        </w:rPr>
        <w:t xml:space="preserve"> time is equal for the cases that can occur. For example, the same processing time is assumed for scheduling first transmission and re-transmission. Same processing time is also assumed for DL and UL. The processing time is a lower limit for </w:t>
      </w:r>
      <w:proofErr w:type="spellStart"/>
      <w:r w:rsidRPr="006D351A">
        <w:rPr>
          <w:szCs w:val="24"/>
          <w:lang w:val="en-US" w:eastAsia="sv-SE"/>
        </w:rPr>
        <w:t>gNB</w:t>
      </w:r>
      <w:proofErr w:type="spellEnd"/>
      <w:r w:rsidRPr="006D351A">
        <w:rPr>
          <w:szCs w:val="24"/>
          <w:lang w:val="en-US" w:eastAsia="sv-SE"/>
        </w:rPr>
        <w:t xml:space="preserve"> response time, where the assumptions on </w:t>
      </w:r>
      <w:proofErr w:type="spellStart"/>
      <w:r w:rsidRPr="006D351A">
        <w:rPr>
          <w:szCs w:val="24"/>
          <w:lang w:val="en-US" w:eastAsia="sv-SE"/>
        </w:rPr>
        <w:t>gNB</w:t>
      </w:r>
      <w:proofErr w:type="spellEnd"/>
      <w:r w:rsidRPr="006D351A">
        <w:rPr>
          <w:szCs w:val="24"/>
          <w:lang w:val="en-US" w:eastAsia="sv-SE"/>
        </w:rPr>
        <w:t xml:space="preserve"> processing time are given in</w:t>
      </w:r>
      <w:r w:rsidR="007D2AF8">
        <w:rPr>
          <w:szCs w:val="24"/>
          <w:lang w:val="en-US" w:eastAsia="sv-SE"/>
        </w:rPr>
        <w:t xml:space="preserve"> </w:t>
      </w:r>
      <w:r w:rsidR="007D2AF8">
        <w:rPr>
          <w:szCs w:val="24"/>
          <w:lang w:val="en-US" w:eastAsia="sv-SE"/>
        </w:rPr>
        <w:fldChar w:fldCharType="begin"/>
      </w:r>
      <w:r w:rsidR="007D2AF8">
        <w:rPr>
          <w:szCs w:val="24"/>
          <w:lang w:val="en-US" w:eastAsia="sv-SE"/>
        </w:rPr>
        <w:instrText xml:space="preserve"> REF _Ref531551730 \h </w:instrText>
      </w:r>
      <w:r w:rsidR="007D2AF8">
        <w:rPr>
          <w:szCs w:val="24"/>
          <w:lang w:val="en-US" w:eastAsia="sv-SE"/>
        </w:rPr>
      </w:r>
      <w:r w:rsidR="007D2AF8">
        <w:rPr>
          <w:szCs w:val="24"/>
          <w:lang w:val="en-US" w:eastAsia="sv-SE"/>
        </w:rPr>
        <w:fldChar w:fldCharType="separate"/>
      </w:r>
      <w:r w:rsidR="007D2AF8">
        <w:t xml:space="preserve">Table </w:t>
      </w:r>
      <w:r w:rsidR="007D2AF8">
        <w:rPr>
          <w:noProof/>
        </w:rPr>
        <w:t>1</w:t>
      </w:r>
      <w:r w:rsidR="007D2AF8">
        <w:rPr>
          <w:szCs w:val="24"/>
          <w:lang w:val="en-US" w:eastAsia="sv-SE"/>
        </w:rPr>
        <w:fldChar w:fldCharType="end"/>
      </w:r>
      <w:r w:rsidRPr="006D351A">
        <w:rPr>
          <w:szCs w:val="24"/>
          <w:lang w:val="en-US" w:eastAsia="sv-SE"/>
        </w:rPr>
        <w:t xml:space="preserve">. </w:t>
      </w:r>
    </w:p>
    <w:p w14:paraId="33B68FAB" w14:textId="77777777" w:rsidR="006D351A" w:rsidRPr="008112FE" w:rsidRDefault="006D351A" w:rsidP="001929B5">
      <w:pPr>
        <w:pStyle w:val="BodyText"/>
        <w:keepNext/>
        <w:ind w:left="0"/>
        <w:rPr>
          <w:b/>
          <w:szCs w:val="24"/>
          <w:lang w:val="en-US" w:eastAsia="sv-SE"/>
        </w:rPr>
      </w:pPr>
      <w:r w:rsidRPr="008112FE">
        <w:rPr>
          <w:b/>
          <w:szCs w:val="24"/>
          <w:lang w:val="en-US" w:eastAsia="sv-SE"/>
        </w:rPr>
        <w:lastRenderedPageBreak/>
        <w:t>UE timing</w:t>
      </w:r>
    </w:p>
    <w:p w14:paraId="7DB269F6" w14:textId="2F96D904" w:rsidR="006D351A" w:rsidRPr="006D351A" w:rsidRDefault="006D351A" w:rsidP="008112FE">
      <w:pPr>
        <w:pStyle w:val="BodyText"/>
        <w:ind w:left="0"/>
        <w:rPr>
          <w:szCs w:val="24"/>
          <w:lang w:val="en-US" w:eastAsia="sv-SE"/>
        </w:rPr>
      </w:pPr>
      <w:r w:rsidRPr="006D351A">
        <w:rPr>
          <w:szCs w:val="24"/>
          <w:lang w:val="en-US" w:eastAsia="sv-SE"/>
        </w:rPr>
        <w:t xml:space="preserve">The minimum response timing in the UE between DL data and DL HARQ, and between UL grant and UL </w:t>
      </w:r>
      <w:r w:rsidR="000F5174">
        <w:rPr>
          <w:szCs w:val="24"/>
          <w:lang w:val="en-US" w:eastAsia="sv-SE"/>
        </w:rPr>
        <w:t>data. O</w:t>
      </w:r>
      <w:r w:rsidRPr="006D351A">
        <w:rPr>
          <w:szCs w:val="24"/>
          <w:lang w:val="en-US" w:eastAsia="sv-SE"/>
        </w:rPr>
        <w:t xml:space="preserve">n </w:t>
      </w:r>
      <w:r w:rsidR="000F5174">
        <w:rPr>
          <w:szCs w:val="24"/>
          <w:lang w:val="en-US" w:eastAsia="sv-SE"/>
        </w:rPr>
        <w:t xml:space="preserve">the </w:t>
      </w:r>
      <w:r w:rsidRPr="006D351A">
        <w:rPr>
          <w:szCs w:val="24"/>
          <w:lang w:val="en-US" w:eastAsia="sv-SE"/>
        </w:rPr>
        <w:t>DL</w:t>
      </w:r>
      <w:r w:rsidR="000F5174">
        <w:rPr>
          <w:szCs w:val="24"/>
          <w:lang w:val="en-US" w:eastAsia="sv-SE"/>
        </w:rPr>
        <w:t>,</w:t>
      </w:r>
      <w:r w:rsidRPr="006D351A">
        <w:rPr>
          <w:szCs w:val="24"/>
          <w:lang w:val="en-US" w:eastAsia="sv-SE"/>
        </w:rPr>
        <w:t xml:space="preserve"> the UE processing time is according to N</w:t>
      </w:r>
      <w:r w:rsidRPr="000F5174">
        <w:rPr>
          <w:szCs w:val="24"/>
          <w:vertAlign w:val="subscript"/>
          <w:lang w:val="en-US" w:eastAsia="sv-SE"/>
        </w:rPr>
        <w:t>1</w:t>
      </w:r>
      <w:r w:rsidRPr="006D351A">
        <w:rPr>
          <w:szCs w:val="24"/>
          <w:lang w:val="en-US" w:eastAsia="sv-SE"/>
        </w:rPr>
        <w:t xml:space="preserve"> value (</w:t>
      </w:r>
      <w:r w:rsidR="007D2AF8">
        <w:rPr>
          <w:szCs w:val="24"/>
          <w:lang w:val="en-US" w:eastAsia="sv-SE"/>
        </w:rPr>
        <w:fldChar w:fldCharType="begin"/>
      </w:r>
      <w:r w:rsidR="007D2AF8">
        <w:rPr>
          <w:szCs w:val="24"/>
          <w:lang w:val="en-US" w:eastAsia="sv-SE"/>
        </w:rPr>
        <w:instrText xml:space="preserve"> REF _Ref531551744 \h </w:instrText>
      </w:r>
      <w:r w:rsidR="007D2AF8">
        <w:rPr>
          <w:szCs w:val="24"/>
          <w:lang w:val="en-US" w:eastAsia="sv-SE"/>
        </w:rPr>
      </w:r>
      <w:r w:rsidR="007D2AF8">
        <w:rPr>
          <w:szCs w:val="24"/>
          <w:lang w:val="en-US" w:eastAsia="sv-SE"/>
        </w:rPr>
        <w:fldChar w:fldCharType="separate"/>
      </w:r>
      <w:r w:rsidR="007D2AF8">
        <w:t xml:space="preserve">Table </w:t>
      </w:r>
      <w:r w:rsidR="007D2AF8">
        <w:rPr>
          <w:noProof/>
        </w:rPr>
        <w:t>2</w:t>
      </w:r>
      <w:r w:rsidR="007D2AF8">
        <w:rPr>
          <w:szCs w:val="24"/>
          <w:lang w:val="en-US" w:eastAsia="sv-SE"/>
        </w:rPr>
        <w:fldChar w:fldCharType="end"/>
      </w:r>
      <w:r w:rsidR="000F5174">
        <w:rPr>
          <w:szCs w:val="24"/>
          <w:lang w:val="en-US" w:eastAsia="sv-SE"/>
        </w:rPr>
        <w:t>), while o</w:t>
      </w:r>
      <w:r w:rsidRPr="006D351A">
        <w:rPr>
          <w:szCs w:val="24"/>
          <w:lang w:val="en-US" w:eastAsia="sv-SE"/>
        </w:rPr>
        <w:t>n</w:t>
      </w:r>
      <w:r w:rsidR="000F5174">
        <w:rPr>
          <w:szCs w:val="24"/>
          <w:lang w:val="en-US" w:eastAsia="sv-SE"/>
        </w:rPr>
        <w:t xml:space="preserve"> the</w:t>
      </w:r>
      <w:r w:rsidRPr="006D351A">
        <w:rPr>
          <w:szCs w:val="24"/>
          <w:lang w:val="en-US" w:eastAsia="sv-SE"/>
        </w:rPr>
        <w:t xml:space="preserve"> UL</w:t>
      </w:r>
      <w:r w:rsidR="000F5174">
        <w:rPr>
          <w:szCs w:val="24"/>
          <w:lang w:val="en-US" w:eastAsia="sv-SE"/>
        </w:rPr>
        <w:t>,</w:t>
      </w:r>
      <w:r w:rsidRPr="006D351A">
        <w:rPr>
          <w:szCs w:val="24"/>
          <w:lang w:val="en-US" w:eastAsia="sv-SE"/>
        </w:rPr>
        <w:t xml:space="preserve"> the UE processing time is according to N</w:t>
      </w:r>
      <w:r w:rsidRPr="000F5174">
        <w:rPr>
          <w:szCs w:val="24"/>
          <w:vertAlign w:val="subscript"/>
          <w:lang w:val="en-US" w:eastAsia="sv-SE"/>
        </w:rPr>
        <w:t>2</w:t>
      </w:r>
      <w:r w:rsidRPr="006D351A">
        <w:rPr>
          <w:szCs w:val="24"/>
          <w:lang w:val="en-US" w:eastAsia="sv-SE"/>
        </w:rPr>
        <w:t xml:space="preserve"> value (</w:t>
      </w:r>
      <w:r w:rsidR="007D2AF8">
        <w:rPr>
          <w:szCs w:val="24"/>
          <w:lang w:val="en-US" w:eastAsia="sv-SE"/>
        </w:rPr>
        <w:fldChar w:fldCharType="begin"/>
      </w:r>
      <w:r w:rsidR="007D2AF8">
        <w:rPr>
          <w:szCs w:val="24"/>
          <w:lang w:val="en-US" w:eastAsia="sv-SE"/>
        </w:rPr>
        <w:instrText xml:space="preserve"> REF _Ref531551754 \h </w:instrText>
      </w:r>
      <w:r w:rsidR="007D2AF8">
        <w:rPr>
          <w:szCs w:val="24"/>
          <w:lang w:val="en-US" w:eastAsia="sv-SE"/>
        </w:rPr>
      </w:r>
      <w:r w:rsidR="007D2AF8">
        <w:rPr>
          <w:szCs w:val="24"/>
          <w:lang w:val="en-US" w:eastAsia="sv-SE"/>
        </w:rPr>
        <w:fldChar w:fldCharType="separate"/>
      </w:r>
      <w:r w:rsidR="007D2AF8">
        <w:t xml:space="preserve">Table </w:t>
      </w:r>
      <w:r w:rsidR="007D2AF8">
        <w:rPr>
          <w:noProof/>
        </w:rPr>
        <w:t>3</w:t>
      </w:r>
      <w:r w:rsidR="007D2AF8">
        <w:rPr>
          <w:szCs w:val="24"/>
          <w:lang w:val="en-US" w:eastAsia="sv-SE"/>
        </w:rPr>
        <w:fldChar w:fldCharType="end"/>
      </w:r>
      <w:r w:rsidRPr="006D351A">
        <w:rPr>
          <w:szCs w:val="24"/>
          <w:lang w:val="en-US" w:eastAsia="sv-SE"/>
        </w:rPr>
        <w:t>) for UE capability #2.</w:t>
      </w:r>
    </w:p>
    <w:p w14:paraId="4097F036" w14:textId="77777777" w:rsidR="006D351A" w:rsidRPr="008112FE" w:rsidRDefault="006D351A" w:rsidP="008112FE">
      <w:pPr>
        <w:pStyle w:val="BodyText"/>
        <w:ind w:left="0"/>
        <w:rPr>
          <w:b/>
          <w:szCs w:val="24"/>
          <w:lang w:val="en-US" w:eastAsia="sv-SE"/>
        </w:rPr>
      </w:pPr>
      <w:r w:rsidRPr="008112FE">
        <w:rPr>
          <w:b/>
          <w:szCs w:val="24"/>
          <w:lang w:val="en-US" w:eastAsia="sv-SE"/>
        </w:rPr>
        <w:t>UL scheduling</w:t>
      </w:r>
    </w:p>
    <w:p w14:paraId="79959687" w14:textId="171ACC20" w:rsidR="00AF66A0" w:rsidRDefault="006D351A" w:rsidP="006D351A">
      <w:pPr>
        <w:pStyle w:val="BodyText"/>
        <w:ind w:left="0"/>
        <w:rPr>
          <w:szCs w:val="24"/>
          <w:lang w:val="en-US" w:eastAsia="sv-SE"/>
        </w:rPr>
      </w:pPr>
      <w:r w:rsidRPr="006D351A">
        <w:rPr>
          <w:szCs w:val="24"/>
          <w:lang w:val="en-US" w:eastAsia="sv-SE"/>
        </w:rPr>
        <w:t>For UL data, the scheduling can either be ba</w:t>
      </w:r>
      <w:r w:rsidR="007D2AF8">
        <w:rPr>
          <w:szCs w:val="24"/>
          <w:lang w:val="en-US" w:eastAsia="sv-SE"/>
        </w:rPr>
        <w:t xml:space="preserve">sed on SR </w:t>
      </w:r>
      <w:r w:rsidRPr="006D351A">
        <w:rPr>
          <w:szCs w:val="24"/>
          <w:lang w:val="en-US" w:eastAsia="sv-SE"/>
        </w:rPr>
        <w:t>or SPS</w:t>
      </w:r>
      <w:r w:rsidR="007D2AF8">
        <w:rPr>
          <w:szCs w:val="24"/>
          <w:lang w:val="en-US" w:eastAsia="sv-SE"/>
        </w:rPr>
        <w:t xml:space="preserve"> UL</w:t>
      </w:r>
      <w:r w:rsidRPr="006D351A">
        <w:rPr>
          <w:szCs w:val="24"/>
          <w:lang w:val="en-US" w:eastAsia="sv-SE"/>
        </w:rPr>
        <w:t xml:space="preserve">. </w:t>
      </w:r>
      <w:r w:rsidR="007D2AF8">
        <w:rPr>
          <w:szCs w:val="24"/>
          <w:lang w:val="en-US" w:eastAsia="sv-SE"/>
        </w:rPr>
        <w:t>The assumption is that SR periodicity is 2o</w:t>
      </w:r>
      <w:r w:rsidRPr="006D351A">
        <w:rPr>
          <w:szCs w:val="24"/>
          <w:lang w:val="en-US" w:eastAsia="sv-SE"/>
        </w:rPr>
        <w:t>s corresponding to the shortest periodicity allowed.</w:t>
      </w:r>
    </w:p>
    <w:p w14:paraId="6D9D0226" w14:textId="77777777" w:rsidR="008112FE" w:rsidRDefault="008112FE" w:rsidP="006D351A">
      <w:pPr>
        <w:pStyle w:val="BodyText"/>
        <w:ind w:left="0"/>
        <w:rPr>
          <w:szCs w:val="24"/>
          <w:lang w:val="en-US" w:eastAsia="sv-S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3"/>
        <w:gridCol w:w="987"/>
        <w:gridCol w:w="987"/>
        <w:gridCol w:w="987"/>
        <w:gridCol w:w="987"/>
        <w:gridCol w:w="987"/>
        <w:gridCol w:w="987"/>
      </w:tblGrid>
      <w:tr w:rsidR="008112FE" w14:paraId="428CD08A" w14:textId="77777777" w:rsidTr="008112FE">
        <w:trPr>
          <w:jc w:val="center"/>
        </w:trPr>
        <w:tc>
          <w:tcPr>
            <w:tcW w:w="0" w:type="auto"/>
            <w:shd w:val="clear" w:color="auto" w:fill="DBE5F1" w:themeFill="accent1" w:themeFillTint="33"/>
          </w:tcPr>
          <w:p w14:paraId="43884A8A" w14:textId="77777777" w:rsidR="008112FE" w:rsidRPr="00901782" w:rsidRDefault="008112FE" w:rsidP="00583F04">
            <w:pPr>
              <w:rPr>
                <w:rFonts w:eastAsia="Arial" w:cs="Arial"/>
                <w:b/>
                <w:szCs w:val="16"/>
              </w:rPr>
            </w:pPr>
            <w:r w:rsidRPr="00901782">
              <w:rPr>
                <w:b/>
                <w:szCs w:val="16"/>
              </w:rPr>
              <w:t>Timing</w:t>
            </w:r>
          </w:p>
        </w:tc>
        <w:tc>
          <w:tcPr>
            <w:tcW w:w="0" w:type="auto"/>
            <w:gridSpan w:val="3"/>
            <w:shd w:val="clear" w:color="auto" w:fill="DBE5F1" w:themeFill="accent1" w:themeFillTint="33"/>
          </w:tcPr>
          <w:p w14:paraId="5EA070B7" w14:textId="77777777" w:rsidR="008112FE" w:rsidRPr="00901782" w:rsidRDefault="008112FE" w:rsidP="00583F04">
            <w:pPr>
              <w:rPr>
                <w:rFonts w:eastAsia="Arial" w:cs="Arial"/>
                <w:b/>
                <w:szCs w:val="16"/>
              </w:rPr>
            </w:pPr>
            <w:r w:rsidRPr="00901782">
              <w:rPr>
                <w:b/>
                <w:szCs w:val="16"/>
              </w:rPr>
              <w:t>15/30kHz SCS</w:t>
            </w:r>
          </w:p>
        </w:tc>
        <w:tc>
          <w:tcPr>
            <w:tcW w:w="0" w:type="auto"/>
            <w:gridSpan w:val="3"/>
            <w:shd w:val="clear" w:color="auto" w:fill="DBE5F1" w:themeFill="accent1" w:themeFillTint="33"/>
          </w:tcPr>
          <w:p w14:paraId="4C10FB7D" w14:textId="77777777" w:rsidR="008112FE" w:rsidRPr="00901782" w:rsidRDefault="008112FE" w:rsidP="00583F04">
            <w:pPr>
              <w:rPr>
                <w:rFonts w:eastAsia="Arial" w:cs="Arial"/>
                <w:b/>
                <w:szCs w:val="16"/>
              </w:rPr>
            </w:pPr>
            <w:r w:rsidRPr="00901782">
              <w:rPr>
                <w:b/>
                <w:szCs w:val="16"/>
              </w:rPr>
              <w:t>120kHz SCS</w:t>
            </w:r>
          </w:p>
        </w:tc>
      </w:tr>
      <w:tr w:rsidR="008112FE" w14:paraId="157E219D" w14:textId="77777777" w:rsidTr="008112FE">
        <w:trPr>
          <w:jc w:val="center"/>
        </w:trPr>
        <w:tc>
          <w:tcPr>
            <w:tcW w:w="0" w:type="auto"/>
            <w:shd w:val="clear" w:color="auto" w:fill="DBE5F1" w:themeFill="accent1" w:themeFillTint="33"/>
          </w:tcPr>
          <w:p w14:paraId="2F2907B7" w14:textId="77777777" w:rsidR="008112FE" w:rsidRPr="00901782" w:rsidRDefault="008112FE" w:rsidP="00583F04">
            <w:pPr>
              <w:rPr>
                <w:rFonts w:eastAsia="Arial" w:cs="Arial"/>
                <w:b/>
                <w:szCs w:val="16"/>
              </w:rPr>
            </w:pPr>
            <w:r w:rsidRPr="00901782">
              <w:rPr>
                <w:b/>
                <w:szCs w:val="16"/>
              </w:rPr>
              <w:t>#Symbols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5419B931" w14:textId="77777777" w:rsidR="008112FE" w:rsidRPr="00901782" w:rsidRDefault="008112FE" w:rsidP="00583F04">
            <w:pPr>
              <w:rPr>
                <w:rFonts w:eastAsia="Arial" w:cs="Arial"/>
                <w:b/>
                <w:szCs w:val="16"/>
              </w:rPr>
            </w:pPr>
            <w:r w:rsidRPr="00901782">
              <w:rPr>
                <w:b/>
                <w:szCs w:val="16"/>
              </w:rPr>
              <w:t>7os TTI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79E2721A" w14:textId="77777777" w:rsidR="008112FE" w:rsidRPr="00901782" w:rsidRDefault="008112FE" w:rsidP="00583F04">
            <w:pPr>
              <w:rPr>
                <w:rFonts w:eastAsia="Arial" w:cs="Arial"/>
                <w:b/>
                <w:szCs w:val="16"/>
              </w:rPr>
            </w:pPr>
            <w:r w:rsidRPr="00901782">
              <w:rPr>
                <w:b/>
                <w:szCs w:val="16"/>
              </w:rPr>
              <w:t>4os TTI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7F403F76" w14:textId="77777777" w:rsidR="008112FE" w:rsidRPr="00901782" w:rsidRDefault="008112FE" w:rsidP="00583F04">
            <w:pPr>
              <w:rPr>
                <w:rFonts w:eastAsia="Arial" w:cs="Arial"/>
                <w:b/>
                <w:szCs w:val="16"/>
              </w:rPr>
            </w:pPr>
            <w:r w:rsidRPr="00901782">
              <w:rPr>
                <w:b/>
                <w:szCs w:val="16"/>
              </w:rPr>
              <w:t>2os TTI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5ECF80FC" w14:textId="77777777" w:rsidR="008112FE" w:rsidRPr="00901782" w:rsidRDefault="008112FE" w:rsidP="00583F04">
            <w:pPr>
              <w:rPr>
                <w:rFonts w:eastAsia="Arial" w:cs="Arial"/>
                <w:b/>
                <w:szCs w:val="16"/>
              </w:rPr>
            </w:pPr>
            <w:r w:rsidRPr="00901782">
              <w:rPr>
                <w:b/>
                <w:szCs w:val="16"/>
              </w:rPr>
              <w:t>7os TTI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59942BC5" w14:textId="77777777" w:rsidR="008112FE" w:rsidRPr="00901782" w:rsidRDefault="008112FE" w:rsidP="00583F04">
            <w:pPr>
              <w:rPr>
                <w:rFonts w:eastAsia="Arial" w:cs="Arial"/>
                <w:b/>
                <w:szCs w:val="16"/>
              </w:rPr>
            </w:pPr>
            <w:r w:rsidRPr="00901782">
              <w:rPr>
                <w:b/>
                <w:szCs w:val="16"/>
              </w:rPr>
              <w:t>4os TTI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246017CF" w14:textId="77777777" w:rsidR="008112FE" w:rsidRPr="00901782" w:rsidRDefault="008112FE" w:rsidP="00583F04">
            <w:pPr>
              <w:rPr>
                <w:rFonts w:eastAsia="Arial" w:cs="Arial"/>
                <w:b/>
                <w:szCs w:val="16"/>
              </w:rPr>
            </w:pPr>
            <w:r w:rsidRPr="00901782">
              <w:rPr>
                <w:b/>
                <w:szCs w:val="16"/>
              </w:rPr>
              <w:t>2os TTI</w:t>
            </w:r>
          </w:p>
        </w:tc>
      </w:tr>
      <w:tr w:rsidR="008112FE" w14:paraId="6121118F" w14:textId="77777777" w:rsidTr="008112FE">
        <w:trPr>
          <w:jc w:val="center"/>
        </w:trPr>
        <w:tc>
          <w:tcPr>
            <w:tcW w:w="0" w:type="auto"/>
            <w:shd w:val="clear" w:color="auto" w:fill="DBE5F1" w:themeFill="accent1" w:themeFillTint="33"/>
          </w:tcPr>
          <w:p w14:paraId="22DC4D78" w14:textId="77777777" w:rsidR="008112FE" w:rsidRPr="00901782" w:rsidRDefault="008112FE" w:rsidP="00583F04">
            <w:pPr>
              <w:rPr>
                <w:rFonts w:eastAsia="Arial" w:cs="Arial"/>
                <w:b/>
                <w:szCs w:val="16"/>
              </w:rPr>
            </w:pPr>
            <w:r w:rsidRPr="00901782">
              <w:rPr>
                <w:b/>
                <w:szCs w:val="16"/>
              </w:rPr>
              <w:t>gNB processing</w:t>
            </w:r>
          </w:p>
        </w:tc>
        <w:tc>
          <w:tcPr>
            <w:tcW w:w="0" w:type="auto"/>
          </w:tcPr>
          <w:p w14:paraId="7894A85E" w14:textId="77777777" w:rsidR="008112FE" w:rsidRPr="00901782" w:rsidRDefault="008112FE" w:rsidP="00583F04">
            <w:pPr>
              <w:rPr>
                <w:rFonts w:eastAsia="Arial" w:cs="Arial"/>
                <w:szCs w:val="16"/>
              </w:rPr>
            </w:pPr>
            <w:r w:rsidRPr="00901782">
              <w:rPr>
                <w:szCs w:val="16"/>
              </w:rPr>
              <w:t>7</w:t>
            </w:r>
          </w:p>
        </w:tc>
        <w:tc>
          <w:tcPr>
            <w:tcW w:w="0" w:type="auto"/>
          </w:tcPr>
          <w:p w14:paraId="7A0C0BB1" w14:textId="77777777" w:rsidR="008112FE" w:rsidRPr="00901782" w:rsidRDefault="008112FE" w:rsidP="00583F04">
            <w:pPr>
              <w:rPr>
                <w:rFonts w:eastAsia="Arial" w:cs="Arial"/>
                <w:szCs w:val="16"/>
              </w:rPr>
            </w:pPr>
            <w:r w:rsidRPr="00901782">
              <w:rPr>
                <w:szCs w:val="16"/>
              </w:rPr>
              <w:t>4</w:t>
            </w:r>
          </w:p>
        </w:tc>
        <w:tc>
          <w:tcPr>
            <w:tcW w:w="0" w:type="auto"/>
          </w:tcPr>
          <w:p w14:paraId="3B2974B8" w14:textId="77777777" w:rsidR="008112FE" w:rsidRPr="00901782" w:rsidRDefault="008112FE" w:rsidP="00583F04">
            <w:pPr>
              <w:rPr>
                <w:rFonts w:eastAsia="Arial" w:cs="Arial"/>
                <w:szCs w:val="16"/>
              </w:rPr>
            </w:pPr>
            <w:r w:rsidRPr="00901782">
              <w:rPr>
                <w:szCs w:val="16"/>
              </w:rPr>
              <w:t>4</w:t>
            </w:r>
          </w:p>
        </w:tc>
        <w:tc>
          <w:tcPr>
            <w:tcW w:w="0" w:type="auto"/>
          </w:tcPr>
          <w:p w14:paraId="406F9494" w14:textId="77777777" w:rsidR="008112FE" w:rsidRPr="00901782" w:rsidRDefault="008112FE" w:rsidP="00583F04">
            <w:pPr>
              <w:rPr>
                <w:rFonts w:eastAsia="Arial" w:cs="Arial"/>
                <w:szCs w:val="16"/>
              </w:rPr>
            </w:pPr>
            <w:r w:rsidRPr="00901782">
              <w:rPr>
                <w:szCs w:val="16"/>
              </w:rPr>
              <w:t>14</w:t>
            </w:r>
          </w:p>
        </w:tc>
        <w:tc>
          <w:tcPr>
            <w:tcW w:w="0" w:type="auto"/>
          </w:tcPr>
          <w:p w14:paraId="13A3D486" w14:textId="77777777" w:rsidR="008112FE" w:rsidRPr="00901782" w:rsidRDefault="008112FE" w:rsidP="00583F04">
            <w:pPr>
              <w:rPr>
                <w:rFonts w:eastAsia="Arial" w:cs="Arial"/>
                <w:szCs w:val="16"/>
              </w:rPr>
            </w:pPr>
            <w:r w:rsidRPr="00901782">
              <w:rPr>
                <w:szCs w:val="16"/>
              </w:rPr>
              <w:t>12</w:t>
            </w:r>
          </w:p>
        </w:tc>
        <w:tc>
          <w:tcPr>
            <w:tcW w:w="0" w:type="auto"/>
          </w:tcPr>
          <w:p w14:paraId="0F1CDB98" w14:textId="77777777" w:rsidR="008112FE" w:rsidRPr="00901782" w:rsidRDefault="008112FE" w:rsidP="008112FE">
            <w:pPr>
              <w:keepNext/>
              <w:rPr>
                <w:rFonts w:eastAsia="Arial" w:cs="Arial"/>
                <w:szCs w:val="16"/>
              </w:rPr>
            </w:pPr>
            <w:r w:rsidRPr="00901782">
              <w:rPr>
                <w:szCs w:val="16"/>
              </w:rPr>
              <w:t>10</w:t>
            </w:r>
          </w:p>
        </w:tc>
      </w:tr>
    </w:tbl>
    <w:p w14:paraId="3A5AAC14" w14:textId="4BD38457" w:rsidR="008112FE" w:rsidRDefault="008112FE" w:rsidP="00F9253D">
      <w:pPr>
        <w:pStyle w:val="Caption"/>
        <w:ind w:left="2837" w:hanging="1138"/>
        <w:jc w:val="both"/>
      </w:pPr>
      <w:bookmarkStart w:id="2" w:name="_Ref53155173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8345FD">
        <w:rPr>
          <w:noProof/>
        </w:rPr>
        <w:t>1</w:t>
      </w:r>
      <w:r>
        <w:fldChar w:fldCharType="end"/>
      </w:r>
      <w:bookmarkEnd w:id="2"/>
      <w:r>
        <w:t xml:space="preserve">: </w:t>
      </w:r>
      <w:r w:rsidRPr="00941B19">
        <w:t>Processing time (in # of OFDM symbols) assumptions for gNB.</w:t>
      </w:r>
    </w:p>
    <w:p w14:paraId="752502B9" w14:textId="6E9BBE5F" w:rsidR="002B455A" w:rsidRDefault="002B455A" w:rsidP="002B455A">
      <w:pPr>
        <w:pStyle w:val="BodyText"/>
        <w:ind w:left="0"/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35"/>
        <w:gridCol w:w="1936"/>
        <w:gridCol w:w="1936"/>
        <w:gridCol w:w="1936"/>
      </w:tblGrid>
      <w:tr w:rsidR="002B455A" w14:paraId="3ABF0885" w14:textId="77777777" w:rsidTr="008E3F6A">
        <w:trPr>
          <w:jc w:val="center"/>
        </w:trPr>
        <w:tc>
          <w:tcPr>
            <w:tcW w:w="1935" w:type="dxa"/>
            <w:shd w:val="clear" w:color="auto" w:fill="DBE5F1" w:themeFill="accent1" w:themeFillTint="33"/>
          </w:tcPr>
          <w:p w14:paraId="511EF88A" w14:textId="3BEDA4EA" w:rsidR="002B455A" w:rsidRDefault="008E3F6A" w:rsidP="008E3F6A">
            <w:pPr>
              <w:pStyle w:val="BodyText"/>
              <w:spacing w:before="0"/>
              <w:ind w:left="0"/>
              <w:jc w:val="both"/>
            </w:pPr>
            <w:r w:rsidRPr="008E3F6A">
              <w:rPr>
                <w:rFonts w:ascii="Calibri" w:eastAsia="Calibri" w:hAnsi="Calibri" w:cs="Arial"/>
                <w:szCs w:val="22"/>
                <w:lang w:val="en-US"/>
              </w:rPr>
              <w:t>#Symbols</w:t>
            </w:r>
          </w:p>
        </w:tc>
        <w:tc>
          <w:tcPr>
            <w:tcW w:w="5808" w:type="dxa"/>
            <w:gridSpan w:val="3"/>
            <w:shd w:val="clear" w:color="auto" w:fill="DBE5F1" w:themeFill="accent1" w:themeFillTint="33"/>
          </w:tcPr>
          <w:p w14:paraId="673C8A4A" w14:textId="2D3F88ED" w:rsidR="002B455A" w:rsidRDefault="001929B5" w:rsidP="008E3F6A">
            <w:pPr>
              <w:pStyle w:val="BodyText"/>
              <w:spacing w:before="0"/>
              <w:ind w:left="0"/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</w:tr>
      <w:tr w:rsidR="008E3F6A" w14:paraId="5DC051FC" w14:textId="77777777" w:rsidTr="008E3F6A">
        <w:trPr>
          <w:jc w:val="center"/>
        </w:trPr>
        <w:tc>
          <w:tcPr>
            <w:tcW w:w="1935" w:type="dxa"/>
            <w:shd w:val="clear" w:color="auto" w:fill="DBE5F1" w:themeFill="accent1" w:themeFillTint="33"/>
          </w:tcPr>
          <w:p w14:paraId="4DB6B5A0" w14:textId="77777777" w:rsidR="008E3F6A" w:rsidRDefault="008E3F6A" w:rsidP="008E3F6A">
            <w:pPr>
              <w:pStyle w:val="BodyText"/>
              <w:spacing w:before="0"/>
              <w:ind w:left="0"/>
            </w:pPr>
          </w:p>
        </w:tc>
        <w:tc>
          <w:tcPr>
            <w:tcW w:w="1936" w:type="dxa"/>
            <w:shd w:val="clear" w:color="auto" w:fill="DBE5F1" w:themeFill="accent1" w:themeFillTint="33"/>
          </w:tcPr>
          <w:p w14:paraId="756296C2" w14:textId="6902E209" w:rsidR="008E3F6A" w:rsidRPr="008E3F6A" w:rsidRDefault="008E3F6A" w:rsidP="008E3F6A">
            <w:pPr>
              <w:pStyle w:val="BodyText"/>
              <w:spacing w:before="0"/>
              <w:ind w:left="0"/>
              <w:rPr>
                <w:rFonts w:asciiTheme="minorHAnsi" w:hAnsiTheme="minorHAnsi" w:cstheme="minorHAnsi"/>
                <w:szCs w:val="22"/>
              </w:rPr>
            </w:pPr>
            <w:r w:rsidRPr="008E3F6A">
              <w:rPr>
                <w:rFonts w:asciiTheme="minorHAnsi" w:hAnsiTheme="minorHAnsi" w:cstheme="minorHAnsi"/>
                <w:b/>
                <w:szCs w:val="22"/>
              </w:rPr>
              <w:t>15kHz SCS</w:t>
            </w:r>
          </w:p>
        </w:tc>
        <w:tc>
          <w:tcPr>
            <w:tcW w:w="1936" w:type="dxa"/>
            <w:shd w:val="clear" w:color="auto" w:fill="DBE5F1" w:themeFill="accent1" w:themeFillTint="33"/>
          </w:tcPr>
          <w:p w14:paraId="623E964C" w14:textId="2EA66A2F" w:rsidR="008E3F6A" w:rsidRPr="008E3F6A" w:rsidRDefault="008E3F6A" w:rsidP="008E3F6A">
            <w:pPr>
              <w:pStyle w:val="BodyText"/>
              <w:spacing w:before="0"/>
              <w:ind w:left="0"/>
              <w:rPr>
                <w:rFonts w:asciiTheme="minorHAnsi" w:hAnsiTheme="minorHAnsi" w:cstheme="minorHAnsi"/>
                <w:szCs w:val="22"/>
              </w:rPr>
            </w:pPr>
            <w:r w:rsidRPr="008E3F6A">
              <w:rPr>
                <w:rFonts w:asciiTheme="minorHAnsi" w:hAnsiTheme="minorHAnsi" w:cstheme="minorHAnsi"/>
                <w:b/>
                <w:szCs w:val="22"/>
              </w:rPr>
              <w:t>30kHz SCS</w:t>
            </w:r>
          </w:p>
        </w:tc>
        <w:tc>
          <w:tcPr>
            <w:tcW w:w="1936" w:type="dxa"/>
            <w:shd w:val="clear" w:color="auto" w:fill="DBE5F1" w:themeFill="accent1" w:themeFillTint="33"/>
          </w:tcPr>
          <w:p w14:paraId="1618CB56" w14:textId="41444AAA" w:rsidR="008E3F6A" w:rsidRPr="008E3F6A" w:rsidRDefault="008E3F6A" w:rsidP="008E3F6A">
            <w:pPr>
              <w:pStyle w:val="BodyText"/>
              <w:spacing w:before="0"/>
              <w:ind w:left="0"/>
              <w:rPr>
                <w:rFonts w:asciiTheme="minorHAnsi" w:hAnsiTheme="minorHAnsi" w:cstheme="minorHAnsi"/>
                <w:szCs w:val="22"/>
              </w:rPr>
            </w:pPr>
            <w:r w:rsidRPr="008E3F6A">
              <w:rPr>
                <w:rFonts w:asciiTheme="minorHAnsi" w:hAnsiTheme="minorHAnsi" w:cstheme="minorHAnsi"/>
                <w:b/>
                <w:szCs w:val="22"/>
              </w:rPr>
              <w:t>120kHz SCS</w:t>
            </w:r>
          </w:p>
        </w:tc>
      </w:tr>
      <w:tr w:rsidR="008E3F6A" w14:paraId="76AAFCE3" w14:textId="77777777" w:rsidTr="008E3F6A">
        <w:trPr>
          <w:jc w:val="center"/>
        </w:trPr>
        <w:tc>
          <w:tcPr>
            <w:tcW w:w="1935" w:type="dxa"/>
            <w:shd w:val="clear" w:color="auto" w:fill="DBE5F1" w:themeFill="accent1" w:themeFillTint="33"/>
          </w:tcPr>
          <w:p w14:paraId="361627D5" w14:textId="7B465FFF" w:rsidR="008E3F6A" w:rsidRPr="008E3F6A" w:rsidRDefault="008E3F6A" w:rsidP="008E3F6A">
            <w:pPr>
              <w:pStyle w:val="BodyText"/>
              <w:spacing w:before="0"/>
              <w:ind w:left="0"/>
              <w:rPr>
                <w:rFonts w:asciiTheme="minorHAnsi" w:hAnsiTheme="minorHAnsi" w:cstheme="minorHAnsi"/>
              </w:rPr>
            </w:pPr>
            <w:r w:rsidRPr="008E3F6A">
              <w:rPr>
                <w:rFonts w:asciiTheme="minorHAnsi" w:hAnsiTheme="minorHAnsi" w:cstheme="minorHAnsi"/>
                <w:b/>
              </w:rPr>
              <w:t>Capability 2</w:t>
            </w:r>
          </w:p>
        </w:tc>
        <w:tc>
          <w:tcPr>
            <w:tcW w:w="1936" w:type="dxa"/>
          </w:tcPr>
          <w:p w14:paraId="0B02F6D1" w14:textId="55DDA4C8" w:rsidR="008E3F6A" w:rsidRPr="008E3F6A" w:rsidRDefault="008E3F6A" w:rsidP="008E3F6A">
            <w:pPr>
              <w:pStyle w:val="BodyText"/>
              <w:spacing w:before="0"/>
              <w:ind w:left="0"/>
              <w:rPr>
                <w:rFonts w:asciiTheme="minorHAnsi" w:hAnsiTheme="minorHAnsi" w:cstheme="minorHAnsi"/>
                <w:szCs w:val="22"/>
              </w:rPr>
            </w:pPr>
            <w:r w:rsidRPr="008E3F6A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1936" w:type="dxa"/>
          </w:tcPr>
          <w:p w14:paraId="0BC35AA3" w14:textId="33078345" w:rsidR="008E3F6A" w:rsidRPr="008E3F6A" w:rsidRDefault="008E3F6A" w:rsidP="008E3F6A">
            <w:pPr>
              <w:pStyle w:val="BodyText"/>
              <w:spacing w:before="0"/>
              <w:ind w:left="0"/>
              <w:rPr>
                <w:rFonts w:asciiTheme="minorHAnsi" w:hAnsiTheme="minorHAnsi" w:cstheme="minorHAnsi"/>
                <w:szCs w:val="22"/>
              </w:rPr>
            </w:pPr>
            <w:r w:rsidRPr="008E3F6A">
              <w:rPr>
                <w:rFonts w:asciiTheme="minorHAnsi" w:hAnsiTheme="minorHAnsi" w:cstheme="minorHAnsi"/>
                <w:szCs w:val="22"/>
              </w:rPr>
              <w:t>4.5</w:t>
            </w:r>
          </w:p>
        </w:tc>
        <w:tc>
          <w:tcPr>
            <w:tcW w:w="1936" w:type="dxa"/>
          </w:tcPr>
          <w:p w14:paraId="6078E738" w14:textId="295090D3" w:rsidR="008E3F6A" w:rsidRPr="008E3F6A" w:rsidRDefault="008E3F6A" w:rsidP="008E3F6A">
            <w:pPr>
              <w:pStyle w:val="BodyText"/>
              <w:keepNext/>
              <w:spacing w:before="0"/>
              <w:ind w:left="0"/>
              <w:rPr>
                <w:rFonts w:asciiTheme="minorHAnsi" w:hAnsiTheme="minorHAnsi" w:cstheme="minorHAnsi"/>
                <w:szCs w:val="22"/>
              </w:rPr>
            </w:pPr>
            <w:r w:rsidRPr="008E3F6A">
              <w:rPr>
                <w:rFonts w:asciiTheme="minorHAnsi" w:hAnsiTheme="minorHAnsi" w:cstheme="minorHAnsi"/>
                <w:szCs w:val="22"/>
              </w:rPr>
              <w:t>20</w:t>
            </w:r>
            <w:r w:rsidRPr="008E3F6A">
              <w:rPr>
                <w:rStyle w:val="FootnoteReference"/>
                <w:rFonts w:asciiTheme="minorHAnsi" w:hAnsiTheme="minorHAnsi" w:cstheme="minorHAnsi"/>
                <w:szCs w:val="22"/>
              </w:rPr>
              <w:footnoteReference w:id="1"/>
            </w:r>
          </w:p>
        </w:tc>
      </w:tr>
    </w:tbl>
    <w:p w14:paraId="3E061B69" w14:textId="2C63571D" w:rsidR="00F9253D" w:rsidRDefault="008E3F6A" w:rsidP="00F9253D">
      <w:pPr>
        <w:pStyle w:val="Caption"/>
        <w:ind w:left="2837" w:hanging="1138"/>
      </w:pPr>
      <w:bookmarkStart w:id="3" w:name="_Ref53155174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8345FD">
        <w:rPr>
          <w:noProof/>
        </w:rPr>
        <w:t>2</w:t>
      </w:r>
      <w:r>
        <w:fldChar w:fldCharType="end"/>
      </w:r>
      <w:bookmarkEnd w:id="3"/>
      <w:r>
        <w:t xml:space="preserve">: </w:t>
      </w:r>
      <w:r w:rsidR="00F9253D" w:rsidRPr="00082255">
        <w:t>PDSCH processing time in OFDM symbols for the UE capabilities with front-loaded DM</w:t>
      </w:r>
      <w:r w:rsidR="008345FD">
        <w:t>-</w:t>
      </w:r>
      <w:r w:rsidR="00F9253D" w:rsidRPr="00082255">
        <w:t>RS.</w:t>
      </w:r>
    </w:p>
    <w:p w14:paraId="67E34004" w14:textId="6E8CCC06" w:rsidR="002B455A" w:rsidRDefault="002B455A" w:rsidP="00F9253D">
      <w:pPr>
        <w:pStyle w:val="Caption"/>
        <w:ind w:left="2837" w:hanging="1138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35"/>
        <w:gridCol w:w="1936"/>
        <w:gridCol w:w="1936"/>
        <w:gridCol w:w="1936"/>
      </w:tblGrid>
      <w:tr w:rsidR="00F9253D" w14:paraId="26347AAA" w14:textId="77777777" w:rsidTr="00583F04">
        <w:trPr>
          <w:jc w:val="center"/>
        </w:trPr>
        <w:tc>
          <w:tcPr>
            <w:tcW w:w="1935" w:type="dxa"/>
            <w:shd w:val="clear" w:color="auto" w:fill="DBE5F1" w:themeFill="accent1" w:themeFillTint="33"/>
          </w:tcPr>
          <w:p w14:paraId="13832FE3" w14:textId="77777777" w:rsidR="00F9253D" w:rsidRDefault="00F9253D" w:rsidP="00583F04">
            <w:pPr>
              <w:pStyle w:val="BodyText"/>
              <w:spacing w:before="0"/>
              <w:ind w:left="0"/>
              <w:jc w:val="both"/>
            </w:pPr>
            <w:r w:rsidRPr="008E3F6A">
              <w:rPr>
                <w:rFonts w:ascii="Calibri" w:eastAsia="Calibri" w:hAnsi="Calibri" w:cs="Arial"/>
                <w:szCs w:val="22"/>
                <w:lang w:val="en-US"/>
              </w:rPr>
              <w:t>#Symbols</w:t>
            </w:r>
          </w:p>
        </w:tc>
        <w:tc>
          <w:tcPr>
            <w:tcW w:w="5808" w:type="dxa"/>
            <w:gridSpan w:val="3"/>
            <w:shd w:val="clear" w:color="auto" w:fill="DBE5F1" w:themeFill="accent1" w:themeFillTint="33"/>
          </w:tcPr>
          <w:p w14:paraId="2AD0C579" w14:textId="10F85AAB" w:rsidR="00F9253D" w:rsidRDefault="001929B5" w:rsidP="00583F04">
            <w:pPr>
              <w:pStyle w:val="BodyText"/>
              <w:spacing w:before="0"/>
              <w:ind w:left="0"/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</w:tr>
      <w:tr w:rsidR="00F9253D" w14:paraId="6164DE81" w14:textId="77777777" w:rsidTr="00583F04">
        <w:trPr>
          <w:jc w:val="center"/>
        </w:trPr>
        <w:tc>
          <w:tcPr>
            <w:tcW w:w="1935" w:type="dxa"/>
            <w:shd w:val="clear" w:color="auto" w:fill="DBE5F1" w:themeFill="accent1" w:themeFillTint="33"/>
          </w:tcPr>
          <w:p w14:paraId="46529F14" w14:textId="77777777" w:rsidR="00F9253D" w:rsidRPr="00F9253D" w:rsidRDefault="00F9253D" w:rsidP="00583F04">
            <w:pPr>
              <w:pStyle w:val="BodyText"/>
              <w:spacing w:before="0"/>
              <w:ind w:left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36" w:type="dxa"/>
            <w:shd w:val="clear" w:color="auto" w:fill="DBE5F1" w:themeFill="accent1" w:themeFillTint="33"/>
          </w:tcPr>
          <w:p w14:paraId="6AAD9B81" w14:textId="77777777" w:rsidR="00F9253D" w:rsidRPr="00F9253D" w:rsidRDefault="00F9253D" w:rsidP="00583F04">
            <w:pPr>
              <w:pStyle w:val="BodyText"/>
              <w:spacing w:before="0"/>
              <w:ind w:left="0"/>
              <w:rPr>
                <w:rFonts w:asciiTheme="minorHAnsi" w:hAnsiTheme="minorHAnsi" w:cstheme="minorHAnsi"/>
                <w:szCs w:val="22"/>
              </w:rPr>
            </w:pPr>
            <w:r w:rsidRPr="00F9253D">
              <w:rPr>
                <w:rFonts w:asciiTheme="minorHAnsi" w:hAnsiTheme="minorHAnsi" w:cstheme="minorHAnsi"/>
                <w:b/>
                <w:szCs w:val="22"/>
              </w:rPr>
              <w:t>15kHz SCS</w:t>
            </w:r>
          </w:p>
        </w:tc>
        <w:tc>
          <w:tcPr>
            <w:tcW w:w="1936" w:type="dxa"/>
            <w:shd w:val="clear" w:color="auto" w:fill="DBE5F1" w:themeFill="accent1" w:themeFillTint="33"/>
          </w:tcPr>
          <w:p w14:paraId="21338A84" w14:textId="77777777" w:rsidR="00F9253D" w:rsidRPr="00F9253D" w:rsidRDefault="00F9253D" w:rsidP="00583F04">
            <w:pPr>
              <w:pStyle w:val="BodyText"/>
              <w:spacing w:before="0"/>
              <w:ind w:left="0"/>
              <w:rPr>
                <w:rFonts w:asciiTheme="minorHAnsi" w:hAnsiTheme="minorHAnsi" w:cstheme="minorHAnsi"/>
                <w:szCs w:val="22"/>
              </w:rPr>
            </w:pPr>
            <w:r w:rsidRPr="00F9253D">
              <w:rPr>
                <w:rFonts w:asciiTheme="minorHAnsi" w:hAnsiTheme="minorHAnsi" w:cstheme="minorHAnsi"/>
                <w:b/>
                <w:szCs w:val="22"/>
              </w:rPr>
              <w:t>30kHz SCS</w:t>
            </w:r>
          </w:p>
        </w:tc>
        <w:tc>
          <w:tcPr>
            <w:tcW w:w="1936" w:type="dxa"/>
            <w:shd w:val="clear" w:color="auto" w:fill="DBE5F1" w:themeFill="accent1" w:themeFillTint="33"/>
          </w:tcPr>
          <w:p w14:paraId="5155BDF2" w14:textId="77777777" w:rsidR="00F9253D" w:rsidRPr="00F9253D" w:rsidRDefault="00F9253D" w:rsidP="00583F04">
            <w:pPr>
              <w:pStyle w:val="BodyText"/>
              <w:spacing w:before="0"/>
              <w:ind w:left="0"/>
              <w:rPr>
                <w:rFonts w:asciiTheme="minorHAnsi" w:hAnsiTheme="minorHAnsi" w:cstheme="minorHAnsi"/>
                <w:szCs w:val="22"/>
              </w:rPr>
            </w:pPr>
            <w:r w:rsidRPr="00F9253D">
              <w:rPr>
                <w:rFonts w:asciiTheme="minorHAnsi" w:hAnsiTheme="minorHAnsi" w:cstheme="minorHAnsi"/>
                <w:b/>
                <w:szCs w:val="22"/>
              </w:rPr>
              <w:t>120kHz SCS</w:t>
            </w:r>
          </w:p>
        </w:tc>
      </w:tr>
      <w:tr w:rsidR="00F9253D" w14:paraId="24F95EF5" w14:textId="77777777" w:rsidTr="00583F04">
        <w:trPr>
          <w:jc w:val="center"/>
        </w:trPr>
        <w:tc>
          <w:tcPr>
            <w:tcW w:w="1935" w:type="dxa"/>
            <w:shd w:val="clear" w:color="auto" w:fill="DBE5F1" w:themeFill="accent1" w:themeFillTint="33"/>
          </w:tcPr>
          <w:p w14:paraId="75B8E2C9" w14:textId="77777777" w:rsidR="00F9253D" w:rsidRPr="00F9253D" w:rsidRDefault="00F9253D" w:rsidP="00F9253D">
            <w:pPr>
              <w:pStyle w:val="BodyText"/>
              <w:spacing w:before="0"/>
              <w:ind w:left="0"/>
              <w:rPr>
                <w:rFonts w:asciiTheme="minorHAnsi" w:hAnsiTheme="minorHAnsi" w:cstheme="minorHAnsi"/>
                <w:szCs w:val="22"/>
              </w:rPr>
            </w:pPr>
            <w:r w:rsidRPr="00F9253D">
              <w:rPr>
                <w:rFonts w:asciiTheme="minorHAnsi" w:hAnsiTheme="minorHAnsi" w:cstheme="minorHAnsi"/>
                <w:b/>
                <w:szCs w:val="22"/>
              </w:rPr>
              <w:t>Capability 2</w:t>
            </w:r>
          </w:p>
        </w:tc>
        <w:tc>
          <w:tcPr>
            <w:tcW w:w="1936" w:type="dxa"/>
          </w:tcPr>
          <w:p w14:paraId="50E136C0" w14:textId="495C4C3E" w:rsidR="00F9253D" w:rsidRPr="00F9253D" w:rsidRDefault="00F9253D" w:rsidP="00F9253D">
            <w:pPr>
              <w:pStyle w:val="BodyText"/>
              <w:spacing w:before="0"/>
              <w:ind w:left="0"/>
              <w:rPr>
                <w:rFonts w:asciiTheme="minorHAnsi" w:hAnsiTheme="minorHAnsi" w:cstheme="minorHAnsi"/>
                <w:szCs w:val="22"/>
              </w:rPr>
            </w:pPr>
            <w:r w:rsidRPr="00F9253D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1936" w:type="dxa"/>
          </w:tcPr>
          <w:p w14:paraId="6AFE35CB" w14:textId="2CCC8490" w:rsidR="00F9253D" w:rsidRPr="00F9253D" w:rsidRDefault="00F9253D" w:rsidP="00F9253D">
            <w:pPr>
              <w:pStyle w:val="BodyText"/>
              <w:spacing w:before="0"/>
              <w:ind w:left="0"/>
              <w:rPr>
                <w:rFonts w:asciiTheme="minorHAnsi" w:hAnsiTheme="minorHAnsi" w:cstheme="minorHAnsi"/>
                <w:szCs w:val="22"/>
              </w:rPr>
            </w:pPr>
            <w:r w:rsidRPr="00F9253D">
              <w:rPr>
                <w:rFonts w:asciiTheme="minorHAnsi" w:hAnsiTheme="minorHAnsi" w:cstheme="minorHAnsi"/>
                <w:szCs w:val="22"/>
              </w:rPr>
              <w:t>5.5</w:t>
            </w:r>
          </w:p>
        </w:tc>
        <w:tc>
          <w:tcPr>
            <w:tcW w:w="1936" w:type="dxa"/>
          </w:tcPr>
          <w:p w14:paraId="3562A8FA" w14:textId="3677E04B" w:rsidR="00F9253D" w:rsidRPr="00F9253D" w:rsidRDefault="00F9253D" w:rsidP="00F9253D">
            <w:pPr>
              <w:pStyle w:val="BodyText"/>
              <w:keepNext/>
              <w:spacing w:before="0"/>
              <w:ind w:left="0"/>
              <w:rPr>
                <w:rFonts w:asciiTheme="minorHAnsi" w:hAnsiTheme="minorHAnsi" w:cstheme="minorHAnsi"/>
                <w:szCs w:val="22"/>
              </w:rPr>
            </w:pPr>
            <w:r w:rsidRPr="00F9253D">
              <w:rPr>
                <w:rFonts w:asciiTheme="minorHAnsi" w:hAnsiTheme="minorHAnsi" w:cstheme="minorHAnsi"/>
                <w:szCs w:val="22"/>
              </w:rPr>
              <w:t>36</w:t>
            </w:r>
            <w:r w:rsidRPr="00F9253D">
              <w:rPr>
                <w:rStyle w:val="FootnoteReference"/>
                <w:rFonts w:asciiTheme="minorHAnsi" w:hAnsiTheme="minorHAnsi" w:cstheme="minorHAnsi"/>
              </w:rPr>
              <w:footnoteReference w:id="2"/>
            </w:r>
          </w:p>
        </w:tc>
      </w:tr>
    </w:tbl>
    <w:p w14:paraId="072A055E" w14:textId="3DA7B430" w:rsidR="002B455A" w:rsidRDefault="00F9253D" w:rsidP="00F9253D">
      <w:pPr>
        <w:pStyle w:val="Caption"/>
      </w:pPr>
      <w:bookmarkStart w:id="4" w:name="_Ref53155175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8345FD">
        <w:rPr>
          <w:noProof/>
        </w:rPr>
        <w:t>3</w:t>
      </w:r>
      <w:r>
        <w:fldChar w:fldCharType="end"/>
      </w:r>
      <w:bookmarkEnd w:id="4"/>
      <w:r>
        <w:t xml:space="preserve">: </w:t>
      </w:r>
      <w:r w:rsidRPr="00BE2409">
        <w:t>PUSCH preparation procedure time.</w:t>
      </w:r>
    </w:p>
    <w:p w14:paraId="2FEF5834" w14:textId="77777777" w:rsidR="00F9253D" w:rsidRDefault="00F9253D" w:rsidP="00F9253D">
      <w:pPr>
        <w:rPr>
          <w:rFonts w:cs="Arial"/>
          <w:b/>
          <w:szCs w:val="20"/>
        </w:rPr>
      </w:pPr>
    </w:p>
    <w:p w14:paraId="75D0EA88" w14:textId="72E75686" w:rsidR="00F9253D" w:rsidRPr="00DC67A1" w:rsidRDefault="00F9253D" w:rsidP="00F9253D">
      <w:pPr>
        <w:rPr>
          <w:rFonts w:cs="Arial"/>
          <w:b/>
          <w:szCs w:val="20"/>
        </w:rPr>
      </w:pPr>
      <w:r w:rsidRPr="00DC67A1">
        <w:rPr>
          <w:rFonts w:cs="Arial"/>
          <w:b/>
          <w:szCs w:val="20"/>
        </w:rPr>
        <w:t>TTI length and pattern</w:t>
      </w:r>
    </w:p>
    <w:p w14:paraId="7F18984B" w14:textId="77777777" w:rsidR="00F9253D" w:rsidRDefault="00F9253D" w:rsidP="00F9253D">
      <w:pPr>
        <w:rPr>
          <w:rFonts w:cs="Arial"/>
          <w:szCs w:val="20"/>
        </w:rPr>
      </w:pPr>
    </w:p>
    <w:p w14:paraId="6AC26B53" w14:textId="49104B4A" w:rsidR="00F9253D" w:rsidRPr="00C673FF" w:rsidRDefault="00F9253D" w:rsidP="00F9253D">
      <w:pPr>
        <w:rPr>
          <w:rFonts w:cs="Arial"/>
          <w:szCs w:val="20"/>
        </w:rPr>
      </w:pPr>
      <w:r w:rsidRPr="00C673FF">
        <w:rPr>
          <w:rFonts w:cs="Arial"/>
          <w:szCs w:val="20"/>
        </w:rPr>
        <w:t xml:space="preserve">In this evaluation, </w:t>
      </w:r>
      <w:r>
        <w:rPr>
          <w:rFonts w:cs="Arial"/>
          <w:szCs w:val="20"/>
        </w:rPr>
        <w:t>Ericsson studied</w:t>
      </w:r>
      <w:r w:rsidRPr="00C673FF">
        <w:rPr>
          <w:rFonts w:cs="Arial"/>
          <w:szCs w:val="20"/>
        </w:rPr>
        <w:t xml:space="preserve"> slot lengths of 14 symbols as well as mini-slots of 7, 4, and 2 symbols. For TDD</w:t>
      </w:r>
      <w:r w:rsidR="000F5174">
        <w:rPr>
          <w:rFonts w:cs="Arial"/>
          <w:szCs w:val="20"/>
        </w:rPr>
        <w:t>,</w:t>
      </w:r>
      <w:r w:rsidRPr="00C673FF">
        <w:rPr>
          <w:rFonts w:cs="Arial"/>
          <w:szCs w:val="20"/>
        </w:rPr>
        <w:t xml:space="preserve"> an alternating DL-UL pattern has been assumed, to represent the most latency-optimized setup in a carrier. With TDD</w:t>
      </w:r>
      <w:r>
        <w:rPr>
          <w:rFonts w:cs="Arial"/>
          <w:szCs w:val="20"/>
        </w:rPr>
        <w:t>,</w:t>
      </w:r>
      <w:r w:rsidRPr="00C673FF">
        <w:rPr>
          <w:rFonts w:cs="Arial"/>
          <w:szCs w:val="20"/>
        </w:rPr>
        <w:t xml:space="preserve"> slot/mini-slots of 14, 7, and 4 symbols are studied.</w:t>
      </w:r>
    </w:p>
    <w:p w14:paraId="3F9C3C2C" w14:textId="77777777" w:rsidR="00F9253D" w:rsidRPr="00C673FF" w:rsidRDefault="00F9253D" w:rsidP="00F9253D">
      <w:pPr>
        <w:rPr>
          <w:rFonts w:cs="Arial"/>
          <w:szCs w:val="20"/>
        </w:rPr>
      </w:pPr>
    </w:p>
    <w:p w14:paraId="1A05252E" w14:textId="77777777" w:rsidR="00F9253D" w:rsidRDefault="00F9253D" w:rsidP="00FA31F9">
      <w:pPr>
        <w:keepNext/>
        <w:jc w:val="center"/>
      </w:pPr>
      <w:r w:rsidRPr="00DC3E44">
        <w:rPr>
          <w:rFonts w:cs="Arial"/>
          <w:noProof/>
          <w:szCs w:val="20"/>
        </w:rPr>
        <w:lastRenderedPageBreak/>
        <w:drawing>
          <wp:inline distT="0" distB="0" distL="0" distR="0" wp14:anchorId="63A02650" wp14:editId="11EAAC79">
            <wp:extent cx="5172075" cy="2524702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070" cy="2528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BD48D6" w14:textId="61C22326" w:rsidR="00F9253D" w:rsidRPr="00DC3E44" w:rsidRDefault="00F9253D" w:rsidP="00FA31F9">
      <w:pPr>
        <w:pStyle w:val="Caption"/>
        <w:jc w:val="both"/>
        <w:rPr>
          <w:rFonts w:cs="Arial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Illustration of latency </w:t>
      </w:r>
      <w:r w:rsidR="00FA31F9">
        <w:t xml:space="preserve">components for DL and UL data. </w:t>
      </w:r>
    </w:p>
    <w:p w14:paraId="7ABCB412" w14:textId="73BD0530" w:rsidR="00AF66A0" w:rsidRDefault="00FA31F9" w:rsidP="0068309E">
      <w:pPr>
        <w:pStyle w:val="Heading2"/>
        <w:tabs>
          <w:tab w:val="clear" w:pos="1701"/>
          <w:tab w:val="num" w:pos="576"/>
        </w:tabs>
        <w:overflowPunct w:val="0"/>
        <w:autoSpaceDE w:val="0"/>
        <w:autoSpaceDN w:val="0"/>
        <w:adjustRightInd w:val="0"/>
        <w:ind w:left="576" w:hanging="576"/>
        <w:textAlignment w:val="baseline"/>
      </w:pPr>
      <w:bookmarkStart w:id="5" w:name="_Ref531552431"/>
      <w:r>
        <w:t>FDD</w:t>
      </w:r>
      <w:bookmarkEnd w:id="5"/>
      <w:r>
        <w:t xml:space="preserve"> </w:t>
      </w:r>
      <w:r w:rsidR="00AF66A0">
        <w:t xml:space="preserve"> </w:t>
      </w:r>
    </w:p>
    <w:p w14:paraId="2A00CA9A" w14:textId="77777777" w:rsidR="0068309E" w:rsidRDefault="0068309E" w:rsidP="00AF66A0"/>
    <w:p w14:paraId="5B0FE7F7" w14:textId="73DC3AB9" w:rsidR="00335F5D" w:rsidRDefault="00FA31F9" w:rsidP="00335F5D">
      <w:pPr>
        <w:rPr>
          <w:rFonts w:cs="Arial"/>
          <w:szCs w:val="20"/>
        </w:rPr>
      </w:pPr>
      <w:r w:rsidRPr="00C673FF">
        <w:rPr>
          <w:rFonts w:cs="Arial"/>
          <w:szCs w:val="20"/>
        </w:rPr>
        <w:t>For the case of FDD</w:t>
      </w:r>
      <w:r w:rsidR="000F5174">
        <w:rPr>
          <w:rFonts w:cs="Arial"/>
          <w:szCs w:val="20"/>
        </w:rPr>
        <w:t>,</w:t>
      </w:r>
      <w:r w:rsidRPr="00C673FF">
        <w:rPr>
          <w:rFonts w:cs="Arial"/>
          <w:szCs w:val="20"/>
        </w:rPr>
        <w:t xml:space="preserve"> the HARQ RTT is </w:t>
      </w:r>
      <w:proofErr w:type="spellStart"/>
      <w:r w:rsidRPr="00C673FF">
        <w:rPr>
          <w:rFonts w:cs="Arial"/>
          <w:szCs w:val="20"/>
        </w:rPr>
        <w:t>n+k</w:t>
      </w:r>
      <w:proofErr w:type="spellEnd"/>
      <w:r w:rsidRPr="00C673FF">
        <w:rPr>
          <w:rFonts w:cs="Arial"/>
          <w:szCs w:val="20"/>
        </w:rPr>
        <w:t xml:space="preserve"> TTI according to </w:t>
      </w:r>
      <w:r>
        <w:rPr>
          <w:rFonts w:cs="Arial"/>
          <w:szCs w:val="20"/>
        </w:rPr>
        <w:fldChar w:fldCharType="begin"/>
      </w:r>
      <w:r w:rsidRPr="00C673FF">
        <w:rPr>
          <w:rFonts w:cs="Arial"/>
          <w:szCs w:val="20"/>
        </w:rPr>
        <w:instrText xml:space="preserve"> REF _Ref498095110 \h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 w:rsidRPr="00C673FF">
        <w:t xml:space="preserve">Table </w:t>
      </w:r>
      <w:r w:rsidRPr="00C673FF">
        <w:rPr>
          <w:noProof/>
        </w:rPr>
        <w:t>1</w:t>
      </w:r>
      <w:r>
        <w:rPr>
          <w:rFonts w:cs="Arial"/>
          <w:szCs w:val="20"/>
        </w:rPr>
        <w:fldChar w:fldCharType="end"/>
      </w:r>
      <w:r w:rsidRPr="00C673FF">
        <w:rPr>
          <w:rFonts w:cs="Arial"/>
          <w:szCs w:val="20"/>
        </w:rPr>
        <w:t xml:space="preserve">. The resulting UP latency for SCS of 15, 30 and 120 kHz is shown in </w:t>
      </w:r>
      <w:r w:rsidRPr="00DC3E44">
        <w:rPr>
          <w:rFonts w:cs="Arial"/>
          <w:szCs w:val="20"/>
        </w:rPr>
        <w:fldChar w:fldCharType="begin"/>
      </w:r>
      <w:r w:rsidRPr="00C673FF">
        <w:rPr>
          <w:rFonts w:cs="Arial"/>
          <w:szCs w:val="20"/>
        </w:rPr>
        <w:instrText xml:space="preserve"> REF _Ref494377927 \h  \* MERGEFORMAT </w:instrText>
      </w:r>
      <w:r w:rsidRPr="00DC3E44">
        <w:rPr>
          <w:rFonts w:cs="Arial"/>
          <w:szCs w:val="20"/>
        </w:rPr>
      </w:r>
      <w:r w:rsidRPr="00DC3E44">
        <w:rPr>
          <w:rFonts w:cs="Arial"/>
          <w:szCs w:val="20"/>
        </w:rPr>
        <w:fldChar w:fldCharType="separate"/>
      </w:r>
      <w:r w:rsidRPr="00C673FF">
        <w:rPr>
          <w:rFonts w:cs="Arial"/>
          <w:szCs w:val="20"/>
        </w:rPr>
        <w:t xml:space="preserve">Table </w:t>
      </w:r>
      <w:r w:rsidRPr="00DC3E44">
        <w:rPr>
          <w:rFonts w:cs="Arial"/>
          <w:szCs w:val="20"/>
        </w:rPr>
        <w:fldChar w:fldCharType="end"/>
      </w:r>
      <w:r>
        <w:rPr>
          <w:rFonts w:cs="Arial"/>
          <w:szCs w:val="20"/>
        </w:rPr>
        <w:t>4</w:t>
      </w:r>
      <w:r w:rsidRPr="00C673FF">
        <w:rPr>
          <w:rFonts w:cs="Arial"/>
          <w:szCs w:val="20"/>
        </w:rPr>
        <w:t>. As can be seen, the 1ms requirement can be reached for SCS 15kHz</w:t>
      </w:r>
      <w:r>
        <w:rPr>
          <w:rFonts w:cs="Arial"/>
          <w:szCs w:val="20"/>
        </w:rPr>
        <w:t xml:space="preserve"> and up </w:t>
      </w:r>
      <w:r w:rsidRPr="00C673FF">
        <w:rPr>
          <w:rFonts w:cs="Arial"/>
          <w:szCs w:val="20"/>
        </w:rPr>
        <w:t>dependi</w:t>
      </w:r>
      <w:r w:rsidR="000F5174">
        <w:rPr>
          <w:rFonts w:cs="Arial"/>
          <w:szCs w:val="20"/>
        </w:rPr>
        <w:t>ng on mini-slot configuration. On the</w:t>
      </w:r>
      <w:r w:rsidRPr="00C673FF">
        <w:rPr>
          <w:rFonts w:cs="Arial"/>
          <w:szCs w:val="20"/>
        </w:rPr>
        <w:t xml:space="preserve"> UL</w:t>
      </w:r>
      <w:r w:rsidR="000F5174">
        <w:rPr>
          <w:rFonts w:cs="Arial"/>
          <w:szCs w:val="20"/>
        </w:rPr>
        <w:t>,</w:t>
      </w:r>
      <w:r w:rsidRPr="00C673FF">
        <w:rPr>
          <w:rFonts w:cs="Arial"/>
          <w:szCs w:val="20"/>
        </w:rPr>
        <w:t xml:space="preserve"> </w:t>
      </w:r>
      <w:r w:rsidR="000F5174">
        <w:rPr>
          <w:rFonts w:cs="Arial"/>
          <w:szCs w:val="20"/>
        </w:rPr>
        <w:t>“</w:t>
      </w:r>
      <w:r w:rsidRPr="00C673FF">
        <w:rPr>
          <w:rFonts w:cs="Arial"/>
          <w:szCs w:val="20"/>
        </w:rPr>
        <w:t>configured</w:t>
      </w:r>
      <w:r w:rsidR="000F5174">
        <w:rPr>
          <w:rFonts w:cs="Arial"/>
          <w:szCs w:val="20"/>
        </w:rPr>
        <w:t>”</w:t>
      </w:r>
      <w:r w:rsidRPr="00C673FF">
        <w:rPr>
          <w:rFonts w:cs="Arial"/>
          <w:szCs w:val="20"/>
        </w:rPr>
        <w:t xml:space="preserve"> grants reduce the latency considerably compared to SR-based scheduling.</w:t>
      </w:r>
    </w:p>
    <w:p w14:paraId="3688729E" w14:textId="2BA1DC7C" w:rsidR="00FA31F9" w:rsidRDefault="00FA31F9" w:rsidP="00335F5D">
      <w:pPr>
        <w:rPr>
          <w:rFonts w:cs="Arial"/>
          <w:szCs w:val="20"/>
        </w:rPr>
      </w:pPr>
    </w:p>
    <w:tbl>
      <w:tblPr>
        <w:tblStyle w:val="TableGrid"/>
        <w:tblW w:w="10195" w:type="dxa"/>
        <w:tblLayout w:type="fixed"/>
        <w:tblLook w:val="04A0" w:firstRow="1" w:lastRow="0" w:firstColumn="1" w:lastColumn="0" w:noHBand="0" w:noVBand="1"/>
      </w:tblPr>
      <w:tblGrid>
        <w:gridCol w:w="846"/>
        <w:gridCol w:w="1373"/>
        <w:gridCol w:w="664"/>
        <w:gridCol w:w="665"/>
        <w:gridCol w:w="665"/>
        <w:gridCol w:w="664"/>
        <w:gridCol w:w="665"/>
        <w:gridCol w:w="665"/>
        <w:gridCol w:w="664"/>
        <w:gridCol w:w="665"/>
        <w:gridCol w:w="665"/>
        <w:gridCol w:w="664"/>
        <w:gridCol w:w="665"/>
        <w:gridCol w:w="665"/>
      </w:tblGrid>
      <w:tr w:rsidR="00FA31F9" w:rsidRPr="009A3514" w14:paraId="51A5AB25" w14:textId="77777777" w:rsidTr="00583F04">
        <w:trPr>
          <w:trHeight w:val="182"/>
        </w:trPr>
        <w:tc>
          <w:tcPr>
            <w:tcW w:w="846" w:type="dxa"/>
            <w:vMerge w:val="restart"/>
            <w:shd w:val="clear" w:color="auto" w:fill="B8CCE4" w:themeFill="accent1" w:themeFillTint="66"/>
          </w:tcPr>
          <w:p w14:paraId="02676B0F" w14:textId="77777777" w:rsidR="00FA31F9" w:rsidRPr="009A3514" w:rsidRDefault="00FA31F9" w:rsidP="00583F04">
            <w:pPr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Latency (ms</w:t>
            </w:r>
            <w:r w:rsidRPr="009A3514">
              <w:rPr>
                <w:rFonts w:eastAsia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73" w:type="dxa"/>
            <w:vMerge w:val="restart"/>
            <w:shd w:val="clear" w:color="auto" w:fill="B8CCE4" w:themeFill="accent1" w:themeFillTint="66"/>
          </w:tcPr>
          <w:p w14:paraId="5482D1A0" w14:textId="77777777" w:rsidR="00FA31F9" w:rsidRPr="009A3514" w:rsidRDefault="00FA31F9" w:rsidP="00583F04">
            <w:pPr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HARQ</w:t>
            </w:r>
          </w:p>
        </w:tc>
        <w:tc>
          <w:tcPr>
            <w:tcW w:w="2658" w:type="dxa"/>
            <w:gridSpan w:val="4"/>
            <w:shd w:val="clear" w:color="auto" w:fill="B8CCE4" w:themeFill="accent1" w:themeFillTint="66"/>
          </w:tcPr>
          <w:p w14:paraId="39B0C34A" w14:textId="77777777" w:rsidR="00FA31F9" w:rsidRPr="009A3514" w:rsidRDefault="00FA31F9" w:rsidP="00583F04">
            <w:pPr>
              <w:jc w:val="center"/>
              <w:rPr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15kHz SCS</w:t>
            </w:r>
          </w:p>
        </w:tc>
        <w:tc>
          <w:tcPr>
            <w:tcW w:w="2659" w:type="dxa"/>
            <w:gridSpan w:val="4"/>
            <w:shd w:val="clear" w:color="auto" w:fill="B8CCE4" w:themeFill="accent1" w:themeFillTint="66"/>
          </w:tcPr>
          <w:p w14:paraId="4D40C865" w14:textId="77777777" w:rsidR="00FA31F9" w:rsidRPr="009A3514" w:rsidRDefault="00FA31F9" w:rsidP="00583F04">
            <w:pPr>
              <w:jc w:val="center"/>
              <w:rPr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30kHz SCS</w:t>
            </w:r>
          </w:p>
        </w:tc>
        <w:tc>
          <w:tcPr>
            <w:tcW w:w="2659" w:type="dxa"/>
            <w:gridSpan w:val="4"/>
            <w:shd w:val="clear" w:color="auto" w:fill="B8CCE4" w:themeFill="accent1" w:themeFillTint="66"/>
          </w:tcPr>
          <w:p w14:paraId="4954B4B7" w14:textId="77777777" w:rsidR="00FA31F9" w:rsidRPr="009A3514" w:rsidRDefault="00FA31F9" w:rsidP="00583F04">
            <w:pPr>
              <w:jc w:val="center"/>
              <w:rPr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120kHz SCS</w:t>
            </w:r>
          </w:p>
        </w:tc>
      </w:tr>
      <w:tr w:rsidR="00FA31F9" w:rsidRPr="009A3514" w14:paraId="7B8F1621" w14:textId="77777777" w:rsidTr="00583F04">
        <w:trPr>
          <w:trHeight w:val="375"/>
        </w:trPr>
        <w:tc>
          <w:tcPr>
            <w:tcW w:w="846" w:type="dxa"/>
            <w:vMerge/>
            <w:shd w:val="clear" w:color="auto" w:fill="B8CCE4" w:themeFill="accent1" w:themeFillTint="66"/>
          </w:tcPr>
          <w:p w14:paraId="5BA37C09" w14:textId="77777777" w:rsidR="00FA31F9" w:rsidRPr="00AD6BC8" w:rsidRDefault="00FA31F9" w:rsidP="00583F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73" w:type="dxa"/>
            <w:vMerge/>
            <w:shd w:val="clear" w:color="auto" w:fill="B8CCE4" w:themeFill="accent1" w:themeFillTint="66"/>
          </w:tcPr>
          <w:p w14:paraId="29DA5E0E" w14:textId="77777777" w:rsidR="00FA31F9" w:rsidRPr="00AD6BC8" w:rsidRDefault="00FA31F9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B8CCE4" w:themeFill="accent1" w:themeFillTint="66"/>
          </w:tcPr>
          <w:p w14:paraId="3957116F" w14:textId="77777777" w:rsidR="00FA31F9" w:rsidRPr="009A3514" w:rsidRDefault="00FA31F9" w:rsidP="00583F04">
            <w:pPr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4A17">
              <w:rPr>
                <w:b/>
                <w:sz w:val="16"/>
                <w:szCs w:val="16"/>
              </w:rPr>
              <w:t>14-os TTI</w:t>
            </w:r>
          </w:p>
        </w:tc>
        <w:tc>
          <w:tcPr>
            <w:tcW w:w="665" w:type="dxa"/>
            <w:shd w:val="clear" w:color="auto" w:fill="B8CCE4" w:themeFill="accent1" w:themeFillTint="66"/>
          </w:tcPr>
          <w:p w14:paraId="5C449AB3" w14:textId="77777777" w:rsidR="00FA31F9" w:rsidRPr="009A3514" w:rsidRDefault="00FA31F9" w:rsidP="00583F04">
            <w:pPr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7-os TTI</w:t>
            </w:r>
          </w:p>
        </w:tc>
        <w:tc>
          <w:tcPr>
            <w:tcW w:w="665" w:type="dxa"/>
            <w:shd w:val="clear" w:color="auto" w:fill="B8CCE4" w:themeFill="accent1" w:themeFillTint="66"/>
          </w:tcPr>
          <w:p w14:paraId="4EEFBAE4" w14:textId="77777777" w:rsidR="00FA31F9" w:rsidRPr="009A3514" w:rsidRDefault="00FA31F9" w:rsidP="00583F04">
            <w:pPr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4-os TTI</w:t>
            </w:r>
          </w:p>
        </w:tc>
        <w:tc>
          <w:tcPr>
            <w:tcW w:w="664" w:type="dxa"/>
            <w:shd w:val="clear" w:color="auto" w:fill="B8CCE4" w:themeFill="accent1" w:themeFillTint="66"/>
          </w:tcPr>
          <w:p w14:paraId="5DE18BF3" w14:textId="77777777" w:rsidR="00FA31F9" w:rsidRPr="009A3514" w:rsidRDefault="00FA31F9" w:rsidP="00583F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Pr="009A3514">
              <w:rPr>
                <w:b/>
                <w:bCs/>
                <w:sz w:val="16"/>
                <w:szCs w:val="16"/>
              </w:rPr>
              <w:t>-os TTI</w:t>
            </w:r>
          </w:p>
        </w:tc>
        <w:tc>
          <w:tcPr>
            <w:tcW w:w="665" w:type="dxa"/>
            <w:shd w:val="clear" w:color="auto" w:fill="B8CCE4" w:themeFill="accent1" w:themeFillTint="66"/>
          </w:tcPr>
          <w:p w14:paraId="30C2E24A" w14:textId="77777777" w:rsidR="00FA31F9" w:rsidRPr="009A3514" w:rsidRDefault="00FA31F9" w:rsidP="00583F04">
            <w:pPr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14-os TTI</w:t>
            </w:r>
          </w:p>
        </w:tc>
        <w:tc>
          <w:tcPr>
            <w:tcW w:w="665" w:type="dxa"/>
            <w:shd w:val="clear" w:color="auto" w:fill="B8CCE4" w:themeFill="accent1" w:themeFillTint="66"/>
          </w:tcPr>
          <w:p w14:paraId="3F6FF1C5" w14:textId="77777777" w:rsidR="00FA31F9" w:rsidRPr="009A3514" w:rsidRDefault="00FA31F9" w:rsidP="00583F04">
            <w:pPr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7-os TTI</w:t>
            </w:r>
          </w:p>
        </w:tc>
        <w:tc>
          <w:tcPr>
            <w:tcW w:w="664" w:type="dxa"/>
            <w:shd w:val="clear" w:color="auto" w:fill="B8CCE4" w:themeFill="accent1" w:themeFillTint="66"/>
          </w:tcPr>
          <w:p w14:paraId="449AF7F2" w14:textId="77777777" w:rsidR="00FA31F9" w:rsidRPr="009A3514" w:rsidRDefault="00FA31F9" w:rsidP="00583F04">
            <w:pPr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4-os TTI</w:t>
            </w:r>
          </w:p>
        </w:tc>
        <w:tc>
          <w:tcPr>
            <w:tcW w:w="665" w:type="dxa"/>
            <w:shd w:val="clear" w:color="auto" w:fill="B8CCE4" w:themeFill="accent1" w:themeFillTint="66"/>
          </w:tcPr>
          <w:p w14:paraId="0826CF8A" w14:textId="77777777" w:rsidR="00FA31F9" w:rsidRPr="009A3514" w:rsidRDefault="00FA31F9" w:rsidP="00583F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Pr="009A3514">
              <w:rPr>
                <w:b/>
                <w:bCs/>
                <w:sz w:val="16"/>
                <w:szCs w:val="16"/>
              </w:rPr>
              <w:t>-os TTI</w:t>
            </w:r>
          </w:p>
        </w:tc>
        <w:tc>
          <w:tcPr>
            <w:tcW w:w="665" w:type="dxa"/>
            <w:shd w:val="clear" w:color="auto" w:fill="B8CCE4" w:themeFill="accent1" w:themeFillTint="66"/>
          </w:tcPr>
          <w:p w14:paraId="53F4A5B1" w14:textId="77777777" w:rsidR="00FA31F9" w:rsidRPr="009A3514" w:rsidRDefault="00FA31F9" w:rsidP="00583F04">
            <w:pPr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14-os TTI</w:t>
            </w:r>
          </w:p>
        </w:tc>
        <w:tc>
          <w:tcPr>
            <w:tcW w:w="664" w:type="dxa"/>
            <w:shd w:val="clear" w:color="auto" w:fill="B8CCE4" w:themeFill="accent1" w:themeFillTint="66"/>
          </w:tcPr>
          <w:p w14:paraId="6B8558DB" w14:textId="77777777" w:rsidR="00FA31F9" w:rsidRPr="009A3514" w:rsidRDefault="00FA31F9" w:rsidP="00583F04">
            <w:pPr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7-os TTI</w:t>
            </w:r>
          </w:p>
        </w:tc>
        <w:tc>
          <w:tcPr>
            <w:tcW w:w="665" w:type="dxa"/>
            <w:shd w:val="clear" w:color="auto" w:fill="B8CCE4" w:themeFill="accent1" w:themeFillTint="66"/>
          </w:tcPr>
          <w:p w14:paraId="75AEB66D" w14:textId="77777777" w:rsidR="00FA31F9" w:rsidRPr="009A3514" w:rsidRDefault="00FA31F9" w:rsidP="00583F04">
            <w:pPr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4-os TTI</w:t>
            </w:r>
          </w:p>
        </w:tc>
        <w:tc>
          <w:tcPr>
            <w:tcW w:w="665" w:type="dxa"/>
            <w:shd w:val="clear" w:color="auto" w:fill="B8CCE4" w:themeFill="accent1" w:themeFillTint="66"/>
          </w:tcPr>
          <w:p w14:paraId="4A9970F4" w14:textId="77777777" w:rsidR="00FA31F9" w:rsidRPr="009A3514" w:rsidRDefault="00FA31F9" w:rsidP="00583F0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Pr="009A3514">
              <w:rPr>
                <w:b/>
                <w:bCs/>
                <w:sz w:val="16"/>
                <w:szCs w:val="16"/>
              </w:rPr>
              <w:t>-os TTI</w:t>
            </w:r>
          </w:p>
        </w:tc>
      </w:tr>
      <w:tr w:rsidR="00FA31F9" w:rsidRPr="009A3514" w14:paraId="5CE17856" w14:textId="77777777" w:rsidTr="00D82563">
        <w:trPr>
          <w:trHeight w:val="536"/>
        </w:trPr>
        <w:tc>
          <w:tcPr>
            <w:tcW w:w="846" w:type="dxa"/>
            <w:vMerge w:val="restart"/>
            <w:shd w:val="clear" w:color="auto" w:fill="B8CCE4" w:themeFill="accent1" w:themeFillTint="66"/>
          </w:tcPr>
          <w:p w14:paraId="3B50F9DB" w14:textId="77777777" w:rsidR="00FA31F9" w:rsidRPr="009A3514" w:rsidRDefault="00FA31F9" w:rsidP="00583F04">
            <w:pPr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4A17">
              <w:rPr>
                <w:b/>
                <w:sz w:val="16"/>
                <w:szCs w:val="16"/>
              </w:rPr>
              <w:t>DL data</w:t>
            </w:r>
          </w:p>
          <w:p w14:paraId="2C8E28CB" w14:textId="77777777" w:rsidR="00FA31F9" w:rsidRPr="00AD6BC8" w:rsidRDefault="00FA31F9" w:rsidP="00583F04">
            <w:pPr>
              <w:rPr>
                <w:rFonts w:cs="Arial"/>
                <w:b/>
                <w:sz w:val="16"/>
                <w:szCs w:val="16"/>
              </w:rPr>
            </w:pPr>
          </w:p>
          <w:p w14:paraId="64BFAC3D" w14:textId="77777777" w:rsidR="00FA31F9" w:rsidRPr="00AD6BC8" w:rsidRDefault="00FA31F9" w:rsidP="00583F04">
            <w:pPr>
              <w:rPr>
                <w:rFonts w:cs="Arial"/>
                <w:b/>
                <w:sz w:val="16"/>
                <w:szCs w:val="16"/>
              </w:rPr>
            </w:pPr>
          </w:p>
          <w:p w14:paraId="283F9EB7" w14:textId="77777777" w:rsidR="00FA31F9" w:rsidRPr="00AD6BC8" w:rsidRDefault="00FA31F9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14:paraId="2BB8A44E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>1</w:t>
            </w:r>
            <w:r w:rsidRPr="3B079AA8">
              <w:rPr>
                <w:sz w:val="16"/>
                <w:szCs w:val="16"/>
                <w:vertAlign w:val="superscript"/>
              </w:rPr>
              <w:t>st</w:t>
            </w:r>
            <w:r w:rsidRPr="3B079AA8">
              <w:rPr>
                <w:sz w:val="16"/>
                <w:szCs w:val="16"/>
              </w:rPr>
              <w:t xml:space="preserve"> transmission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6584054C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F36BE5" w:rsidDel="00B25548">
              <w:rPr>
                <w:sz w:val="16"/>
                <w:szCs w:val="16"/>
              </w:rPr>
              <w:t>3.2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14CC20F5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F36BE5" w:rsidDel="00B25548">
              <w:rPr>
                <w:sz w:val="16"/>
                <w:szCs w:val="16"/>
              </w:rPr>
              <w:t>1.7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76192381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F36BE5" w:rsidDel="00B25548">
              <w:rPr>
                <w:sz w:val="16"/>
                <w:szCs w:val="16"/>
              </w:rPr>
              <w:t>1.3</w:t>
            </w:r>
          </w:p>
        </w:tc>
        <w:tc>
          <w:tcPr>
            <w:tcW w:w="664" w:type="dxa"/>
            <w:shd w:val="clear" w:color="auto" w:fill="EAF1DD" w:themeFill="accent3" w:themeFillTint="33"/>
          </w:tcPr>
          <w:p w14:paraId="3D73F729" w14:textId="77777777" w:rsidR="00FA31F9" w:rsidRPr="003C47EB" w:rsidRDefault="00FA31F9" w:rsidP="00583F04">
            <w:r w:rsidRPr="00F36BE5">
              <w:rPr>
                <w:sz w:val="16"/>
                <w:szCs w:val="16"/>
              </w:rPr>
              <w:t>0.86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24DDBDEE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F36BE5" w:rsidDel="00B25548">
              <w:rPr>
                <w:sz w:val="16"/>
                <w:szCs w:val="16"/>
              </w:rPr>
              <w:t>1.7</w:t>
            </w:r>
          </w:p>
        </w:tc>
        <w:tc>
          <w:tcPr>
            <w:tcW w:w="665" w:type="dxa"/>
            <w:shd w:val="clear" w:color="auto" w:fill="EAF1DD" w:themeFill="accent3" w:themeFillTint="33"/>
          </w:tcPr>
          <w:p w14:paraId="69CC2BB9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F36BE5" w:rsidDel="00B25548">
              <w:rPr>
                <w:sz w:val="16"/>
                <w:szCs w:val="16"/>
              </w:rPr>
              <w:t>0.91</w:t>
            </w:r>
          </w:p>
        </w:tc>
        <w:tc>
          <w:tcPr>
            <w:tcW w:w="664" w:type="dxa"/>
            <w:shd w:val="clear" w:color="auto" w:fill="EAF1DD" w:themeFill="accent3" w:themeFillTint="33"/>
          </w:tcPr>
          <w:p w14:paraId="58B6575C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F36BE5" w:rsidDel="00B25548">
              <w:rPr>
                <w:sz w:val="16"/>
                <w:szCs w:val="16"/>
              </w:rPr>
              <w:t>0.7</w:t>
            </w:r>
          </w:p>
        </w:tc>
        <w:tc>
          <w:tcPr>
            <w:tcW w:w="665" w:type="dxa"/>
            <w:shd w:val="clear" w:color="auto" w:fill="EAF1DD" w:themeFill="accent3" w:themeFillTint="33"/>
          </w:tcPr>
          <w:p w14:paraId="664247A0" w14:textId="77777777" w:rsidR="00FA31F9" w:rsidRPr="003C47EB" w:rsidRDefault="00FA31F9" w:rsidP="00583F04">
            <w:r w:rsidRPr="00F36BE5">
              <w:rPr>
                <w:sz w:val="16"/>
                <w:szCs w:val="16"/>
              </w:rPr>
              <w:t>0.48</w:t>
            </w:r>
          </w:p>
        </w:tc>
        <w:tc>
          <w:tcPr>
            <w:tcW w:w="665" w:type="dxa"/>
            <w:shd w:val="clear" w:color="auto" w:fill="EAF1DD" w:themeFill="accent3" w:themeFillTint="33"/>
          </w:tcPr>
          <w:p w14:paraId="17C2B1D9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CD3D7E">
              <w:rPr>
                <w:sz w:val="16"/>
              </w:rPr>
              <w:t>0.55</w:t>
            </w:r>
          </w:p>
        </w:tc>
        <w:tc>
          <w:tcPr>
            <w:tcW w:w="664" w:type="dxa"/>
            <w:shd w:val="clear" w:color="auto" w:fill="EAF1DD" w:themeFill="accent3" w:themeFillTint="33"/>
          </w:tcPr>
          <w:p w14:paraId="232D9AD0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0.43</w:t>
            </w:r>
          </w:p>
        </w:tc>
        <w:tc>
          <w:tcPr>
            <w:tcW w:w="665" w:type="dxa"/>
            <w:shd w:val="clear" w:color="auto" w:fill="EAF1DD" w:themeFill="accent3" w:themeFillTint="33"/>
          </w:tcPr>
          <w:p w14:paraId="2798F442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0.38</w:t>
            </w:r>
          </w:p>
        </w:tc>
        <w:tc>
          <w:tcPr>
            <w:tcW w:w="665" w:type="dxa"/>
            <w:shd w:val="clear" w:color="auto" w:fill="EAF1DD" w:themeFill="accent3" w:themeFillTint="33"/>
          </w:tcPr>
          <w:p w14:paraId="31DF4186" w14:textId="77777777" w:rsidR="00FA31F9" w:rsidRPr="00CD3D7E" w:rsidRDefault="00FA31F9" w:rsidP="00583F04">
            <w:pPr>
              <w:rPr>
                <w:sz w:val="16"/>
              </w:rPr>
            </w:pPr>
            <w:r w:rsidRPr="00CD3D7E">
              <w:rPr>
                <w:sz w:val="16"/>
              </w:rPr>
              <w:t>0.31</w:t>
            </w:r>
          </w:p>
        </w:tc>
      </w:tr>
      <w:tr w:rsidR="00FA31F9" w:rsidRPr="009A3514" w14:paraId="13B4BB7C" w14:textId="77777777" w:rsidTr="00D82563">
        <w:trPr>
          <w:trHeight w:val="193"/>
        </w:trPr>
        <w:tc>
          <w:tcPr>
            <w:tcW w:w="846" w:type="dxa"/>
            <w:vMerge/>
            <w:shd w:val="clear" w:color="auto" w:fill="B8CCE4" w:themeFill="accent1" w:themeFillTint="66"/>
          </w:tcPr>
          <w:p w14:paraId="50D26018" w14:textId="77777777" w:rsidR="00FA31F9" w:rsidRPr="00AD6BC8" w:rsidRDefault="00FA31F9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14:paraId="31BD654B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 xml:space="preserve">1 </w:t>
            </w:r>
            <w:proofErr w:type="spellStart"/>
            <w:r w:rsidRPr="009A4A17">
              <w:rPr>
                <w:sz w:val="16"/>
                <w:szCs w:val="16"/>
              </w:rPr>
              <w:t>retx</w:t>
            </w:r>
            <w:proofErr w:type="spellEnd"/>
          </w:p>
        </w:tc>
        <w:tc>
          <w:tcPr>
            <w:tcW w:w="664" w:type="dxa"/>
          </w:tcPr>
          <w:p w14:paraId="49E3A94A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9655F6" w:rsidDel="00B25548">
              <w:rPr>
                <w:sz w:val="16"/>
                <w:szCs w:val="16"/>
              </w:rPr>
              <w:t>6.2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3DE25AD1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9655F6" w:rsidDel="00B25548">
              <w:rPr>
                <w:sz w:val="16"/>
                <w:szCs w:val="16"/>
              </w:rPr>
              <w:t>3.2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2FC2E316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9655F6" w:rsidDel="00B25548">
              <w:rPr>
                <w:sz w:val="16"/>
                <w:szCs w:val="16"/>
              </w:rPr>
              <w:t>2.6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628E90B1" w14:textId="77777777" w:rsidR="00FA31F9" w:rsidRPr="003C47EB" w:rsidRDefault="00FA31F9" w:rsidP="00583F04">
            <w:r w:rsidRPr="009655F6">
              <w:rPr>
                <w:sz w:val="16"/>
                <w:szCs w:val="16"/>
              </w:rPr>
              <w:t>1.7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1251BE01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9655F6" w:rsidDel="00B25548">
              <w:rPr>
                <w:sz w:val="16"/>
                <w:szCs w:val="16"/>
              </w:rPr>
              <w:t>3.1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64F2EED3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9655F6" w:rsidDel="00B25548">
              <w:rPr>
                <w:sz w:val="16"/>
                <w:szCs w:val="16"/>
              </w:rPr>
              <w:t>1.6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56C0F2E9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9655F6" w:rsidDel="00B25548">
              <w:rPr>
                <w:sz w:val="16"/>
                <w:szCs w:val="16"/>
              </w:rPr>
              <w:t>1.3</w:t>
            </w:r>
          </w:p>
        </w:tc>
        <w:tc>
          <w:tcPr>
            <w:tcW w:w="665" w:type="dxa"/>
            <w:shd w:val="clear" w:color="auto" w:fill="EAF1DD" w:themeFill="accent3" w:themeFillTint="33"/>
          </w:tcPr>
          <w:p w14:paraId="4333C1D1" w14:textId="77777777" w:rsidR="00FA31F9" w:rsidRPr="003C47EB" w:rsidRDefault="00FA31F9" w:rsidP="00583F04">
            <w:r w:rsidRPr="009655F6">
              <w:rPr>
                <w:sz w:val="16"/>
                <w:szCs w:val="16"/>
              </w:rPr>
              <w:t>0.96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339F3B5B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CD3D7E">
              <w:rPr>
                <w:sz w:val="16"/>
              </w:rPr>
              <w:t>1.1</w:t>
            </w:r>
          </w:p>
        </w:tc>
        <w:tc>
          <w:tcPr>
            <w:tcW w:w="664" w:type="dxa"/>
            <w:shd w:val="clear" w:color="auto" w:fill="EAF1DD" w:themeFill="accent3" w:themeFillTint="33"/>
          </w:tcPr>
          <w:p w14:paraId="7EB4D005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0.87</w:t>
            </w:r>
          </w:p>
        </w:tc>
        <w:tc>
          <w:tcPr>
            <w:tcW w:w="665" w:type="dxa"/>
            <w:shd w:val="clear" w:color="auto" w:fill="EAF1DD" w:themeFill="accent3" w:themeFillTint="33"/>
          </w:tcPr>
          <w:p w14:paraId="799D5855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0.76</w:t>
            </w:r>
          </w:p>
        </w:tc>
        <w:tc>
          <w:tcPr>
            <w:tcW w:w="665" w:type="dxa"/>
            <w:shd w:val="clear" w:color="auto" w:fill="EAF1DD" w:themeFill="accent3" w:themeFillTint="33"/>
          </w:tcPr>
          <w:p w14:paraId="2452B349" w14:textId="77777777" w:rsidR="00FA31F9" w:rsidRPr="00CD3D7E" w:rsidRDefault="00FA31F9" w:rsidP="00583F04">
            <w:pPr>
              <w:rPr>
                <w:sz w:val="16"/>
              </w:rPr>
            </w:pPr>
            <w:r w:rsidRPr="00CD3D7E">
              <w:rPr>
                <w:sz w:val="16"/>
              </w:rPr>
              <w:t>0.63</w:t>
            </w:r>
          </w:p>
        </w:tc>
      </w:tr>
      <w:tr w:rsidR="00FA31F9" w:rsidRPr="009A3514" w14:paraId="3E446DC2" w14:textId="77777777" w:rsidTr="00D82563">
        <w:trPr>
          <w:trHeight w:val="182"/>
        </w:trPr>
        <w:tc>
          <w:tcPr>
            <w:tcW w:w="846" w:type="dxa"/>
            <w:vMerge/>
            <w:shd w:val="clear" w:color="auto" w:fill="B8CCE4" w:themeFill="accent1" w:themeFillTint="66"/>
          </w:tcPr>
          <w:p w14:paraId="17892DDC" w14:textId="77777777" w:rsidR="00FA31F9" w:rsidRPr="00AD6BC8" w:rsidRDefault="00FA31F9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14:paraId="04B1120A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 xml:space="preserve">2 </w:t>
            </w:r>
            <w:proofErr w:type="spellStart"/>
            <w:r w:rsidRPr="009A4A17">
              <w:rPr>
                <w:sz w:val="16"/>
                <w:szCs w:val="16"/>
              </w:rPr>
              <w:t>retx</w:t>
            </w:r>
            <w:proofErr w:type="spellEnd"/>
          </w:p>
        </w:tc>
        <w:tc>
          <w:tcPr>
            <w:tcW w:w="664" w:type="dxa"/>
          </w:tcPr>
          <w:p w14:paraId="180DB731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9655F6" w:rsidDel="00B25548">
              <w:rPr>
                <w:sz w:val="16"/>
                <w:szCs w:val="16"/>
              </w:rPr>
              <w:t>9.2</w:t>
            </w:r>
          </w:p>
        </w:tc>
        <w:tc>
          <w:tcPr>
            <w:tcW w:w="665" w:type="dxa"/>
          </w:tcPr>
          <w:p w14:paraId="6139970F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9655F6" w:rsidDel="00B25548">
              <w:rPr>
                <w:sz w:val="16"/>
                <w:szCs w:val="16"/>
              </w:rPr>
              <w:t>4.7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7965067E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9655F6" w:rsidDel="00B25548">
              <w:rPr>
                <w:sz w:val="16"/>
                <w:szCs w:val="16"/>
              </w:rPr>
              <w:t>3.6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33B70D21" w14:textId="77777777" w:rsidR="00FA31F9" w:rsidRPr="003C47EB" w:rsidRDefault="00FA31F9" w:rsidP="00583F04">
            <w:r w:rsidRPr="009655F6">
              <w:rPr>
                <w:sz w:val="16"/>
                <w:szCs w:val="16"/>
              </w:rPr>
              <w:t>2.6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107F807C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9655F6" w:rsidDel="00B25548">
              <w:rPr>
                <w:sz w:val="16"/>
                <w:szCs w:val="16"/>
              </w:rPr>
              <w:t>4.7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0670D231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9655F6" w:rsidDel="00B25548">
              <w:rPr>
                <w:sz w:val="16"/>
                <w:szCs w:val="16"/>
              </w:rPr>
              <w:t>2.4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313C5DAB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9655F6" w:rsidDel="00B25548">
              <w:rPr>
                <w:sz w:val="16"/>
                <w:szCs w:val="16"/>
              </w:rPr>
              <w:t>2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73E247FA" w14:textId="77777777" w:rsidR="00FA31F9" w:rsidRPr="003C47EB" w:rsidRDefault="00FA31F9" w:rsidP="00583F04">
            <w:r w:rsidRPr="006074F5">
              <w:rPr>
                <w:sz w:val="16"/>
                <w:szCs w:val="16"/>
              </w:rPr>
              <w:t>1.5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4AF04060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CD3D7E">
              <w:rPr>
                <w:sz w:val="16"/>
              </w:rPr>
              <w:t>1.6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7DE274C5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1.3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73A697DC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1.1</w:t>
            </w:r>
          </w:p>
        </w:tc>
        <w:tc>
          <w:tcPr>
            <w:tcW w:w="665" w:type="dxa"/>
            <w:shd w:val="clear" w:color="auto" w:fill="EAF1DD" w:themeFill="accent3" w:themeFillTint="33"/>
          </w:tcPr>
          <w:p w14:paraId="591CBB25" w14:textId="77777777" w:rsidR="00FA31F9" w:rsidRPr="00CD3D7E" w:rsidRDefault="00FA31F9" w:rsidP="00583F04">
            <w:pPr>
              <w:rPr>
                <w:sz w:val="16"/>
              </w:rPr>
            </w:pPr>
            <w:r w:rsidRPr="00CD3D7E">
              <w:rPr>
                <w:sz w:val="16"/>
              </w:rPr>
              <w:t>0</w:t>
            </w:r>
            <w:r w:rsidRPr="008F3B89">
              <w:rPr>
                <w:sz w:val="16"/>
                <w:shd w:val="clear" w:color="auto" w:fill="EAF1DD" w:themeFill="accent3" w:themeFillTint="33"/>
              </w:rPr>
              <w:t>.</w:t>
            </w:r>
            <w:r w:rsidRPr="00CD3D7E">
              <w:rPr>
                <w:sz w:val="16"/>
              </w:rPr>
              <w:t>96</w:t>
            </w:r>
          </w:p>
        </w:tc>
      </w:tr>
      <w:tr w:rsidR="00FA31F9" w:rsidRPr="009A3514" w14:paraId="1AC83EAB" w14:textId="77777777" w:rsidTr="00D82563">
        <w:trPr>
          <w:trHeight w:val="182"/>
        </w:trPr>
        <w:tc>
          <w:tcPr>
            <w:tcW w:w="846" w:type="dxa"/>
            <w:vMerge/>
            <w:shd w:val="clear" w:color="auto" w:fill="B8CCE4" w:themeFill="accent1" w:themeFillTint="66"/>
          </w:tcPr>
          <w:p w14:paraId="623373DB" w14:textId="77777777" w:rsidR="00FA31F9" w:rsidRPr="00AD6BC8" w:rsidRDefault="00FA31F9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14:paraId="6AF0843A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 xml:space="preserve">3 </w:t>
            </w:r>
            <w:proofErr w:type="spellStart"/>
            <w:r w:rsidRPr="009A4A17">
              <w:rPr>
                <w:sz w:val="16"/>
                <w:szCs w:val="16"/>
              </w:rPr>
              <w:t>retx</w:t>
            </w:r>
            <w:proofErr w:type="spellEnd"/>
          </w:p>
        </w:tc>
        <w:tc>
          <w:tcPr>
            <w:tcW w:w="664" w:type="dxa"/>
          </w:tcPr>
          <w:p w14:paraId="280DA5F3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6074F5" w:rsidDel="00B25548">
              <w:rPr>
                <w:sz w:val="16"/>
                <w:szCs w:val="16"/>
              </w:rPr>
              <w:t>12</w:t>
            </w:r>
          </w:p>
        </w:tc>
        <w:tc>
          <w:tcPr>
            <w:tcW w:w="665" w:type="dxa"/>
          </w:tcPr>
          <w:p w14:paraId="2EA41EF0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6074F5" w:rsidDel="00B25548">
              <w:rPr>
                <w:sz w:val="16"/>
                <w:szCs w:val="16"/>
              </w:rPr>
              <w:t>6.2</w:t>
            </w:r>
          </w:p>
        </w:tc>
        <w:tc>
          <w:tcPr>
            <w:tcW w:w="665" w:type="dxa"/>
          </w:tcPr>
          <w:p w14:paraId="6943B7D9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6074F5" w:rsidDel="00B25548">
              <w:rPr>
                <w:sz w:val="16"/>
                <w:szCs w:val="16"/>
              </w:rPr>
              <w:t>4.6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65F0F7CA" w14:textId="77777777" w:rsidR="00FA31F9" w:rsidRPr="003C47EB" w:rsidRDefault="00FA31F9" w:rsidP="00583F04">
            <w:r w:rsidRPr="006074F5">
              <w:rPr>
                <w:sz w:val="16"/>
                <w:szCs w:val="16"/>
              </w:rPr>
              <w:t>3.4</w:t>
            </w:r>
          </w:p>
        </w:tc>
        <w:tc>
          <w:tcPr>
            <w:tcW w:w="665" w:type="dxa"/>
          </w:tcPr>
          <w:p w14:paraId="685EF92A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6074F5" w:rsidDel="00B25548">
              <w:rPr>
                <w:sz w:val="16"/>
                <w:szCs w:val="16"/>
              </w:rPr>
              <w:t>6.1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1E89B8F8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2F2D02" w:rsidDel="00B25548">
              <w:rPr>
                <w:sz w:val="16"/>
                <w:szCs w:val="16"/>
              </w:rPr>
              <w:t>3.1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2489CD79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2F2D02" w:rsidDel="00B25548">
              <w:rPr>
                <w:sz w:val="16"/>
                <w:szCs w:val="16"/>
              </w:rPr>
              <w:t>2.7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559C6A74" w14:textId="77777777" w:rsidR="00FA31F9" w:rsidRPr="003C47EB" w:rsidRDefault="00FA31F9" w:rsidP="00583F04">
            <w:r w:rsidRPr="002F2D02">
              <w:rPr>
                <w:sz w:val="16"/>
                <w:szCs w:val="16"/>
              </w:rPr>
              <w:t>2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6CACD9A0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CD3D7E">
              <w:rPr>
                <w:sz w:val="16"/>
              </w:rPr>
              <w:t>2.1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3E25C822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1.7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4A7BA7AD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1.5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04DC8433" w14:textId="77777777" w:rsidR="00FA31F9" w:rsidRPr="00CD3D7E" w:rsidRDefault="00FA31F9" w:rsidP="00583F04">
            <w:pPr>
              <w:rPr>
                <w:sz w:val="16"/>
              </w:rPr>
            </w:pPr>
            <w:r w:rsidRPr="00CD3D7E">
              <w:rPr>
                <w:sz w:val="16"/>
              </w:rPr>
              <w:t>1.3</w:t>
            </w:r>
          </w:p>
        </w:tc>
      </w:tr>
      <w:tr w:rsidR="00FA31F9" w:rsidRPr="009A3514" w14:paraId="52CA1692" w14:textId="77777777" w:rsidTr="00D82563">
        <w:trPr>
          <w:trHeight w:val="563"/>
        </w:trPr>
        <w:tc>
          <w:tcPr>
            <w:tcW w:w="846" w:type="dxa"/>
            <w:vMerge w:val="restart"/>
            <w:shd w:val="clear" w:color="auto" w:fill="B8CCE4" w:themeFill="accent1" w:themeFillTint="66"/>
          </w:tcPr>
          <w:p w14:paraId="0F18EB0F" w14:textId="77777777" w:rsidR="00FA31F9" w:rsidRPr="00AD6BC8" w:rsidRDefault="00FA31F9" w:rsidP="00583F04">
            <w:pPr>
              <w:rPr>
                <w:rFonts w:cs="Arial"/>
                <w:b/>
                <w:sz w:val="16"/>
                <w:szCs w:val="16"/>
              </w:rPr>
            </w:pPr>
            <w:r w:rsidRPr="009A4A17">
              <w:rPr>
                <w:b/>
                <w:sz w:val="16"/>
                <w:szCs w:val="16"/>
              </w:rPr>
              <w:t>UL data (SR)</w:t>
            </w:r>
          </w:p>
        </w:tc>
        <w:tc>
          <w:tcPr>
            <w:tcW w:w="1373" w:type="dxa"/>
            <w:shd w:val="clear" w:color="auto" w:fill="C6D9F1" w:themeFill="text2" w:themeFillTint="33"/>
          </w:tcPr>
          <w:p w14:paraId="49FE561F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>1</w:t>
            </w:r>
            <w:r w:rsidRPr="3B079AA8">
              <w:rPr>
                <w:sz w:val="16"/>
                <w:szCs w:val="16"/>
                <w:vertAlign w:val="superscript"/>
              </w:rPr>
              <w:t>st</w:t>
            </w:r>
            <w:r w:rsidRPr="3B079AA8">
              <w:rPr>
                <w:sz w:val="16"/>
                <w:szCs w:val="16"/>
              </w:rPr>
              <w:t xml:space="preserve"> transmission</w:t>
            </w:r>
          </w:p>
        </w:tc>
        <w:tc>
          <w:tcPr>
            <w:tcW w:w="664" w:type="dxa"/>
          </w:tcPr>
          <w:p w14:paraId="3D3ABB87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0A398B" w:rsidDel="00B25548">
              <w:rPr>
                <w:sz w:val="16"/>
                <w:szCs w:val="16"/>
              </w:rPr>
              <w:t>5.5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113902D6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0A398B" w:rsidDel="00B25548">
              <w:rPr>
                <w:sz w:val="16"/>
                <w:szCs w:val="16"/>
              </w:rPr>
              <w:t>3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532E8895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0A398B" w:rsidDel="00B25548">
              <w:rPr>
                <w:sz w:val="16"/>
                <w:szCs w:val="16"/>
              </w:rPr>
              <w:t>2.5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3B3AA8DA" w14:textId="77777777" w:rsidR="00FA31F9" w:rsidRPr="003C47EB" w:rsidRDefault="00FA31F9" w:rsidP="00583F04">
            <w:r w:rsidRPr="000A398B">
              <w:rPr>
                <w:sz w:val="16"/>
                <w:szCs w:val="16"/>
              </w:rPr>
              <w:t>1.8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546C7C2D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0A398B" w:rsidDel="00B25548">
              <w:rPr>
                <w:sz w:val="16"/>
                <w:szCs w:val="16"/>
              </w:rPr>
              <w:t>2.8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60E4A10A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0A398B" w:rsidDel="00B25548">
              <w:rPr>
                <w:sz w:val="16"/>
                <w:szCs w:val="16"/>
              </w:rPr>
              <w:t>1.5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3E02DC8B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0A398B" w:rsidDel="00B25548">
              <w:rPr>
                <w:sz w:val="16"/>
                <w:szCs w:val="16"/>
              </w:rPr>
              <w:t>1.3</w:t>
            </w:r>
          </w:p>
        </w:tc>
        <w:tc>
          <w:tcPr>
            <w:tcW w:w="665" w:type="dxa"/>
            <w:shd w:val="clear" w:color="auto" w:fill="EAF1DD" w:themeFill="accent3" w:themeFillTint="33"/>
          </w:tcPr>
          <w:p w14:paraId="0ED38728" w14:textId="77777777" w:rsidR="00FA31F9" w:rsidRPr="003C47EB" w:rsidRDefault="00FA31F9" w:rsidP="00583F04">
            <w:r w:rsidRPr="000A398B">
              <w:rPr>
                <w:sz w:val="16"/>
                <w:szCs w:val="16"/>
              </w:rPr>
              <w:t>0.93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63F4C805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CD3D7E">
              <w:rPr>
                <w:sz w:val="16"/>
              </w:rPr>
              <w:t>1.2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40AA5463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1.1</w:t>
            </w:r>
          </w:p>
        </w:tc>
        <w:tc>
          <w:tcPr>
            <w:tcW w:w="665" w:type="dxa"/>
            <w:shd w:val="clear" w:color="auto" w:fill="EAF1DD" w:themeFill="accent3" w:themeFillTint="33"/>
          </w:tcPr>
          <w:p w14:paraId="61743B5F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1</w:t>
            </w:r>
          </w:p>
        </w:tc>
        <w:tc>
          <w:tcPr>
            <w:tcW w:w="665" w:type="dxa"/>
            <w:shd w:val="clear" w:color="auto" w:fill="EAF1DD" w:themeFill="accent3" w:themeFillTint="33"/>
          </w:tcPr>
          <w:p w14:paraId="43168A72" w14:textId="77777777" w:rsidR="00FA31F9" w:rsidRPr="00CD3D7E" w:rsidRDefault="00FA31F9" w:rsidP="00583F04">
            <w:pPr>
              <w:rPr>
                <w:sz w:val="16"/>
              </w:rPr>
            </w:pPr>
            <w:r w:rsidRPr="00CD3D7E">
              <w:rPr>
                <w:sz w:val="16"/>
              </w:rPr>
              <w:t>0.89</w:t>
            </w:r>
          </w:p>
        </w:tc>
      </w:tr>
      <w:tr w:rsidR="00FA31F9" w:rsidRPr="009A3514" w14:paraId="7658EB6F" w14:textId="77777777" w:rsidTr="00D82563">
        <w:trPr>
          <w:trHeight w:val="182"/>
        </w:trPr>
        <w:tc>
          <w:tcPr>
            <w:tcW w:w="846" w:type="dxa"/>
            <w:vMerge/>
            <w:shd w:val="clear" w:color="auto" w:fill="B8CCE4" w:themeFill="accent1" w:themeFillTint="66"/>
          </w:tcPr>
          <w:p w14:paraId="2DD0D31B" w14:textId="77777777" w:rsidR="00FA31F9" w:rsidRPr="00AD6BC8" w:rsidRDefault="00FA31F9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14:paraId="3F3F7425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 xml:space="preserve">1 </w:t>
            </w:r>
            <w:proofErr w:type="spellStart"/>
            <w:r w:rsidRPr="009A4A17">
              <w:rPr>
                <w:sz w:val="16"/>
                <w:szCs w:val="16"/>
              </w:rPr>
              <w:t>retx</w:t>
            </w:r>
            <w:proofErr w:type="spellEnd"/>
          </w:p>
        </w:tc>
        <w:tc>
          <w:tcPr>
            <w:tcW w:w="664" w:type="dxa"/>
          </w:tcPr>
          <w:p w14:paraId="00579845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77406B" w:rsidDel="00B25548">
              <w:rPr>
                <w:sz w:val="16"/>
                <w:szCs w:val="16"/>
              </w:rPr>
              <w:t>9.4</w:t>
            </w:r>
          </w:p>
        </w:tc>
        <w:tc>
          <w:tcPr>
            <w:tcW w:w="665" w:type="dxa"/>
          </w:tcPr>
          <w:p w14:paraId="3B7946F7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77406B" w:rsidDel="00B25548">
              <w:rPr>
                <w:sz w:val="16"/>
                <w:szCs w:val="16"/>
              </w:rPr>
              <w:t>4.9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36A4388A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77406B" w:rsidDel="00B25548">
              <w:rPr>
                <w:sz w:val="16"/>
                <w:szCs w:val="16"/>
              </w:rPr>
              <w:t>3.9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5519E0F2" w14:textId="77777777" w:rsidR="00FA31F9" w:rsidRPr="003C47EB" w:rsidRDefault="00FA31F9" w:rsidP="00583F04">
            <w:r w:rsidRPr="0077406B">
              <w:rPr>
                <w:sz w:val="16"/>
                <w:szCs w:val="16"/>
              </w:rPr>
              <w:t>2.6</w:t>
            </w:r>
          </w:p>
        </w:tc>
        <w:tc>
          <w:tcPr>
            <w:tcW w:w="665" w:type="dxa"/>
          </w:tcPr>
          <w:p w14:paraId="5CD78372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77406B" w:rsidDel="00B25548">
              <w:rPr>
                <w:sz w:val="16"/>
                <w:szCs w:val="16"/>
              </w:rPr>
              <w:t>4.7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52DA9CF5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77406B" w:rsidDel="00B25548">
              <w:rPr>
                <w:sz w:val="16"/>
                <w:szCs w:val="16"/>
              </w:rPr>
              <w:t>2.4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27C4361A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324117" w:rsidDel="00B25548">
              <w:rPr>
                <w:sz w:val="16"/>
                <w:szCs w:val="16"/>
              </w:rPr>
              <w:t>2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2D5C47C8" w14:textId="77777777" w:rsidR="00FA31F9" w:rsidRPr="003C47EB" w:rsidRDefault="00FA31F9" w:rsidP="00583F04">
            <w:r w:rsidRPr="00324117">
              <w:rPr>
                <w:sz w:val="16"/>
                <w:szCs w:val="16"/>
              </w:rPr>
              <w:t>1.4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483A904F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CD3D7E">
              <w:rPr>
                <w:sz w:val="16"/>
              </w:rPr>
              <w:t>1.9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09BEF993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1.7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7E792BD4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1.6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09936366" w14:textId="77777777" w:rsidR="00FA31F9" w:rsidRPr="00CD3D7E" w:rsidRDefault="00FA31F9" w:rsidP="00583F04">
            <w:pPr>
              <w:rPr>
                <w:sz w:val="16"/>
              </w:rPr>
            </w:pPr>
            <w:r w:rsidRPr="00CD3D7E">
              <w:rPr>
                <w:sz w:val="16"/>
              </w:rPr>
              <w:t>1.3</w:t>
            </w:r>
          </w:p>
        </w:tc>
      </w:tr>
      <w:tr w:rsidR="00FA31F9" w:rsidRPr="009A3514" w14:paraId="6752288C" w14:textId="77777777" w:rsidTr="00D82563">
        <w:trPr>
          <w:trHeight w:val="171"/>
        </w:trPr>
        <w:tc>
          <w:tcPr>
            <w:tcW w:w="846" w:type="dxa"/>
            <w:vMerge/>
            <w:shd w:val="clear" w:color="auto" w:fill="B8CCE4" w:themeFill="accent1" w:themeFillTint="66"/>
          </w:tcPr>
          <w:p w14:paraId="4C4D080B" w14:textId="77777777" w:rsidR="00FA31F9" w:rsidRPr="00AD6BC8" w:rsidRDefault="00FA31F9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14:paraId="423A7E9D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 xml:space="preserve">2 </w:t>
            </w:r>
            <w:proofErr w:type="spellStart"/>
            <w:r w:rsidRPr="009A4A17">
              <w:rPr>
                <w:sz w:val="16"/>
                <w:szCs w:val="16"/>
              </w:rPr>
              <w:t>retx</w:t>
            </w:r>
            <w:proofErr w:type="spellEnd"/>
          </w:p>
        </w:tc>
        <w:tc>
          <w:tcPr>
            <w:tcW w:w="664" w:type="dxa"/>
          </w:tcPr>
          <w:p w14:paraId="59182719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324117" w:rsidDel="00B25548">
              <w:rPr>
                <w:sz w:val="16"/>
                <w:szCs w:val="16"/>
              </w:rPr>
              <w:t>12</w:t>
            </w:r>
          </w:p>
        </w:tc>
        <w:tc>
          <w:tcPr>
            <w:tcW w:w="665" w:type="dxa"/>
          </w:tcPr>
          <w:p w14:paraId="0EA0D0AA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324117" w:rsidDel="00B25548">
              <w:rPr>
                <w:sz w:val="16"/>
                <w:szCs w:val="16"/>
              </w:rPr>
              <w:t>6.4</w:t>
            </w:r>
          </w:p>
        </w:tc>
        <w:tc>
          <w:tcPr>
            <w:tcW w:w="665" w:type="dxa"/>
          </w:tcPr>
          <w:p w14:paraId="4A71B06C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324117" w:rsidDel="00B25548">
              <w:rPr>
                <w:sz w:val="16"/>
                <w:szCs w:val="16"/>
              </w:rPr>
              <w:t>4.9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0689EE96" w14:textId="77777777" w:rsidR="00FA31F9" w:rsidRPr="003C47EB" w:rsidRDefault="00FA31F9" w:rsidP="00583F04">
            <w:r w:rsidRPr="00324117">
              <w:rPr>
                <w:sz w:val="16"/>
                <w:szCs w:val="16"/>
              </w:rPr>
              <w:t>3.5</w:t>
            </w:r>
          </w:p>
        </w:tc>
        <w:tc>
          <w:tcPr>
            <w:tcW w:w="665" w:type="dxa"/>
          </w:tcPr>
          <w:p w14:paraId="7492B1AD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324117" w:rsidDel="00B25548">
              <w:rPr>
                <w:sz w:val="16"/>
                <w:szCs w:val="16"/>
              </w:rPr>
              <w:t>6.2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3AB73B1A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324117" w:rsidDel="00B25548">
              <w:rPr>
                <w:sz w:val="16"/>
                <w:szCs w:val="16"/>
              </w:rPr>
              <w:t>3.2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226314A9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034F45" w:rsidDel="00B25548">
              <w:rPr>
                <w:sz w:val="16"/>
                <w:szCs w:val="16"/>
              </w:rPr>
              <w:t>2.6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4E1C646C" w14:textId="77777777" w:rsidR="00FA31F9" w:rsidRPr="003C47EB" w:rsidRDefault="00FA31F9" w:rsidP="00583F04">
            <w:r w:rsidRPr="00034F45">
              <w:rPr>
                <w:sz w:val="16"/>
                <w:szCs w:val="16"/>
              </w:rPr>
              <w:t>1.9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32455296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CD3D7E">
              <w:rPr>
                <w:sz w:val="16"/>
              </w:rPr>
              <w:t>2.6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287E05AE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2.3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05ACBF1A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2.1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4F2C0895" w14:textId="77777777" w:rsidR="00FA31F9" w:rsidRPr="00CD3D7E" w:rsidRDefault="00FA31F9" w:rsidP="00583F04">
            <w:pPr>
              <w:rPr>
                <w:sz w:val="16"/>
              </w:rPr>
            </w:pPr>
            <w:r w:rsidRPr="00CD3D7E">
              <w:rPr>
                <w:sz w:val="16"/>
              </w:rPr>
              <w:t>1.8</w:t>
            </w:r>
          </w:p>
        </w:tc>
      </w:tr>
      <w:tr w:rsidR="00FA31F9" w:rsidRPr="009A3514" w14:paraId="4AF85EA7" w14:textId="77777777" w:rsidTr="00D82563">
        <w:trPr>
          <w:trHeight w:val="182"/>
        </w:trPr>
        <w:tc>
          <w:tcPr>
            <w:tcW w:w="846" w:type="dxa"/>
            <w:vMerge/>
            <w:shd w:val="clear" w:color="auto" w:fill="B8CCE4" w:themeFill="accent1" w:themeFillTint="66"/>
          </w:tcPr>
          <w:p w14:paraId="55EA7CB1" w14:textId="77777777" w:rsidR="00FA31F9" w:rsidRPr="00AD6BC8" w:rsidRDefault="00FA31F9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14:paraId="1FBE797B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 xml:space="preserve">3 </w:t>
            </w:r>
            <w:proofErr w:type="spellStart"/>
            <w:r w:rsidRPr="009A4A17">
              <w:rPr>
                <w:sz w:val="16"/>
                <w:szCs w:val="16"/>
              </w:rPr>
              <w:t>retx</w:t>
            </w:r>
            <w:proofErr w:type="spellEnd"/>
          </w:p>
        </w:tc>
        <w:tc>
          <w:tcPr>
            <w:tcW w:w="664" w:type="dxa"/>
          </w:tcPr>
          <w:p w14:paraId="69471BBA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034F45" w:rsidDel="00B25548">
              <w:rPr>
                <w:sz w:val="16"/>
                <w:szCs w:val="16"/>
              </w:rPr>
              <w:t>15</w:t>
            </w:r>
          </w:p>
        </w:tc>
        <w:tc>
          <w:tcPr>
            <w:tcW w:w="665" w:type="dxa"/>
          </w:tcPr>
          <w:p w14:paraId="67FFA9AD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034F45" w:rsidDel="00B25548">
              <w:rPr>
                <w:sz w:val="16"/>
                <w:szCs w:val="16"/>
              </w:rPr>
              <w:t>7.9</w:t>
            </w:r>
          </w:p>
        </w:tc>
        <w:tc>
          <w:tcPr>
            <w:tcW w:w="665" w:type="dxa"/>
          </w:tcPr>
          <w:p w14:paraId="561D3C65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034F45" w:rsidDel="00B25548">
              <w:rPr>
                <w:sz w:val="16"/>
                <w:szCs w:val="16"/>
              </w:rPr>
              <w:t>5.9</w:t>
            </w:r>
          </w:p>
        </w:tc>
        <w:tc>
          <w:tcPr>
            <w:tcW w:w="664" w:type="dxa"/>
          </w:tcPr>
          <w:p w14:paraId="3AA2D3C5" w14:textId="77777777" w:rsidR="00FA31F9" w:rsidRPr="003C47EB" w:rsidRDefault="00FA31F9" w:rsidP="00583F04">
            <w:r w:rsidRPr="00034F45">
              <w:rPr>
                <w:sz w:val="16"/>
                <w:szCs w:val="16"/>
              </w:rPr>
              <w:t>4.4</w:t>
            </w:r>
          </w:p>
        </w:tc>
        <w:tc>
          <w:tcPr>
            <w:tcW w:w="665" w:type="dxa"/>
          </w:tcPr>
          <w:p w14:paraId="13A307AF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034F45" w:rsidDel="00B25548">
              <w:rPr>
                <w:sz w:val="16"/>
                <w:szCs w:val="16"/>
              </w:rPr>
              <w:t>7.7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706A7340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034F45" w:rsidDel="00B25548">
              <w:rPr>
                <w:sz w:val="16"/>
                <w:szCs w:val="16"/>
              </w:rPr>
              <w:t>3.9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3ED464AC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BC2648" w:rsidDel="00B25548">
              <w:rPr>
                <w:sz w:val="16"/>
                <w:szCs w:val="16"/>
              </w:rPr>
              <w:t>3.3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7526EF3A" w14:textId="77777777" w:rsidR="00FA31F9" w:rsidRPr="003C47EB" w:rsidRDefault="00FA31F9" w:rsidP="00583F04">
            <w:r w:rsidRPr="00BC2648">
              <w:rPr>
                <w:sz w:val="16"/>
                <w:szCs w:val="16"/>
              </w:rPr>
              <w:t>2.3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71B46E9E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CD3D7E">
              <w:rPr>
                <w:sz w:val="16"/>
              </w:rPr>
              <w:t>3.2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320488A1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2.8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72FA4B3F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2.6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0725AA06" w14:textId="77777777" w:rsidR="00FA31F9" w:rsidRPr="00CD3D7E" w:rsidRDefault="00FA31F9" w:rsidP="00583F04">
            <w:pPr>
              <w:rPr>
                <w:sz w:val="16"/>
              </w:rPr>
            </w:pPr>
            <w:r w:rsidRPr="00CD3D7E">
              <w:rPr>
                <w:sz w:val="16"/>
              </w:rPr>
              <w:t>2.2</w:t>
            </w:r>
          </w:p>
        </w:tc>
      </w:tr>
      <w:tr w:rsidR="00FA31F9" w:rsidRPr="009A3514" w14:paraId="195FAA12" w14:textId="77777777" w:rsidTr="00D82563">
        <w:trPr>
          <w:trHeight w:val="547"/>
        </w:trPr>
        <w:tc>
          <w:tcPr>
            <w:tcW w:w="846" w:type="dxa"/>
            <w:vMerge w:val="restart"/>
            <w:shd w:val="clear" w:color="auto" w:fill="B8CCE4" w:themeFill="accent1" w:themeFillTint="66"/>
          </w:tcPr>
          <w:p w14:paraId="35540888" w14:textId="77777777" w:rsidR="00FA31F9" w:rsidRPr="009A3514" w:rsidRDefault="00FA31F9" w:rsidP="00583F04">
            <w:pPr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4A17">
              <w:rPr>
                <w:b/>
                <w:sz w:val="16"/>
                <w:szCs w:val="16"/>
              </w:rPr>
              <w:t>UL data (</w:t>
            </w:r>
            <w:r>
              <w:rPr>
                <w:b/>
                <w:sz w:val="16"/>
                <w:szCs w:val="16"/>
              </w:rPr>
              <w:t>CG</w:t>
            </w:r>
            <w:r w:rsidRPr="009A4A17">
              <w:rPr>
                <w:b/>
                <w:sz w:val="16"/>
                <w:szCs w:val="16"/>
              </w:rPr>
              <w:t>)</w:t>
            </w:r>
          </w:p>
          <w:p w14:paraId="73D81767" w14:textId="77777777" w:rsidR="00FA31F9" w:rsidRPr="00AD6BC8" w:rsidRDefault="00FA31F9" w:rsidP="00583F04">
            <w:pPr>
              <w:rPr>
                <w:rFonts w:cs="Arial"/>
                <w:b/>
                <w:sz w:val="16"/>
                <w:szCs w:val="16"/>
              </w:rPr>
            </w:pPr>
          </w:p>
          <w:p w14:paraId="4406CDFE" w14:textId="77777777" w:rsidR="00FA31F9" w:rsidRPr="00AD6BC8" w:rsidRDefault="00FA31F9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14:paraId="5419619D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>1</w:t>
            </w:r>
            <w:r w:rsidRPr="3B079AA8">
              <w:rPr>
                <w:sz w:val="16"/>
                <w:szCs w:val="16"/>
                <w:vertAlign w:val="superscript"/>
              </w:rPr>
              <w:t>st</w:t>
            </w:r>
            <w:r w:rsidRPr="3B079AA8">
              <w:rPr>
                <w:sz w:val="16"/>
                <w:szCs w:val="16"/>
              </w:rPr>
              <w:t xml:space="preserve"> transmission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6CC2A3CB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BC2648" w:rsidDel="00B25548">
              <w:rPr>
                <w:sz w:val="16"/>
                <w:szCs w:val="16"/>
              </w:rPr>
              <w:t>3.4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021281D6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BC2648" w:rsidDel="00B25548">
              <w:rPr>
                <w:sz w:val="16"/>
                <w:szCs w:val="16"/>
              </w:rPr>
              <w:t>1.9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1B0B8F30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BC2648" w:rsidDel="00B25548">
              <w:rPr>
                <w:sz w:val="16"/>
                <w:szCs w:val="16"/>
              </w:rPr>
              <w:t>1.4</w:t>
            </w:r>
          </w:p>
        </w:tc>
        <w:tc>
          <w:tcPr>
            <w:tcW w:w="664" w:type="dxa"/>
            <w:shd w:val="clear" w:color="auto" w:fill="EAF1DD" w:themeFill="accent3" w:themeFillTint="33"/>
          </w:tcPr>
          <w:p w14:paraId="2580F0DE" w14:textId="77777777" w:rsidR="00FA31F9" w:rsidRPr="003C47EB" w:rsidRDefault="00FA31F9" w:rsidP="00583F04">
            <w:r w:rsidRPr="00BC2648">
              <w:rPr>
                <w:sz w:val="16"/>
                <w:szCs w:val="16"/>
              </w:rPr>
              <w:t>0.93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5EA5499E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BC2648" w:rsidDel="00B25548">
              <w:rPr>
                <w:sz w:val="16"/>
                <w:szCs w:val="16"/>
              </w:rPr>
              <w:t>1.7</w:t>
            </w:r>
          </w:p>
        </w:tc>
        <w:tc>
          <w:tcPr>
            <w:tcW w:w="665" w:type="dxa"/>
            <w:shd w:val="clear" w:color="auto" w:fill="EAF1DD" w:themeFill="accent3" w:themeFillTint="33"/>
          </w:tcPr>
          <w:p w14:paraId="06060B7E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BC2648" w:rsidDel="00B25548">
              <w:rPr>
                <w:sz w:val="16"/>
                <w:szCs w:val="16"/>
              </w:rPr>
              <w:t>0.95</w:t>
            </w:r>
          </w:p>
        </w:tc>
        <w:tc>
          <w:tcPr>
            <w:tcW w:w="664" w:type="dxa"/>
            <w:shd w:val="clear" w:color="auto" w:fill="EAF1DD" w:themeFill="accent3" w:themeFillTint="33"/>
          </w:tcPr>
          <w:p w14:paraId="30F39320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BC2648" w:rsidDel="00B25548">
              <w:rPr>
                <w:sz w:val="16"/>
                <w:szCs w:val="16"/>
              </w:rPr>
              <w:t>0.7</w:t>
            </w:r>
          </w:p>
        </w:tc>
        <w:tc>
          <w:tcPr>
            <w:tcW w:w="665" w:type="dxa"/>
            <w:shd w:val="clear" w:color="auto" w:fill="EAF1DD" w:themeFill="accent3" w:themeFillTint="33"/>
          </w:tcPr>
          <w:p w14:paraId="0B600EDE" w14:textId="77777777" w:rsidR="00FA31F9" w:rsidRPr="003C47EB" w:rsidRDefault="00FA31F9" w:rsidP="00583F04">
            <w:r w:rsidRPr="00BC2648">
              <w:rPr>
                <w:sz w:val="16"/>
                <w:szCs w:val="16"/>
              </w:rPr>
              <w:t>0.48</w:t>
            </w:r>
          </w:p>
        </w:tc>
        <w:tc>
          <w:tcPr>
            <w:tcW w:w="665" w:type="dxa"/>
            <w:shd w:val="clear" w:color="auto" w:fill="EAF1DD" w:themeFill="accent3" w:themeFillTint="33"/>
          </w:tcPr>
          <w:p w14:paraId="7F26FEC3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CD3D7E">
              <w:rPr>
                <w:sz w:val="16"/>
              </w:rPr>
              <w:t>0.7</w:t>
            </w:r>
          </w:p>
        </w:tc>
        <w:tc>
          <w:tcPr>
            <w:tcW w:w="664" w:type="dxa"/>
            <w:shd w:val="clear" w:color="auto" w:fill="EAF1DD" w:themeFill="accent3" w:themeFillTint="33"/>
          </w:tcPr>
          <w:p w14:paraId="16086DD0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0.57</w:t>
            </w:r>
          </w:p>
        </w:tc>
        <w:tc>
          <w:tcPr>
            <w:tcW w:w="665" w:type="dxa"/>
            <w:shd w:val="clear" w:color="auto" w:fill="EAF1DD" w:themeFill="accent3" w:themeFillTint="33"/>
          </w:tcPr>
          <w:p w14:paraId="5C69787D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0.52</w:t>
            </w:r>
          </w:p>
        </w:tc>
        <w:tc>
          <w:tcPr>
            <w:tcW w:w="665" w:type="dxa"/>
            <w:shd w:val="clear" w:color="auto" w:fill="EAF1DD" w:themeFill="accent3" w:themeFillTint="33"/>
          </w:tcPr>
          <w:p w14:paraId="55402887" w14:textId="77777777" w:rsidR="00FA31F9" w:rsidRPr="00CD3D7E" w:rsidRDefault="00FA31F9" w:rsidP="00583F04">
            <w:pPr>
              <w:rPr>
                <w:sz w:val="16"/>
              </w:rPr>
            </w:pPr>
            <w:r w:rsidRPr="00CD3D7E">
              <w:rPr>
                <w:sz w:val="16"/>
              </w:rPr>
              <w:t>0.45</w:t>
            </w:r>
          </w:p>
        </w:tc>
      </w:tr>
      <w:tr w:rsidR="00FA31F9" w:rsidRPr="009A3514" w14:paraId="756E79D9" w14:textId="77777777" w:rsidTr="00D82563">
        <w:trPr>
          <w:trHeight w:val="364"/>
        </w:trPr>
        <w:tc>
          <w:tcPr>
            <w:tcW w:w="846" w:type="dxa"/>
            <w:vMerge/>
            <w:shd w:val="clear" w:color="auto" w:fill="B8CCE4" w:themeFill="accent1" w:themeFillTint="66"/>
          </w:tcPr>
          <w:p w14:paraId="060C4504" w14:textId="77777777" w:rsidR="00FA31F9" w:rsidRPr="00AD6BC8" w:rsidRDefault="00FA31F9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14:paraId="1FC06114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 xml:space="preserve">1 </w:t>
            </w:r>
            <w:proofErr w:type="spellStart"/>
            <w:r w:rsidRPr="009A4A17">
              <w:rPr>
                <w:sz w:val="16"/>
                <w:szCs w:val="16"/>
              </w:rPr>
              <w:t>retx</w:t>
            </w:r>
            <w:proofErr w:type="spellEnd"/>
          </w:p>
        </w:tc>
        <w:tc>
          <w:tcPr>
            <w:tcW w:w="664" w:type="dxa"/>
          </w:tcPr>
          <w:p w14:paraId="3258FFB4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BC2648" w:rsidDel="00B25548">
              <w:rPr>
                <w:sz w:val="16"/>
                <w:szCs w:val="16"/>
              </w:rPr>
              <w:t>6.4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1B566227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570271" w:rsidDel="00B25548">
              <w:rPr>
                <w:sz w:val="16"/>
                <w:szCs w:val="16"/>
              </w:rPr>
              <w:t>3.4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5C0029C3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570271" w:rsidDel="00B25548">
              <w:rPr>
                <w:sz w:val="16"/>
                <w:szCs w:val="16"/>
              </w:rPr>
              <w:t>2.6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0D4F1581" w14:textId="77777777" w:rsidR="00FA31F9" w:rsidRPr="003C47EB" w:rsidRDefault="00FA31F9" w:rsidP="00583F04">
            <w:r w:rsidRPr="00570271">
              <w:rPr>
                <w:sz w:val="16"/>
                <w:szCs w:val="16"/>
              </w:rPr>
              <w:t>1.8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2DF8AC6A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570271" w:rsidDel="00B25548">
              <w:rPr>
                <w:sz w:val="16"/>
                <w:szCs w:val="16"/>
              </w:rPr>
              <w:t>3.2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37FB1AFA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570271" w:rsidDel="00B25548">
              <w:rPr>
                <w:sz w:val="16"/>
                <w:szCs w:val="16"/>
              </w:rPr>
              <w:t>1.7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3746B2B3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570271" w:rsidDel="00B25548">
              <w:rPr>
                <w:sz w:val="16"/>
                <w:szCs w:val="16"/>
              </w:rPr>
              <w:t>1.4</w:t>
            </w:r>
          </w:p>
        </w:tc>
        <w:tc>
          <w:tcPr>
            <w:tcW w:w="665" w:type="dxa"/>
            <w:shd w:val="clear" w:color="auto" w:fill="EAF1DD" w:themeFill="accent3" w:themeFillTint="33"/>
          </w:tcPr>
          <w:p w14:paraId="2E425A9D" w14:textId="77777777" w:rsidR="00FA31F9" w:rsidRPr="003C47EB" w:rsidRDefault="00FA31F9" w:rsidP="00583F04">
            <w:r w:rsidRPr="00570271">
              <w:rPr>
                <w:sz w:val="16"/>
                <w:szCs w:val="16"/>
              </w:rPr>
              <w:t>0.93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429B0DDB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CD3D7E">
              <w:rPr>
                <w:sz w:val="16"/>
              </w:rPr>
              <w:t>1.3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516F55B6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1.1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37380813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1.1</w:t>
            </w:r>
          </w:p>
        </w:tc>
        <w:tc>
          <w:tcPr>
            <w:tcW w:w="665" w:type="dxa"/>
            <w:shd w:val="clear" w:color="auto" w:fill="EAF1DD" w:themeFill="accent3" w:themeFillTint="33"/>
          </w:tcPr>
          <w:p w14:paraId="7B9A9C63" w14:textId="77777777" w:rsidR="00FA31F9" w:rsidRPr="00CD3D7E" w:rsidRDefault="00FA31F9" w:rsidP="00583F04">
            <w:pPr>
              <w:rPr>
                <w:sz w:val="16"/>
              </w:rPr>
            </w:pPr>
            <w:r w:rsidRPr="00CD3D7E">
              <w:rPr>
                <w:sz w:val="16"/>
              </w:rPr>
              <w:t>0.89</w:t>
            </w:r>
          </w:p>
        </w:tc>
      </w:tr>
      <w:tr w:rsidR="00FA31F9" w:rsidRPr="009A3514" w14:paraId="69A98BF4" w14:textId="77777777" w:rsidTr="00D82563">
        <w:trPr>
          <w:trHeight w:val="182"/>
        </w:trPr>
        <w:tc>
          <w:tcPr>
            <w:tcW w:w="846" w:type="dxa"/>
            <w:vMerge/>
            <w:shd w:val="clear" w:color="auto" w:fill="B8CCE4" w:themeFill="accent1" w:themeFillTint="66"/>
          </w:tcPr>
          <w:p w14:paraId="2A456BA6" w14:textId="77777777" w:rsidR="00FA31F9" w:rsidRPr="00AD6BC8" w:rsidRDefault="00FA31F9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14:paraId="443F95D9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 xml:space="preserve">2 </w:t>
            </w:r>
            <w:proofErr w:type="spellStart"/>
            <w:r w:rsidRPr="009A4A17">
              <w:rPr>
                <w:sz w:val="16"/>
                <w:szCs w:val="16"/>
              </w:rPr>
              <w:t>retx</w:t>
            </w:r>
            <w:proofErr w:type="spellEnd"/>
          </w:p>
        </w:tc>
        <w:tc>
          <w:tcPr>
            <w:tcW w:w="664" w:type="dxa"/>
          </w:tcPr>
          <w:p w14:paraId="566477CD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8D0A69" w:rsidDel="00B25548">
              <w:rPr>
                <w:sz w:val="16"/>
                <w:szCs w:val="16"/>
              </w:rPr>
              <w:t>9.4</w:t>
            </w:r>
          </w:p>
        </w:tc>
        <w:tc>
          <w:tcPr>
            <w:tcW w:w="665" w:type="dxa"/>
          </w:tcPr>
          <w:p w14:paraId="6754E8BC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8D0A69" w:rsidDel="00B25548">
              <w:rPr>
                <w:sz w:val="16"/>
                <w:szCs w:val="16"/>
              </w:rPr>
              <w:t>4.9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3F715867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8D0A69" w:rsidDel="00B25548">
              <w:rPr>
                <w:sz w:val="16"/>
                <w:szCs w:val="16"/>
              </w:rPr>
              <w:t>3.9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7A5934AA" w14:textId="77777777" w:rsidR="00FA31F9" w:rsidRPr="003C47EB" w:rsidRDefault="00FA31F9" w:rsidP="00583F04">
            <w:r w:rsidRPr="008D0A69">
              <w:rPr>
                <w:sz w:val="16"/>
                <w:szCs w:val="16"/>
              </w:rPr>
              <w:t>2.6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4B466860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8D0A69" w:rsidDel="00B25548">
              <w:rPr>
                <w:sz w:val="16"/>
                <w:szCs w:val="16"/>
              </w:rPr>
              <w:t>4.7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671F0636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8D0A69" w:rsidDel="00B25548">
              <w:rPr>
                <w:sz w:val="16"/>
                <w:szCs w:val="16"/>
              </w:rPr>
              <w:t>2.4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2C3E2F91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8D0A69" w:rsidDel="00B25548">
              <w:rPr>
                <w:sz w:val="16"/>
                <w:szCs w:val="16"/>
              </w:rPr>
              <w:t>2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68B3A15E" w14:textId="77777777" w:rsidR="00FA31F9" w:rsidRPr="003C47EB" w:rsidRDefault="00FA31F9" w:rsidP="00583F04">
            <w:r w:rsidRPr="008D0A69">
              <w:rPr>
                <w:sz w:val="16"/>
                <w:szCs w:val="16"/>
              </w:rPr>
              <w:t>1.4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4E428F3B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CD3D7E">
              <w:rPr>
                <w:sz w:val="16"/>
              </w:rPr>
              <w:t>1.9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6A7D9C7A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1.7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6FE8F08C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1.6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56613134" w14:textId="77777777" w:rsidR="00FA31F9" w:rsidRPr="00CD3D7E" w:rsidRDefault="00FA31F9" w:rsidP="00583F04">
            <w:pPr>
              <w:rPr>
                <w:sz w:val="16"/>
              </w:rPr>
            </w:pPr>
            <w:r w:rsidRPr="00CD3D7E">
              <w:rPr>
                <w:sz w:val="16"/>
              </w:rPr>
              <w:t>1.3</w:t>
            </w:r>
          </w:p>
        </w:tc>
      </w:tr>
      <w:tr w:rsidR="00FA31F9" w:rsidRPr="009A3514" w14:paraId="5C1B53FF" w14:textId="77777777" w:rsidTr="00D82563">
        <w:trPr>
          <w:trHeight w:val="171"/>
        </w:trPr>
        <w:tc>
          <w:tcPr>
            <w:tcW w:w="846" w:type="dxa"/>
            <w:vMerge/>
            <w:shd w:val="clear" w:color="auto" w:fill="B8CCE4" w:themeFill="accent1" w:themeFillTint="66"/>
          </w:tcPr>
          <w:p w14:paraId="286AF758" w14:textId="77777777" w:rsidR="00FA31F9" w:rsidRPr="00AD6BC8" w:rsidRDefault="00FA31F9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14:paraId="2A9FAD6F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 xml:space="preserve">3 </w:t>
            </w:r>
            <w:proofErr w:type="spellStart"/>
            <w:r w:rsidRPr="009A4A17">
              <w:rPr>
                <w:sz w:val="16"/>
                <w:szCs w:val="16"/>
              </w:rPr>
              <w:t>retx</w:t>
            </w:r>
            <w:proofErr w:type="spellEnd"/>
          </w:p>
        </w:tc>
        <w:tc>
          <w:tcPr>
            <w:tcW w:w="664" w:type="dxa"/>
          </w:tcPr>
          <w:p w14:paraId="4ACD3338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D80530" w:rsidDel="00B25548">
              <w:rPr>
                <w:sz w:val="16"/>
                <w:szCs w:val="16"/>
              </w:rPr>
              <w:t>12</w:t>
            </w:r>
          </w:p>
        </w:tc>
        <w:tc>
          <w:tcPr>
            <w:tcW w:w="665" w:type="dxa"/>
          </w:tcPr>
          <w:p w14:paraId="3D32D884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D80530" w:rsidDel="00B25548">
              <w:rPr>
                <w:sz w:val="16"/>
                <w:szCs w:val="16"/>
              </w:rPr>
              <w:t>6.4</w:t>
            </w:r>
          </w:p>
        </w:tc>
        <w:tc>
          <w:tcPr>
            <w:tcW w:w="665" w:type="dxa"/>
          </w:tcPr>
          <w:p w14:paraId="62A90C61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D80530" w:rsidDel="00B25548">
              <w:rPr>
                <w:sz w:val="16"/>
                <w:szCs w:val="16"/>
              </w:rPr>
              <w:t>4.9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0A4CC992" w14:textId="77777777" w:rsidR="00FA31F9" w:rsidRPr="003C47EB" w:rsidRDefault="00FA31F9" w:rsidP="00583F04">
            <w:r w:rsidRPr="00D80530">
              <w:rPr>
                <w:sz w:val="16"/>
                <w:szCs w:val="16"/>
              </w:rPr>
              <w:t>3.5</w:t>
            </w:r>
          </w:p>
        </w:tc>
        <w:tc>
          <w:tcPr>
            <w:tcW w:w="665" w:type="dxa"/>
          </w:tcPr>
          <w:p w14:paraId="3EDDA1D5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D80530" w:rsidDel="00B25548">
              <w:rPr>
                <w:sz w:val="16"/>
                <w:szCs w:val="16"/>
              </w:rPr>
              <w:t>6.2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57964045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D80530" w:rsidDel="00B25548">
              <w:rPr>
                <w:sz w:val="16"/>
                <w:szCs w:val="16"/>
              </w:rPr>
              <w:t>3.2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3A2C7361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D80530" w:rsidDel="00B25548">
              <w:rPr>
                <w:sz w:val="16"/>
                <w:szCs w:val="16"/>
              </w:rPr>
              <w:t>2.6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565321AF" w14:textId="77777777" w:rsidR="00FA31F9" w:rsidRPr="003C47EB" w:rsidRDefault="00FA31F9" w:rsidP="00583F04">
            <w:r w:rsidRPr="00D80530">
              <w:rPr>
                <w:sz w:val="16"/>
                <w:szCs w:val="16"/>
              </w:rPr>
              <w:t>1.9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4E40216C" w14:textId="77777777" w:rsidR="00FA31F9" w:rsidRPr="00AD6BC8" w:rsidRDefault="00FA31F9" w:rsidP="00583F04">
            <w:pPr>
              <w:rPr>
                <w:sz w:val="16"/>
                <w:szCs w:val="16"/>
              </w:rPr>
            </w:pPr>
            <w:r w:rsidRPr="00CD3D7E">
              <w:rPr>
                <w:sz w:val="16"/>
              </w:rPr>
              <w:t>2.6</w:t>
            </w:r>
          </w:p>
        </w:tc>
        <w:tc>
          <w:tcPr>
            <w:tcW w:w="664" w:type="dxa"/>
            <w:shd w:val="clear" w:color="auto" w:fill="FDE9D9" w:themeFill="accent6" w:themeFillTint="33"/>
          </w:tcPr>
          <w:p w14:paraId="0D4F06D3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2.3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2BC59748" w14:textId="77777777" w:rsidR="00FA31F9" w:rsidRPr="009A3514" w:rsidRDefault="00FA31F9" w:rsidP="00583F04">
            <w:pPr>
              <w:rPr>
                <w:rFonts w:eastAsia="Arial" w:cs="Arial"/>
                <w:sz w:val="16"/>
                <w:szCs w:val="16"/>
              </w:rPr>
            </w:pPr>
            <w:r w:rsidRPr="00CD3D7E">
              <w:rPr>
                <w:sz w:val="16"/>
              </w:rPr>
              <w:t>2.1</w:t>
            </w:r>
          </w:p>
        </w:tc>
        <w:tc>
          <w:tcPr>
            <w:tcW w:w="665" w:type="dxa"/>
            <w:shd w:val="clear" w:color="auto" w:fill="FDE9D9" w:themeFill="accent6" w:themeFillTint="33"/>
          </w:tcPr>
          <w:p w14:paraId="56497BB3" w14:textId="77777777" w:rsidR="00FA31F9" w:rsidRPr="00CD3D7E" w:rsidRDefault="00FA31F9" w:rsidP="00FA31F9">
            <w:pPr>
              <w:keepNext/>
              <w:rPr>
                <w:sz w:val="16"/>
              </w:rPr>
            </w:pPr>
            <w:r w:rsidRPr="00CD3D7E">
              <w:rPr>
                <w:sz w:val="16"/>
              </w:rPr>
              <w:t>1.8</w:t>
            </w:r>
          </w:p>
        </w:tc>
      </w:tr>
    </w:tbl>
    <w:p w14:paraId="7B9446A7" w14:textId="6146C62E" w:rsidR="00FA31F9" w:rsidRDefault="00FA31F9" w:rsidP="00FA31F9">
      <w:pPr>
        <w:pStyle w:val="Caption"/>
        <w:rPr>
          <w:lang w:eastAsia="zh-CN"/>
        </w:rPr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8345FD">
        <w:rPr>
          <w:noProof/>
        </w:rPr>
        <w:t>4</w:t>
      </w:r>
      <w:r>
        <w:fldChar w:fldCharType="end"/>
      </w:r>
      <w:r>
        <w:t xml:space="preserve">: </w:t>
      </w:r>
      <w:r w:rsidRPr="00E24828">
        <w:t>FDD UP one-way latency for data transmission with HARQ-based retransmission, compared to the 1ms (green) and 4ms (</w:t>
      </w:r>
      <w:r w:rsidR="00D82563">
        <w:t>orange</w:t>
      </w:r>
      <w:r w:rsidRPr="00E24828">
        <w:t>) requirements.</w:t>
      </w:r>
    </w:p>
    <w:p w14:paraId="317B88E6" w14:textId="090B84C2" w:rsidR="00FA3D82" w:rsidRDefault="00FA3D82">
      <w:pPr>
        <w:rPr>
          <w:rFonts w:cs="Arial"/>
        </w:rPr>
      </w:pPr>
    </w:p>
    <w:p w14:paraId="4257201B" w14:textId="62C5B7B4" w:rsidR="008F3B89" w:rsidRPr="00C673FF" w:rsidRDefault="008F3B89" w:rsidP="008F3B89">
      <w:pPr>
        <w:pStyle w:val="Observation"/>
        <w:rPr>
          <w:rFonts w:cs="Arial"/>
          <w:szCs w:val="20"/>
        </w:rPr>
      </w:pPr>
      <w:bookmarkStart w:id="6" w:name="_Toc494735208"/>
      <w:bookmarkStart w:id="7" w:name="_Toc494749949"/>
      <w:r w:rsidRPr="00C673FF">
        <w:rPr>
          <w:rFonts w:cs="Arial"/>
          <w:szCs w:val="20"/>
        </w:rPr>
        <w:t>NR FDD can fulfill the 4</w:t>
      </w:r>
      <w:r w:rsidR="000F5174">
        <w:rPr>
          <w:rFonts w:cs="Arial"/>
          <w:szCs w:val="20"/>
        </w:rPr>
        <w:t xml:space="preserve"> </w:t>
      </w:r>
      <w:r w:rsidRPr="00C673FF">
        <w:rPr>
          <w:rFonts w:cs="Arial"/>
          <w:szCs w:val="20"/>
        </w:rPr>
        <w:t>ms UP latency target with 15kHz SCS.</w:t>
      </w:r>
    </w:p>
    <w:p w14:paraId="237790E4" w14:textId="56254ED4" w:rsidR="008F3B89" w:rsidRPr="00C673FF" w:rsidRDefault="008F3B89" w:rsidP="008F3B89">
      <w:pPr>
        <w:pStyle w:val="Observation"/>
        <w:rPr>
          <w:rFonts w:cs="Arial"/>
          <w:szCs w:val="20"/>
        </w:rPr>
      </w:pPr>
      <w:r w:rsidRPr="00C673FF">
        <w:rPr>
          <w:rFonts w:cs="Arial"/>
          <w:szCs w:val="20"/>
        </w:rPr>
        <w:lastRenderedPageBreak/>
        <w:t>NR FDD can fulfill the 1</w:t>
      </w:r>
      <w:r w:rsidR="000F5174">
        <w:rPr>
          <w:rFonts w:cs="Arial"/>
          <w:szCs w:val="20"/>
        </w:rPr>
        <w:t xml:space="preserve"> </w:t>
      </w:r>
      <w:r w:rsidRPr="00C673FF">
        <w:rPr>
          <w:rFonts w:cs="Arial"/>
          <w:szCs w:val="20"/>
        </w:rPr>
        <w:t>ms UP latency target with 15kHz SCS</w:t>
      </w:r>
      <w:bookmarkEnd w:id="6"/>
      <w:bookmarkEnd w:id="7"/>
      <w:r>
        <w:rPr>
          <w:rFonts w:cs="Arial"/>
          <w:szCs w:val="20"/>
        </w:rPr>
        <w:t>,</w:t>
      </w:r>
      <w:r w:rsidRPr="00C673FF">
        <w:rPr>
          <w:rFonts w:cs="Arial"/>
          <w:szCs w:val="20"/>
        </w:rPr>
        <w:t xml:space="preserve"> mini-slot</w:t>
      </w:r>
      <w:r>
        <w:rPr>
          <w:rFonts w:cs="Arial"/>
          <w:szCs w:val="20"/>
        </w:rPr>
        <w:t>s</w:t>
      </w:r>
      <w:r w:rsidRPr="00C673FF">
        <w:rPr>
          <w:rFonts w:cs="Arial"/>
          <w:szCs w:val="20"/>
        </w:rPr>
        <w:t>, and UL configured grants.</w:t>
      </w:r>
    </w:p>
    <w:p w14:paraId="47F548AB" w14:textId="4A1108BB" w:rsidR="002E56A1" w:rsidRPr="0068309E" w:rsidRDefault="008F3B89" w:rsidP="0068309E">
      <w:pPr>
        <w:pStyle w:val="Heading2"/>
      </w:pPr>
      <w:r>
        <w:t xml:space="preserve">TDD </w:t>
      </w:r>
      <w:r w:rsidR="00075828" w:rsidRPr="0068309E">
        <w:t xml:space="preserve"> </w:t>
      </w:r>
    </w:p>
    <w:p w14:paraId="129F9799" w14:textId="77777777" w:rsidR="0068309E" w:rsidRDefault="0068309E" w:rsidP="0068309E"/>
    <w:p w14:paraId="57BD57F2" w14:textId="6480D47F" w:rsidR="008345FD" w:rsidRPr="00C673FF" w:rsidRDefault="008345FD" w:rsidP="008345FD">
      <w:pPr>
        <w:rPr>
          <w:rFonts w:cs="Arial"/>
          <w:szCs w:val="20"/>
        </w:rPr>
      </w:pPr>
      <w:r w:rsidRPr="00C673FF">
        <w:rPr>
          <w:rFonts w:cs="Arial"/>
          <w:szCs w:val="20"/>
        </w:rPr>
        <w:t>With TDD</w:t>
      </w:r>
      <w:r>
        <w:rPr>
          <w:rFonts w:cs="Arial"/>
          <w:szCs w:val="20"/>
        </w:rPr>
        <w:t>,</w:t>
      </w:r>
      <w:r w:rsidRPr="00C673FF">
        <w:rPr>
          <w:rFonts w:cs="Arial"/>
          <w:szCs w:val="20"/>
        </w:rPr>
        <w:t xml:space="preserve"> there are additional alignment delays caused by the sequence of </w:t>
      </w:r>
      <w:r>
        <w:rPr>
          <w:rFonts w:cs="Arial"/>
          <w:szCs w:val="20"/>
        </w:rPr>
        <w:t>DL and UL slots</w:t>
      </w:r>
      <w:r w:rsidRPr="00C673FF">
        <w:rPr>
          <w:rFonts w:cs="Arial"/>
          <w:szCs w:val="20"/>
        </w:rPr>
        <w:t>. Depending on when the data arrives in the transmit buffer</w:t>
      </w:r>
      <w:r>
        <w:rPr>
          <w:rFonts w:cs="Arial"/>
          <w:szCs w:val="20"/>
        </w:rPr>
        <w:t>,</w:t>
      </w:r>
      <w:r w:rsidRPr="00C673FF">
        <w:rPr>
          <w:rFonts w:cs="Arial"/>
          <w:szCs w:val="20"/>
        </w:rPr>
        <w:t xml:space="preserve"> the latency may be </w:t>
      </w:r>
      <w:r>
        <w:rPr>
          <w:rFonts w:cs="Arial"/>
          <w:szCs w:val="20"/>
        </w:rPr>
        <w:t xml:space="preserve">the </w:t>
      </w:r>
      <w:r w:rsidRPr="00C673FF">
        <w:rPr>
          <w:rFonts w:cs="Arial"/>
          <w:szCs w:val="20"/>
        </w:rPr>
        <w:t xml:space="preserve">same or </w:t>
      </w:r>
      <w:r w:rsidR="000F5174">
        <w:rPr>
          <w:rFonts w:cs="Arial"/>
          <w:szCs w:val="20"/>
        </w:rPr>
        <w:t>higher</w:t>
      </w:r>
      <w:r w:rsidRPr="00C673FF">
        <w:rPr>
          <w:rFonts w:cs="Arial"/>
          <w:szCs w:val="20"/>
        </w:rPr>
        <w:t xml:space="preserve"> than the FDD latency. For a DL-UL pattern with HARQ RTT of n+4 TTI and higher (again following </w:t>
      </w:r>
      <w:r>
        <w:rPr>
          <w:rFonts w:cs="Arial"/>
          <w:szCs w:val="20"/>
        </w:rPr>
        <w:fldChar w:fldCharType="begin"/>
      </w:r>
      <w:r>
        <w:rPr>
          <w:rFonts w:cs="Arial"/>
          <w:szCs w:val="20"/>
        </w:rPr>
        <w:instrText xml:space="preserve"> REF _Ref531551730 \h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t xml:space="preserve">Table </w:t>
      </w:r>
      <w:r>
        <w:rPr>
          <w:noProof/>
        </w:rPr>
        <w:t>1</w:t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</w:rPr>
        <w:fldChar w:fldCharType="begin"/>
      </w:r>
      <w:r w:rsidRPr="00C673FF">
        <w:rPr>
          <w:rFonts w:cs="Arial"/>
          <w:szCs w:val="20"/>
        </w:rPr>
        <w:instrText xml:space="preserve"> REF _Ref498095110 \h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end"/>
      </w:r>
      <w:r w:rsidRPr="00C673FF">
        <w:rPr>
          <w:rFonts w:cs="Arial"/>
          <w:szCs w:val="20"/>
        </w:rPr>
        <w:t xml:space="preserve">), the resulting latency is as indicated in Table </w:t>
      </w:r>
      <w:r>
        <w:rPr>
          <w:rFonts w:cs="Arial"/>
          <w:szCs w:val="20"/>
        </w:rPr>
        <w:t>5</w:t>
      </w:r>
      <w:r w:rsidRPr="00C673FF">
        <w:rPr>
          <w:rFonts w:cs="Arial"/>
          <w:szCs w:val="20"/>
        </w:rPr>
        <w:t xml:space="preserve">. As can be seen in the table, the 4ms target can be reached with a SCS of 15kHz for </w:t>
      </w:r>
      <w:r>
        <w:rPr>
          <w:rFonts w:cs="Arial"/>
          <w:szCs w:val="20"/>
        </w:rPr>
        <w:t>7</w:t>
      </w:r>
      <w:r w:rsidRPr="00C673FF">
        <w:rPr>
          <w:rFonts w:cs="Arial"/>
          <w:szCs w:val="20"/>
        </w:rPr>
        <w:t>-symbol</w:t>
      </w:r>
      <w:r>
        <w:rPr>
          <w:rFonts w:cs="Arial"/>
          <w:szCs w:val="20"/>
        </w:rPr>
        <w:t xml:space="preserve"> mini</w:t>
      </w:r>
      <w:r w:rsidRPr="00C673FF">
        <w:rPr>
          <w:rFonts w:cs="Arial"/>
          <w:szCs w:val="20"/>
        </w:rPr>
        <w:t xml:space="preserve"> slot</w:t>
      </w:r>
      <w:r>
        <w:rPr>
          <w:rFonts w:cs="Arial"/>
          <w:szCs w:val="20"/>
        </w:rPr>
        <w:t>, while 30 kHz SCS is possible also with slot length transmission.</w:t>
      </w:r>
      <w:r w:rsidRPr="00C673F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T</w:t>
      </w:r>
      <w:r w:rsidRPr="00C673FF">
        <w:rPr>
          <w:rFonts w:cs="Arial"/>
          <w:szCs w:val="20"/>
        </w:rPr>
        <w:t xml:space="preserve">he 1ms target can be reached with </w:t>
      </w:r>
      <w:r>
        <w:rPr>
          <w:rFonts w:cs="Arial"/>
          <w:szCs w:val="20"/>
        </w:rPr>
        <w:t>120kHz</w:t>
      </w:r>
      <w:r w:rsidRPr="00C673FF">
        <w:rPr>
          <w:rFonts w:cs="Arial"/>
          <w:szCs w:val="20"/>
        </w:rPr>
        <w:t xml:space="preserve"> SCS </w:t>
      </w:r>
      <w:r>
        <w:rPr>
          <w:rFonts w:cs="Arial"/>
          <w:szCs w:val="20"/>
        </w:rPr>
        <w:t xml:space="preserve">and </w:t>
      </w:r>
      <w:r w:rsidRPr="00C673FF">
        <w:rPr>
          <w:rFonts w:cs="Arial"/>
          <w:szCs w:val="20"/>
        </w:rPr>
        <w:t>mini-slot</w:t>
      </w:r>
      <w:r>
        <w:rPr>
          <w:rFonts w:cs="Arial"/>
          <w:szCs w:val="20"/>
        </w:rPr>
        <w:t>s for DL and UL configured grant transmissions</w:t>
      </w:r>
      <w:r w:rsidRPr="00C673FF">
        <w:rPr>
          <w:rFonts w:cs="Arial"/>
          <w:szCs w:val="20"/>
        </w:rPr>
        <w:t xml:space="preserve">. </w:t>
      </w:r>
    </w:p>
    <w:p w14:paraId="1BEF4609" w14:textId="77777777" w:rsidR="0068309E" w:rsidRDefault="0068309E" w:rsidP="0068309E">
      <w:pPr>
        <w:keepNext/>
      </w:pPr>
    </w:p>
    <w:tbl>
      <w:tblPr>
        <w:tblStyle w:val="TableGrid"/>
        <w:tblW w:w="10139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843"/>
        <w:gridCol w:w="844"/>
        <w:gridCol w:w="843"/>
        <w:gridCol w:w="844"/>
        <w:gridCol w:w="843"/>
        <w:gridCol w:w="844"/>
        <w:gridCol w:w="843"/>
        <w:gridCol w:w="844"/>
        <w:gridCol w:w="844"/>
      </w:tblGrid>
      <w:tr w:rsidR="008345FD" w:rsidRPr="003A791B" w14:paraId="25CFB7C5" w14:textId="77777777" w:rsidTr="00583F04">
        <w:tc>
          <w:tcPr>
            <w:tcW w:w="1129" w:type="dxa"/>
            <w:vMerge w:val="restart"/>
            <w:shd w:val="clear" w:color="auto" w:fill="B8CCE4" w:themeFill="accent1" w:themeFillTint="66"/>
          </w:tcPr>
          <w:p w14:paraId="0E04964C" w14:textId="77777777" w:rsidR="008345FD" w:rsidRPr="009A3514" w:rsidRDefault="008345FD" w:rsidP="00583F04">
            <w:pPr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Latency (ms</w:t>
            </w:r>
            <w:r w:rsidRPr="009A3514">
              <w:rPr>
                <w:rFonts w:eastAsia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B8CCE4" w:themeFill="accent1" w:themeFillTint="66"/>
          </w:tcPr>
          <w:p w14:paraId="6106A352" w14:textId="77777777" w:rsidR="008345FD" w:rsidRPr="009A3514" w:rsidRDefault="008345FD" w:rsidP="00583F04">
            <w:pPr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HARQ</w:t>
            </w:r>
          </w:p>
        </w:tc>
        <w:tc>
          <w:tcPr>
            <w:tcW w:w="2530" w:type="dxa"/>
            <w:gridSpan w:val="3"/>
            <w:shd w:val="clear" w:color="auto" w:fill="B8CCE4" w:themeFill="accent1" w:themeFillTint="66"/>
          </w:tcPr>
          <w:p w14:paraId="56B46617" w14:textId="77777777" w:rsidR="008345FD" w:rsidRPr="009A3514" w:rsidRDefault="008345FD" w:rsidP="00583F04">
            <w:pPr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15kHz SCS</w:t>
            </w:r>
          </w:p>
        </w:tc>
        <w:tc>
          <w:tcPr>
            <w:tcW w:w="2531" w:type="dxa"/>
            <w:gridSpan w:val="3"/>
            <w:shd w:val="clear" w:color="auto" w:fill="B8CCE4" w:themeFill="accent1" w:themeFillTint="66"/>
          </w:tcPr>
          <w:p w14:paraId="61BD705F" w14:textId="77777777" w:rsidR="008345FD" w:rsidRPr="009A3514" w:rsidRDefault="008345FD" w:rsidP="00583F04">
            <w:pPr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30kHz SCS</w:t>
            </w:r>
          </w:p>
        </w:tc>
        <w:tc>
          <w:tcPr>
            <w:tcW w:w="2531" w:type="dxa"/>
            <w:gridSpan w:val="3"/>
            <w:shd w:val="clear" w:color="auto" w:fill="B8CCE4" w:themeFill="accent1" w:themeFillTint="66"/>
          </w:tcPr>
          <w:p w14:paraId="3B8CDB8E" w14:textId="77777777" w:rsidR="008345FD" w:rsidRPr="009A3514" w:rsidRDefault="008345FD" w:rsidP="00583F04">
            <w:pPr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120kHz SCS</w:t>
            </w:r>
          </w:p>
        </w:tc>
      </w:tr>
      <w:tr w:rsidR="008345FD" w:rsidRPr="003A791B" w14:paraId="1B3426A5" w14:textId="77777777" w:rsidTr="00583F04">
        <w:tc>
          <w:tcPr>
            <w:tcW w:w="1129" w:type="dxa"/>
            <w:vMerge/>
            <w:shd w:val="clear" w:color="auto" w:fill="B8CCE4" w:themeFill="accent1" w:themeFillTint="66"/>
          </w:tcPr>
          <w:p w14:paraId="2CC9CA99" w14:textId="77777777" w:rsidR="008345FD" w:rsidRPr="00AD6BC8" w:rsidRDefault="008345FD" w:rsidP="00583F0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B8CCE4" w:themeFill="accent1" w:themeFillTint="66"/>
          </w:tcPr>
          <w:p w14:paraId="546E14BD" w14:textId="77777777" w:rsidR="008345FD" w:rsidRPr="00AD6BC8" w:rsidRDefault="008345FD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B8CCE4" w:themeFill="accent1" w:themeFillTint="66"/>
          </w:tcPr>
          <w:p w14:paraId="1E1E899A" w14:textId="77777777" w:rsidR="008345FD" w:rsidRPr="009A3514" w:rsidRDefault="008345FD" w:rsidP="00583F04">
            <w:pPr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4A17">
              <w:rPr>
                <w:b/>
                <w:sz w:val="16"/>
                <w:szCs w:val="16"/>
              </w:rPr>
              <w:t>14-os TTI</w:t>
            </w:r>
          </w:p>
        </w:tc>
        <w:tc>
          <w:tcPr>
            <w:tcW w:w="844" w:type="dxa"/>
            <w:shd w:val="clear" w:color="auto" w:fill="B8CCE4" w:themeFill="accent1" w:themeFillTint="66"/>
          </w:tcPr>
          <w:p w14:paraId="1491A4DA" w14:textId="77777777" w:rsidR="008345FD" w:rsidRPr="009A3514" w:rsidRDefault="008345FD" w:rsidP="00583F04">
            <w:pPr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7-os TTI</w:t>
            </w:r>
          </w:p>
        </w:tc>
        <w:tc>
          <w:tcPr>
            <w:tcW w:w="843" w:type="dxa"/>
            <w:shd w:val="clear" w:color="auto" w:fill="B8CCE4" w:themeFill="accent1" w:themeFillTint="66"/>
          </w:tcPr>
          <w:p w14:paraId="326DF2BF" w14:textId="77777777" w:rsidR="008345FD" w:rsidRPr="009A3514" w:rsidRDefault="008345FD" w:rsidP="00583F04">
            <w:pPr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4-os TTI</w:t>
            </w:r>
          </w:p>
        </w:tc>
        <w:tc>
          <w:tcPr>
            <w:tcW w:w="844" w:type="dxa"/>
            <w:shd w:val="clear" w:color="auto" w:fill="B8CCE4" w:themeFill="accent1" w:themeFillTint="66"/>
          </w:tcPr>
          <w:p w14:paraId="3F066207" w14:textId="77777777" w:rsidR="008345FD" w:rsidRPr="009A3514" w:rsidRDefault="008345FD" w:rsidP="00583F04">
            <w:pPr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14-os TTI</w:t>
            </w:r>
          </w:p>
        </w:tc>
        <w:tc>
          <w:tcPr>
            <w:tcW w:w="843" w:type="dxa"/>
            <w:shd w:val="clear" w:color="auto" w:fill="B8CCE4" w:themeFill="accent1" w:themeFillTint="66"/>
          </w:tcPr>
          <w:p w14:paraId="72EB7BCF" w14:textId="77777777" w:rsidR="008345FD" w:rsidRPr="009A3514" w:rsidRDefault="008345FD" w:rsidP="00583F04">
            <w:pPr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7-os TTI</w:t>
            </w:r>
          </w:p>
        </w:tc>
        <w:tc>
          <w:tcPr>
            <w:tcW w:w="844" w:type="dxa"/>
            <w:shd w:val="clear" w:color="auto" w:fill="B8CCE4" w:themeFill="accent1" w:themeFillTint="66"/>
          </w:tcPr>
          <w:p w14:paraId="4EF9A929" w14:textId="77777777" w:rsidR="008345FD" w:rsidRPr="009A3514" w:rsidRDefault="008345FD" w:rsidP="00583F04">
            <w:pPr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4-os TTI</w:t>
            </w:r>
          </w:p>
        </w:tc>
        <w:tc>
          <w:tcPr>
            <w:tcW w:w="843" w:type="dxa"/>
            <w:shd w:val="clear" w:color="auto" w:fill="B8CCE4" w:themeFill="accent1" w:themeFillTint="66"/>
          </w:tcPr>
          <w:p w14:paraId="5ADB7890" w14:textId="77777777" w:rsidR="008345FD" w:rsidRPr="009A3514" w:rsidRDefault="008345FD" w:rsidP="00583F04">
            <w:pPr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14-os TTI</w:t>
            </w:r>
          </w:p>
        </w:tc>
        <w:tc>
          <w:tcPr>
            <w:tcW w:w="844" w:type="dxa"/>
            <w:shd w:val="clear" w:color="auto" w:fill="B8CCE4" w:themeFill="accent1" w:themeFillTint="66"/>
          </w:tcPr>
          <w:p w14:paraId="30AD1104" w14:textId="77777777" w:rsidR="008345FD" w:rsidRPr="009A3514" w:rsidRDefault="008345FD" w:rsidP="00583F04">
            <w:pPr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7-os TTI</w:t>
            </w:r>
          </w:p>
        </w:tc>
        <w:tc>
          <w:tcPr>
            <w:tcW w:w="844" w:type="dxa"/>
            <w:shd w:val="clear" w:color="auto" w:fill="B8CCE4" w:themeFill="accent1" w:themeFillTint="66"/>
          </w:tcPr>
          <w:p w14:paraId="7A72A516" w14:textId="77777777" w:rsidR="008345FD" w:rsidRPr="009A3514" w:rsidRDefault="008345FD" w:rsidP="00583F04">
            <w:pPr>
              <w:jc w:val="center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3514">
              <w:rPr>
                <w:b/>
                <w:bCs/>
                <w:sz w:val="16"/>
                <w:szCs w:val="16"/>
              </w:rPr>
              <w:t>4-os TTI</w:t>
            </w:r>
          </w:p>
        </w:tc>
      </w:tr>
      <w:tr w:rsidR="008345FD" w:rsidRPr="003A791B" w14:paraId="2B0F9211" w14:textId="77777777" w:rsidTr="008345FD">
        <w:tc>
          <w:tcPr>
            <w:tcW w:w="1129" w:type="dxa"/>
            <w:vMerge w:val="restart"/>
            <w:shd w:val="clear" w:color="auto" w:fill="B8CCE4" w:themeFill="accent1" w:themeFillTint="66"/>
          </w:tcPr>
          <w:p w14:paraId="3ABB3FEA" w14:textId="77777777" w:rsidR="008345FD" w:rsidRPr="009A3514" w:rsidRDefault="008345FD" w:rsidP="00583F04">
            <w:pPr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4A17">
              <w:rPr>
                <w:b/>
                <w:sz w:val="16"/>
                <w:szCs w:val="16"/>
              </w:rPr>
              <w:t>DL data</w:t>
            </w:r>
          </w:p>
          <w:p w14:paraId="3C8FC1C9" w14:textId="77777777" w:rsidR="008345FD" w:rsidRPr="00AD6BC8" w:rsidRDefault="008345FD" w:rsidP="00583F04">
            <w:pPr>
              <w:rPr>
                <w:rFonts w:cs="Arial"/>
                <w:b/>
                <w:sz w:val="16"/>
                <w:szCs w:val="16"/>
              </w:rPr>
            </w:pPr>
          </w:p>
          <w:p w14:paraId="720A0453" w14:textId="77777777" w:rsidR="008345FD" w:rsidRPr="00AD6BC8" w:rsidRDefault="008345FD" w:rsidP="00583F04">
            <w:pPr>
              <w:rPr>
                <w:rFonts w:cs="Arial"/>
                <w:b/>
                <w:sz w:val="16"/>
                <w:szCs w:val="16"/>
              </w:rPr>
            </w:pPr>
          </w:p>
          <w:p w14:paraId="0554C8DC" w14:textId="77777777" w:rsidR="008345FD" w:rsidRPr="00AD6BC8" w:rsidRDefault="008345FD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 w:themeFill="text2" w:themeFillTint="33"/>
          </w:tcPr>
          <w:p w14:paraId="20AA5832" w14:textId="77777777" w:rsidR="008345FD" w:rsidRPr="009A3514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>1</w:t>
            </w:r>
            <w:r w:rsidRPr="3B079AA8">
              <w:rPr>
                <w:sz w:val="16"/>
                <w:szCs w:val="16"/>
                <w:vertAlign w:val="superscript"/>
              </w:rPr>
              <w:t>st</w:t>
            </w:r>
            <w:r w:rsidRPr="3B079AA8">
              <w:rPr>
                <w:sz w:val="16"/>
                <w:szCs w:val="16"/>
              </w:rPr>
              <w:t xml:space="preserve"> transmission</w:t>
            </w:r>
          </w:p>
        </w:tc>
        <w:tc>
          <w:tcPr>
            <w:tcW w:w="843" w:type="dxa"/>
          </w:tcPr>
          <w:p w14:paraId="42063973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4.2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03D6CEF7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2.7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14:paraId="62CE9991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2.3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2AE64697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2.2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14:paraId="5F2ECC72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1.4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21661718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1.2</w:t>
            </w:r>
          </w:p>
        </w:tc>
        <w:tc>
          <w:tcPr>
            <w:tcW w:w="843" w:type="dxa"/>
            <w:shd w:val="clear" w:color="auto" w:fill="EAF1DD" w:themeFill="accent3" w:themeFillTint="33"/>
          </w:tcPr>
          <w:p w14:paraId="6490B9DA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0.68</w:t>
            </w:r>
          </w:p>
        </w:tc>
        <w:tc>
          <w:tcPr>
            <w:tcW w:w="844" w:type="dxa"/>
            <w:shd w:val="clear" w:color="auto" w:fill="EAF1DD" w:themeFill="accent3" w:themeFillTint="33"/>
          </w:tcPr>
          <w:p w14:paraId="1F36BAA3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0.55</w:t>
            </w:r>
          </w:p>
        </w:tc>
        <w:tc>
          <w:tcPr>
            <w:tcW w:w="844" w:type="dxa"/>
            <w:shd w:val="clear" w:color="auto" w:fill="EAF1DD" w:themeFill="accent3" w:themeFillTint="33"/>
          </w:tcPr>
          <w:p w14:paraId="11A2BBE9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0.51</w:t>
            </w:r>
          </w:p>
        </w:tc>
      </w:tr>
      <w:tr w:rsidR="008345FD" w:rsidRPr="003A791B" w14:paraId="223340F7" w14:textId="77777777" w:rsidTr="008345FD">
        <w:tc>
          <w:tcPr>
            <w:tcW w:w="1129" w:type="dxa"/>
            <w:vMerge/>
            <w:shd w:val="clear" w:color="auto" w:fill="B8CCE4" w:themeFill="accent1" w:themeFillTint="66"/>
          </w:tcPr>
          <w:p w14:paraId="0F636767" w14:textId="77777777" w:rsidR="008345FD" w:rsidRPr="00AD6BC8" w:rsidRDefault="008345FD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 w:themeFill="text2" w:themeFillTint="33"/>
          </w:tcPr>
          <w:p w14:paraId="738289FF" w14:textId="77777777" w:rsidR="008345FD" w:rsidRPr="009A3514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 xml:space="preserve">1 </w:t>
            </w:r>
            <w:proofErr w:type="spellStart"/>
            <w:r w:rsidRPr="009A4A17">
              <w:rPr>
                <w:sz w:val="16"/>
                <w:szCs w:val="16"/>
              </w:rPr>
              <w:t>retx</w:t>
            </w:r>
            <w:proofErr w:type="spellEnd"/>
          </w:p>
        </w:tc>
        <w:tc>
          <w:tcPr>
            <w:tcW w:w="843" w:type="dxa"/>
          </w:tcPr>
          <w:p w14:paraId="71F4E296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8.2</w:t>
            </w:r>
          </w:p>
        </w:tc>
        <w:tc>
          <w:tcPr>
            <w:tcW w:w="844" w:type="dxa"/>
          </w:tcPr>
          <w:p w14:paraId="5AA58482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4.7</w:t>
            </w:r>
          </w:p>
        </w:tc>
        <w:tc>
          <w:tcPr>
            <w:tcW w:w="843" w:type="dxa"/>
          </w:tcPr>
          <w:p w14:paraId="1AD95E59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4.3</w:t>
            </w:r>
          </w:p>
        </w:tc>
        <w:tc>
          <w:tcPr>
            <w:tcW w:w="844" w:type="dxa"/>
          </w:tcPr>
          <w:p w14:paraId="20053E1F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4.1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14:paraId="042CF12C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2.4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4B2CEA84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2.2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14:paraId="152DB960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1.4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162D4F2D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1.1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634326C5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</w:t>
            </w:r>
          </w:p>
        </w:tc>
      </w:tr>
      <w:tr w:rsidR="008345FD" w:rsidRPr="003A791B" w14:paraId="515BB07A" w14:textId="77777777" w:rsidTr="008345FD">
        <w:tc>
          <w:tcPr>
            <w:tcW w:w="1129" w:type="dxa"/>
            <w:vMerge/>
            <w:shd w:val="clear" w:color="auto" w:fill="B8CCE4" w:themeFill="accent1" w:themeFillTint="66"/>
          </w:tcPr>
          <w:p w14:paraId="234FFEB3" w14:textId="77777777" w:rsidR="008345FD" w:rsidRPr="00AD6BC8" w:rsidRDefault="008345FD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 w:themeFill="text2" w:themeFillTint="33"/>
          </w:tcPr>
          <w:p w14:paraId="4EEAF0FE" w14:textId="77777777" w:rsidR="008345FD" w:rsidRPr="009A3514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 xml:space="preserve">2 </w:t>
            </w:r>
            <w:proofErr w:type="spellStart"/>
            <w:r w:rsidRPr="009A4A17">
              <w:rPr>
                <w:sz w:val="16"/>
                <w:szCs w:val="16"/>
              </w:rPr>
              <w:t>retx</w:t>
            </w:r>
            <w:proofErr w:type="spellEnd"/>
          </w:p>
        </w:tc>
        <w:tc>
          <w:tcPr>
            <w:tcW w:w="843" w:type="dxa"/>
          </w:tcPr>
          <w:p w14:paraId="262C238E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</w:tcPr>
          <w:p w14:paraId="065CCBEA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6.7</w:t>
            </w:r>
          </w:p>
        </w:tc>
        <w:tc>
          <w:tcPr>
            <w:tcW w:w="843" w:type="dxa"/>
          </w:tcPr>
          <w:p w14:paraId="310794DE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6.3</w:t>
            </w:r>
          </w:p>
        </w:tc>
        <w:tc>
          <w:tcPr>
            <w:tcW w:w="844" w:type="dxa"/>
          </w:tcPr>
          <w:p w14:paraId="0AE6DFB8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6.2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14:paraId="56214BDE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3.4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56685C10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3.2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14:paraId="7CA0B889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2.2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3CD46119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1.6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3A9DC357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1.5</w:t>
            </w:r>
          </w:p>
        </w:tc>
      </w:tr>
      <w:tr w:rsidR="008345FD" w:rsidRPr="003A791B" w14:paraId="71567003" w14:textId="77777777" w:rsidTr="008345FD">
        <w:tc>
          <w:tcPr>
            <w:tcW w:w="1129" w:type="dxa"/>
            <w:vMerge/>
            <w:shd w:val="clear" w:color="auto" w:fill="B8CCE4" w:themeFill="accent1" w:themeFillTint="66"/>
          </w:tcPr>
          <w:p w14:paraId="458E2A49" w14:textId="77777777" w:rsidR="008345FD" w:rsidRPr="00AD6BC8" w:rsidRDefault="008345FD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 w:themeFill="text2" w:themeFillTint="33"/>
          </w:tcPr>
          <w:p w14:paraId="79F916EC" w14:textId="77777777" w:rsidR="008345FD" w:rsidRPr="009A3514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 xml:space="preserve">3 </w:t>
            </w:r>
            <w:proofErr w:type="spellStart"/>
            <w:r w:rsidRPr="009A4A17">
              <w:rPr>
                <w:sz w:val="16"/>
                <w:szCs w:val="16"/>
              </w:rPr>
              <w:t>retx</w:t>
            </w:r>
            <w:proofErr w:type="spellEnd"/>
          </w:p>
        </w:tc>
        <w:tc>
          <w:tcPr>
            <w:tcW w:w="843" w:type="dxa"/>
          </w:tcPr>
          <w:p w14:paraId="63F144DB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16</w:t>
            </w:r>
          </w:p>
        </w:tc>
        <w:tc>
          <w:tcPr>
            <w:tcW w:w="844" w:type="dxa"/>
          </w:tcPr>
          <w:p w14:paraId="39EB7FC4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8.7</w:t>
            </w:r>
          </w:p>
        </w:tc>
        <w:tc>
          <w:tcPr>
            <w:tcW w:w="843" w:type="dxa"/>
          </w:tcPr>
          <w:p w14:paraId="1A9165DC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8.3</w:t>
            </w:r>
          </w:p>
        </w:tc>
        <w:tc>
          <w:tcPr>
            <w:tcW w:w="844" w:type="dxa"/>
          </w:tcPr>
          <w:p w14:paraId="56FD72BA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8.1</w:t>
            </w:r>
          </w:p>
        </w:tc>
        <w:tc>
          <w:tcPr>
            <w:tcW w:w="843" w:type="dxa"/>
            <w:shd w:val="clear" w:color="auto" w:fill="FFFFFF" w:themeFill="background1"/>
          </w:tcPr>
          <w:p w14:paraId="54272030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4.4</w:t>
            </w:r>
          </w:p>
        </w:tc>
        <w:tc>
          <w:tcPr>
            <w:tcW w:w="844" w:type="dxa"/>
            <w:shd w:val="clear" w:color="auto" w:fill="FFFFFF" w:themeFill="background1"/>
          </w:tcPr>
          <w:p w14:paraId="7C0AAA60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4.2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14:paraId="40371604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2.9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1C547C16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2.1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7029094B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</w:t>
            </w:r>
          </w:p>
        </w:tc>
      </w:tr>
      <w:tr w:rsidR="008345FD" w:rsidRPr="003A791B" w14:paraId="20741A53" w14:textId="77777777" w:rsidTr="008345FD">
        <w:tc>
          <w:tcPr>
            <w:tcW w:w="1129" w:type="dxa"/>
            <w:vMerge w:val="restart"/>
            <w:shd w:val="clear" w:color="auto" w:fill="B8CCE4" w:themeFill="accent1" w:themeFillTint="66"/>
          </w:tcPr>
          <w:p w14:paraId="1C142757" w14:textId="77777777" w:rsidR="008345FD" w:rsidRPr="009A3514" w:rsidRDefault="008345FD" w:rsidP="00583F04">
            <w:pPr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4A17">
              <w:rPr>
                <w:b/>
                <w:sz w:val="16"/>
                <w:szCs w:val="16"/>
              </w:rPr>
              <w:t>UL data (SR)</w:t>
            </w:r>
          </w:p>
          <w:p w14:paraId="4C35FF02" w14:textId="77777777" w:rsidR="008345FD" w:rsidRPr="00AD6BC8" w:rsidRDefault="008345FD" w:rsidP="00583F04">
            <w:pPr>
              <w:rPr>
                <w:rFonts w:cs="Arial"/>
                <w:b/>
                <w:sz w:val="16"/>
                <w:szCs w:val="16"/>
              </w:rPr>
            </w:pPr>
          </w:p>
          <w:p w14:paraId="4E84D7BA" w14:textId="77777777" w:rsidR="008345FD" w:rsidRPr="00AD6BC8" w:rsidRDefault="008345FD" w:rsidP="00583F04">
            <w:pPr>
              <w:rPr>
                <w:rFonts w:cs="Arial"/>
                <w:b/>
                <w:sz w:val="16"/>
                <w:szCs w:val="16"/>
              </w:rPr>
            </w:pPr>
          </w:p>
          <w:p w14:paraId="5954D8E7" w14:textId="77777777" w:rsidR="008345FD" w:rsidRPr="00AD6BC8" w:rsidRDefault="008345FD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 w:themeFill="text2" w:themeFillTint="33"/>
          </w:tcPr>
          <w:p w14:paraId="27120A0F" w14:textId="77777777" w:rsidR="008345FD" w:rsidRPr="009A3514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>1</w:t>
            </w:r>
            <w:r w:rsidRPr="3B079AA8">
              <w:rPr>
                <w:sz w:val="16"/>
                <w:szCs w:val="16"/>
                <w:vertAlign w:val="superscript"/>
              </w:rPr>
              <w:t>st</w:t>
            </w:r>
            <w:r w:rsidRPr="3B079AA8">
              <w:rPr>
                <w:sz w:val="16"/>
                <w:szCs w:val="16"/>
              </w:rPr>
              <w:t xml:space="preserve"> transmission</w:t>
            </w:r>
          </w:p>
        </w:tc>
        <w:tc>
          <w:tcPr>
            <w:tcW w:w="843" w:type="dxa"/>
          </w:tcPr>
          <w:p w14:paraId="7A18A9C0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7.5</w:t>
            </w:r>
          </w:p>
        </w:tc>
        <w:tc>
          <w:tcPr>
            <w:tcW w:w="844" w:type="dxa"/>
          </w:tcPr>
          <w:p w14:paraId="1F3535D2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4.5</w:t>
            </w:r>
          </w:p>
        </w:tc>
        <w:tc>
          <w:tcPr>
            <w:tcW w:w="843" w:type="dxa"/>
          </w:tcPr>
          <w:p w14:paraId="575E718F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4.1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5D376499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3.8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14:paraId="311B1FC5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2.3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789E8867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2.1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14:paraId="74E3CE54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1.5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626F508B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1.2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6371D137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1.2</w:t>
            </w:r>
          </w:p>
        </w:tc>
      </w:tr>
      <w:tr w:rsidR="008345FD" w:rsidRPr="003A791B" w14:paraId="197BDE54" w14:textId="77777777" w:rsidTr="008345FD">
        <w:tc>
          <w:tcPr>
            <w:tcW w:w="1129" w:type="dxa"/>
            <w:vMerge/>
            <w:shd w:val="clear" w:color="auto" w:fill="B8CCE4" w:themeFill="accent1" w:themeFillTint="66"/>
          </w:tcPr>
          <w:p w14:paraId="2122B8D9" w14:textId="77777777" w:rsidR="008345FD" w:rsidRPr="00AD6BC8" w:rsidRDefault="008345FD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 w:themeFill="text2" w:themeFillTint="33"/>
          </w:tcPr>
          <w:p w14:paraId="4C1A1660" w14:textId="77777777" w:rsidR="008345FD" w:rsidRPr="009A3514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 xml:space="preserve">1 </w:t>
            </w:r>
            <w:proofErr w:type="spellStart"/>
            <w:r w:rsidRPr="009A4A17">
              <w:rPr>
                <w:sz w:val="16"/>
                <w:szCs w:val="16"/>
              </w:rPr>
              <w:t>retx</w:t>
            </w:r>
            <w:proofErr w:type="spellEnd"/>
          </w:p>
        </w:tc>
        <w:tc>
          <w:tcPr>
            <w:tcW w:w="843" w:type="dxa"/>
          </w:tcPr>
          <w:p w14:paraId="1FD94DE6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</w:tcPr>
          <w:p w14:paraId="6E8E2F0B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6.9</w:t>
            </w:r>
          </w:p>
        </w:tc>
        <w:tc>
          <w:tcPr>
            <w:tcW w:w="843" w:type="dxa"/>
          </w:tcPr>
          <w:p w14:paraId="5FAFA591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6.4</w:t>
            </w:r>
          </w:p>
        </w:tc>
        <w:tc>
          <w:tcPr>
            <w:tcW w:w="844" w:type="dxa"/>
          </w:tcPr>
          <w:p w14:paraId="706F8D28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6.2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14:paraId="02871D70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3.4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1481065D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3.2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14:paraId="34DDEBDD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2.3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40AE521B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1.9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7A90A0F5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1.7</w:t>
            </w:r>
          </w:p>
        </w:tc>
      </w:tr>
      <w:tr w:rsidR="008345FD" w:rsidRPr="003A791B" w14:paraId="2F8B1CAD" w14:textId="77777777" w:rsidTr="008345FD">
        <w:tc>
          <w:tcPr>
            <w:tcW w:w="1129" w:type="dxa"/>
            <w:vMerge/>
            <w:shd w:val="clear" w:color="auto" w:fill="B8CCE4" w:themeFill="accent1" w:themeFillTint="66"/>
          </w:tcPr>
          <w:p w14:paraId="400CF1CA" w14:textId="77777777" w:rsidR="008345FD" w:rsidRPr="00AD6BC8" w:rsidRDefault="008345FD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 w:themeFill="text2" w:themeFillTint="33"/>
          </w:tcPr>
          <w:p w14:paraId="4BA4B1D7" w14:textId="77777777" w:rsidR="008345FD" w:rsidRPr="009A3514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 xml:space="preserve">2 </w:t>
            </w:r>
            <w:proofErr w:type="spellStart"/>
            <w:r w:rsidRPr="009A4A17">
              <w:rPr>
                <w:sz w:val="16"/>
                <w:szCs w:val="16"/>
              </w:rPr>
              <w:t>retx</w:t>
            </w:r>
            <w:proofErr w:type="spellEnd"/>
          </w:p>
        </w:tc>
        <w:tc>
          <w:tcPr>
            <w:tcW w:w="843" w:type="dxa"/>
          </w:tcPr>
          <w:p w14:paraId="08476EAF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16</w:t>
            </w:r>
          </w:p>
        </w:tc>
        <w:tc>
          <w:tcPr>
            <w:tcW w:w="844" w:type="dxa"/>
          </w:tcPr>
          <w:p w14:paraId="376DE06E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8.9</w:t>
            </w:r>
          </w:p>
        </w:tc>
        <w:tc>
          <w:tcPr>
            <w:tcW w:w="843" w:type="dxa"/>
          </w:tcPr>
          <w:p w14:paraId="0D479FED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8.4</w:t>
            </w:r>
          </w:p>
        </w:tc>
        <w:tc>
          <w:tcPr>
            <w:tcW w:w="844" w:type="dxa"/>
          </w:tcPr>
          <w:p w14:paraId="0FCEF0E9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8.2</w:t>
            </w:r>
          </w:p>
        </w:tc>
        <w:tc>
          <w:tcPr>
            <w:tcW w:w="843" w:type="dxa"/>
            <w:shd w:val="clear" w:color="auto" w:fill="FFFFFF" w:themeFill="background1"/>
          </w:tcPr>
          <w:p w14:paraId="10FCDBC3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4.5</w:t>
            </w:r>
          </w:p>
        </w:tc>
        <w:tc>
          <w:tcPr>
            <w:tcW w:w="844" w:type="dxa"/>
            <w:shd w:val="clear" w:color="auto" w:fill="FFFFFF" w:themeFill="background1"/>
          </w:tcPr>
          <w:p w14:paraId="4F877565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4.2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14:paraId="1AAF8E51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3.1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5BF37F1C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2.5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27602C2A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2.2</w:t>
            </w:r>
          </w:p>
        </w:tc>
      </w:tr>
      <w:tr w:rsidR="008345FD" w:rsidRPr="003A791B" w14:paraId="707276A4" w14:textId="77777777" w:rsidTr="008345FD">
        <w:tc>
          <w:tcPr>
            <w:tcW w:w="1129" w:type="dxa"/>
            <w:vMerge/>
            <w:shd w:val="clear" w:color="auto" w:fill="B8CCE4" w:themeFill="accent1" w:themeFillTint="66"/>
          </w:tcPr>
          <w:p w14:paraId="06D7F563" w14:textId="77777777" w:rsidR="008345FD" w:rsidRPr="00AD6BC8" w:rsidRDefault="008345FD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 w:themeFill="text2" w:themeFillTint="33"/>
          </w:tcPr>
          <w:p w14:paraId="25ED96F5" w14:textId="77777777" w:rsidR="008345FD" w:rsidRPr="009A3514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 xml:space="preserve">3 </w:t>
            </w:r>
            <w:proofErr w:type="spellStart"/>
            <w:r w:rsidRPr="009A4A17">
              <w:rPr>
                <w:sz w:val="16"/>
                <w:szCs w:val="16"/>
              </w:rPr>
              <w:t>retx</w:t>
            </w:r>
            <w:proofErr w:type="spellEnd"/>
          </w:p>
        </w:tc>
        <w:tc>
          <w:tcPr>
            <w:tcW w:w="843" w:type="dxa"/>
          </w:tcPr>
          <w:p w14:paraId="26C4ED21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20</w:t>
            </w:r>
          </w:p>
        </w:tc>
        <w:tc>
          <w:tcPr>
            <w:tcW w:w="844" w:type="dxa"/>
          </w:tcPr>
          <w:p w14:paraId="6BC9C056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11</w:t>
            </w:r>
          </w:p>
        </w:tc>
        <w:tc>
          <w:tcPr>
            <w:tcW w:w="843" w:type="dxa"/>
          </w:tcPr>
          <w:p w14:paraId="35E489AC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</w:tcPr>
          <w:p w14:paraId="1B824AA7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10</w:t>
            </w:r>
          </w:p>
        </w:tc>
        <w:tc>
          <w:tcPr>
            <w:tcW w:w="843" w:type="dxa"/>
            <w:shd w:val="clear" w:color="auto" w:fill="FFFFFF" w:themeFill="background1"/>
          </w:tcPr>
          <w:p w14:paraId="7076A0DD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5.4</w:t>
            </w:r>
          </w:p>
        </w:tc>
        <w:tc>
          <w:tcPr>
            <w:tcW w:w="844" w:type="dxa"/>
            <w:shd w:val="clear" w:color="auto" w:fill="FFFFFF" w:themeFill="background1"/>
          </w:tcPr>
          <w:p w14:paraId="120620F8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5.2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14:paraId="102B861D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3.8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70C4CCF7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3.2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48F8160B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2.7</w:t>
            </w:r>
          </w:p>
        </w:tc>
      </w:tr>
      <w:tr w:rsidR="008345FD" w:rsidRPr="003A791B" w14:paraId="31C826F2" w14:textId="77777777" w:rsidTr="008345FD">
        <w:tc>
          <w:tcPr>
            <w:tcW w:w="1129" w:type="dxa"/>
            <w:vMerge w:val="restart"/>
            <w:shd w:val="clear" w:color="auto" w:fill="B8CCE4" w:themeFill="accent1" w:themeFillTint="66"/>
          </w:tcPr>
          <w:p w14:paraId="723E58D4" w14:textId="77777777" w:rsidR="008345FD" w:rsidRPr="009A3514" w:rsidRDefault="008345FD" w:rsidP="00583F04">
            <w:pPr>
              <w:rPr>
                <w:rFonts w:eastAsia="Arial" w:cs="Arial"/>
                <w:b/>
                <w:bCs/>
                <w:sz w:val="16"/>
                <w:szCs w:val="16"/>
              </w:rPr>
            </w:pPr>
            <w:r w:rsidRPr="009A4A17">
              <w:rPr>
                <w:b/>
                <w:sz w:val="16"/>
                <w:szCs w:val="16"/>
              </w:rPr>
              <w:t>UL data (</w:t>
            </w:r>
            <w:r>
              <w:rPr>
                <w:b/>
                <w:sz w:val="16"/>
                <w:szCs w:val="16"/>
              </w:rPr>
              <w:t>CG</w:t>
            </w:r>
            <w:r w:rsidRPr="009A4A17">
              <w:rPr>
                <w:b/>
                <w:sz w:val="16"/>
                <w:szCs w:val="16"/>
              </w:rPr>
              <w:t>)</w:t>
            </w:r>
          </w:p>
          <w:p w14:paraId="5CE2A28B" w14:textId="77777777" w:rsidR="008345FD" w:rsidRPr="00AD6BC8" w:rsidRDefault="008345FD" w:rsidP="00583F04">
            <w:pPr>
              <w:rPr>
                <w:rFonts w:cs="Arial"/>
                <w:b/>
                <w:sz w:val="16"/>
                <w:szCs w:val="16"/>
              </w:rPr>
            </w:pPr>
          </w:p>
          <w:p w14:paraId="7D828D21" w14:textId="77777777" w:rsidR="008345FD" w:rsidRPr="00AD6BC8" w:rsidRDefault="008345FD" w:rsidP="00583F04">
            <w:pPr>
              <w:rPr>
                <w:rFonts w:cs="Arial"/>
                <w:b/>
                <w:sz w:val="16"/>
                <w:szCs w:val="16"/>
              </w:rPr>
            </w:pPr>
          </w:p>
          <w:p w14:paraId="146D14A4" w14:textId="77777777" w:rsidR="008345FD" w:rsidRPr="00AD6BC8" w:rsidRDefault="008345FD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 w:themeFill="text2" w:themeFillTint="33"/>
          </w:tcPr>
          <w:p w14:paraId="37BD8F8D" w14:textId="77777777" w:rsidR="008345FD" w:rsidRPr="009A3514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>1</w:t>
            </w:r>
            <w:r w:rsidRPr="3B079AA8">
              <w:rPr>
                <w:sz w:val="16"/>
                <w:szCs w:val="16"/>
                <w:vertAlign w:val="superscript"/>
              </w:rPr>
              <w:t>st</w:t>
            </w:r>
            <w:r w:rsidRPr="3B079AA8">
              <w:rPr>
                <w:sz w:val="16"/>
                <w:szCs w:val="16"/>
              </w:rPr>
              <w:t xml:space="preserve"> transmission</w:t>
            </w:r>
          </w:p>
        </w:tc>
        <w:tc>
          <w:tcPr>
            <w:tcW w:w="843" w:type="dxa"/>
          </w:tcPr>
          <w:p w14:paraId="7E38E1FF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4.4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6742E24E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2.9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14:paraId="0BF0AF1E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2.4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2B7AD124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2.2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14:paraId="21B6113F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1.4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60C05615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1.2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14:paraId="4DB3464F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0.82</w:t>
            </w:r>
          </w:p>
        </w:tc>
        <w:tc>
          <w:tcPr>
            <w:tcW w:w="844" w:type="dxa"/>
            <w:shd w:val="clear" w:color="auto" w:fill="EAF1DD" w:themeFill="accent3" w:themeFillTint="33"/>
          </w:tcPr>
          <w:p w14:paraId="719D2701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0.7</w:t>
            </w:r>
          </w:p>
        </w:tc>
        <w:tc>
          <w:tcPr>
            <w:tcW w:w="844" w:type="dxa"/>
            <w:shd w:val="clear" w:color="auto" w:fill="EAF1DD" w:themeFill="accent3" w:themeFillTint="33"/>
          </w:tcPr>
          <w:p w14:paraId="34EE3731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0.64</w:t>
            </w:r>
          </w:p>
        </w:tc>
      </w:tr>
      <w:tr w:rsidR="008345FD" w:rsidRPr="003A791B" w14:paraId="07914CBC" w14:textId="77777777" w:rsidTr="008345FD">
        <w:tc>
          <w:tcPr>
            <w:tcW w:w="1129" w:type="dxa"/>
            <w:vMerge/>
            <w:shd w:val="clear" w:color="auto" w:fill="B8CCE4" w:themeFill="accent1" w:themeFillTint="66"/>
          </w:tcPr>
          <w:p w14:paraId="668AEB14" w14:textId="77777777" w:rsidR="008345FD" w:rsidRPr="00AD6BC8" w:rsidRDefault="008345FD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 w:themeFill="text2" w:themeFillTint="33"/>
          </w:tcPr>
          <w:p w14:paraId="7A693DF2" w14:textId="77777777" w:rsidR="008345FD" w:rsidRPr="009A3514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 xml:space="preserve">1 </w:t>
            </w:r>
            <w:proofErr w:type="spellStart"/>
            <w:r w:rsidRPr="009A4A17">
              <w:rPr>
                <w:sz w:val="16"/>
                <w:szCs w:val="16"/>
              </w:rPr>
              <w:t>retx</w:t>
            </w:r>
            <w:proofErr w:type="spellEnd"/>
          </w:p>
        </w:tc>
        <w:tc>
          <w:tcPr>
            <w:tcW w:w="843" w:type="dxa"/>
          </w:tcPr>
          <w:p w14:paraId="327A6B65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8.4</w:t>
            </w:r>
          </w:p>
        </w:tc>
        <w:tc>
          <w:tcPr>
            <w:tcW w:w="844" w:type="dxa"/>
          </w:tcPr>
          <w:p w14:paraId="1D76CC8C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4.9</w:t>
            </w:r>
          </w:p>
        </w:tc>
        <w:tc>
          <w:tcPr>
            <w:tcW w:w="843" w:type="dxa"/>
          </w:tcPr>
          <w:p w14:paraId="7191DBF1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4.4</w:t>
            </w:r>
          </w:p>
        </w:tc>
        <w:tc>
          <w:tcPr>
            <w:tcW w:w="844" w:type="dxa"/>
          </w:tcPr>
          <w:p w14:paraId="03AF9887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4.2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14:paraId="027B1CC8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2.5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480BDECD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2.2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14:paraId="0A6F3685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1.6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678B40D7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1.3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64435E9B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1.2</w:t>
            </w:r>
          </w:p>
        </w:tc>
      </w:tr>
      <w:tr w:rsidR="008345FD" w:rsidRPr="003A791B" w14:paraId="2A907B46" w14:textId="77777777" w:rsidTr="008345FD">
        <w:tc>
          <w:tcPr>
            <w:tcW w:w="1129" w:type="dxa"/>
            <w:vMerge/>
            <w:shd w:val="clear" w:color="auto" w:fill="B8CCE4" w:themeFill="accent1" w:themeFillTint="66"/>
          </w:tcPr>
          <w:p w14:paraId="6C397567" w14:textId="77777777" w:rsidR="008345FD" w:rsidRPr="00AD6BC8" w:rsidRDefault="008345FD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 w:themeFill="text2" w:themeFillTint="33"/>
          </w:tcPr>
          <w:p w14:paraId="7359D797" w14:textId="77777777" w:rsidR="008345FD" w:rsidRPr="009A3514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 xml:space="preserve">2 </w:t>
            </w:r>
            <w:proofErr w:type="spellStart"/>
            <w:r w:rsidRPr="009A4A17">
              <w:rPr>
                <w:sz w:val="16"/>
                <w:szCs w:val="16"/>
              </w:rPr>
              <w:t>retx</w:t>
            </w:r>
            <w:proofErr w:type="spellEnd"/>
          </w:p>
        </w:tc>
        <w:tc>
          <w:tcPr>
            <w:tcW w:w="843" w:type="dxa"/>
          </w:tcPr>
          <w:p w14:paraId="58B0C0B4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</w:tcPr>
          <w:p w14:paraId="0FDD952E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6.9</w:t>
            </w:r>
          </w:p>
        </w:tc>
        <w:tc>
          <w:tcPr>
            <w:tcW w:w="843" w:type="dxa"/>
          </w:tcPr>
          <w:p w14:paraId="42B0CCBE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6.4</w:t>
            </w:r>
          </w:p>
        </w:tc>
        <w:tc>
          <w:tcPr>
            <w:tcW w:w="844" w:type="dxa"/>
          </w:tcPr>
          <w:p w14:paraId="13AB765C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6.2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14:paraId="33E85907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3.4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73AC1E75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3.2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14:paraId="2D196232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2.3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41D8DD06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1.9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37A4063F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1.7</w:t>
            </w:r>
          </w:p>
        </w:tc>
      </w:tr>
      <w:tr w:rsidR="008345FD" w:rsidRPr="003A791B" w14:paraId="12467009" w14:textId="77777777" w:rsidTr="008345FD">
        <w:tc>
          <w:tcPr>
            <w:tcW w:w="1129" w:type="dxa"/>
            <w:vMerge/>
            <w:shd w:val="clear" w:color="auto" w:fill="B8CCE4" w:themeFill="accent1" w:themeFillTint="66"/>
          </w:tcPr>
          <w:p w14:paraId="03D604D9" w14:textId="77777777" w:rsidR="008345FD" w:rsidRPr="00AD6BC8" w:rsidRDefault="008345FD" w:rsidP="00583F0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6D9F1" w:themeFill="text2" w:themeFillTint="33"/>
          </w:tcPr>
          <w:p w14:paraId="4484B932" w14:textId="77777777" w:rsidR="008345FD" w:rsidRPr="009A3514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9A4A17">
              <w:rPr>
                <w:sz w:val="16"/>
                <w:szCs w:val="16"/>
              </w:rPr>
              <w:t xml:space="preserve">3 </w:t>
            </w:r>
            <w:proofErr w:type="spellStart"/>
            <w:r w:rsidRPr="009A4A17">
              <w:rPr>
                <w:sz w:val="16"/>
                <w:szCs w:val="16"/>
              </w:rPr>
              <w:t>retx</w:t>
            </w:r>
            <w:proofErr w:type="spellEnd"/>
          </w:p>
        </w:tc>
        <w:tc>
          <w:tcPr>
            <w:tcW w:w="843" w:type="dxa"/>
          </w:tcPr>
          <w:p w14:paraId="32C18E21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16</w:t>
            </w:r>
          </w:p>
        </w:tc>
        <w:tc>
          <w:tcPr>
            <w:tcW w:w="844" w:type="dxa"/>
          </w:tcPr>
          <w:p w14:paraId="46764F18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8.9</w:t>
            </w:r>
          </w:p>
        </w:tc>
        <w:tc>
          <w:tcPr>
            <w:tcW w:w="843" w:type="dxa"/>
          </w:tcPr>
          <w:p w14:paraId="43C53405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8.4</w:t>
            </w:r>
          </w:p>
        </w:tc>
        <w:tc>
          <w:tcPr>
            <w:tcW w:w="844" w:type="dxa"/>
          </w:tcPr>
          <w:p w14:paraId="7F6977A8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8.2</w:t>
            </w:r>
          </w:p>
        </w:tc>
        <w:tc>
          <w:tcPr>
            <w:tcW w:w="843" w:type="dxa"/>
          </w:tcPr>
          <w:p w14:paraId="0C20720D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4.5</w:t>
            </w:r>
          </w:p>
        </w:tc>
        <w:tc>
          <w:tcPr>
            <w:tcW w:w="844" w:type="dxa"/>
          </w:tcPr>
          <w:p w14:paraId="53C426AD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4.2</w:t>
            </w:r>
          </w:p>
        </w:tc>
        <w:tc>
          <w:tcPr>
            <w:tcW w:w="843" w:type="dxa"/>
            <w:shd w:val="clear" w:color="auto" w:fill="FDE9D9" w:themeFill="accent6" w:themeFillTint="33"/>
          </w:tcPr>
          <w:p w14:paraId="270C9F67" w14:textId="77777777" w:rsidR="008345FD" w:rsidRPr="00664951" w:rsidRDefault="008345FD" w:rsidP="00583F04">
            <w:pPr>
              <w:rPr>
                <w:rFonts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3.1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2A4C031E" w14:textId="77777777" w:rsidR="008345FD" w:rsidRPr="00664951" w:rsidRDefault="008345FD" w:rsidP="00583F04">
            <w:pPr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2.5</w:t>
            </w:r>
          </w:p>
        </w:tc>
        <w:tc>
          <w:tcPr>
            <w:tcW w:w="844" w:type="dxa"/>
            <w:shd w:val="clear" w:color="auto" w:fill="FDE9D9" w:themeFill="accent6" w:themeFillTint="33"/>
          </w:tcPr>
          <w:p w14:paraId="4120616D" w14:textId="77777777" w:rsidR="008345FD" w:rsidRPr="00664951" w:rsidRDefault="008345FD" w:rsidP="008345FD">
            <w:pPr>
              <w:keepNext/>
              <w:rPr>
                <w:rFonts w:eastAsia="Arial" w:cs="Arial"/>
                <w:sz w:val="16"/>
                <w:szCs w:val="16"/>
              </w:rPr>
            </w:pPr>
            <w:r w:rsidRPr="00664951">
              <w:rPr>
                <w:sz w:val="16"/>
                <w:szCs w:val="16"/>
              </w:rPr>
              <w:t>2.2</w:t>
            </w:r>
          </w:p>
        </w:tc>
      </w:tr>
    </w:tbl>
    <w:p w14:paraId="33EC958C" w14:textId="2BDFF952" w:rsidR="006601AC" w:rsidRPr="00742CDC" w:rsidRDefault="008345FD" w:rsidP="008345FD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 xml:space="preserve">: TDD UP one-way latency for </w:t>
      </w:r>
      <w:r w:rsidRPr="008345FD">
        <w:t>data transmission with alternating DL-UL slot pattern, compared to the 1ms (green) and 4ms (</w:t>
      </w:r>
      <w:r>
        <w:t>orange</w:t>
      </w:r>
      <w:r w:rsidRPr="008345FD">
        <w:t>) requirements.</w:t>
      </w:r>
    </w:p>
    <w:p w14:paraId="35B3C15B" w14:textId="1D935743" w:rsidR="001445DB" w:rsidRDefault="007A5066" w:rsidP="001617D4">
      <w:pPr>
        <w:pStyle w:val="Heading1"/>
      </w:pPr>
      <w:r>
        <w:t>Conclusion</w:t>
      </w:r>
    </w:p>
    <w:p w14:paraId="40C1BF22" w14:textId="51DAA5AD" w:rsidR="007A5066" w:rsidRDefault="007A5066">
      <w:pPr>
        <w:rPr>
          <w:rFonts w:cs="Arial"/>
        </w:rPr>
      </w:pPr>
    </w:p>
    <w:p w14:paraId="77DD9186" w14:textId="77777777" w:rsidR="008345FD" w:rsidRDefault="008345FD" w:rsidP="008345FD">
      <w:pPr>
        <w:pStyle w:val="BodyText"/>
        <w:ind w:left="0"/>
        <w:rPr>
          <w:rFonts w:cs="Arial"/>
        </w:rPr>
      </w:pPr>
      <w:r w:rsidRPr="00C673FF">
        <w:rPr>
          <w:rFonts w:cs="Arial"/>
        </w:rPr>
        <w:t>In section</w:t>
      </w:r>
      <w:r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_Ref531552431 \w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3.2</w:t>
      </w:r>
      <w:r>
        <w:rPr>
          <w:rFonts w:cs="Arial"/>
        </w:rPr>
        <w:fldChar w:fldCharType="end"/>
      </w:r>
      <w:r>
        <w:rPr>
          <w:rFonts w:cs="Arial"/>
        </w:rPr>
        <w:t xml:space="preserve">, </w:t>
      </w:r>
      <w:r w:rsidRPr="00C673FF">
        <w:rPr>
          <w:rFonts w:cs="Arial"/>
        </w:rPr>
        <w:t>the following observations</w:t>
      </w:r>
      <w:r>
        <w:rPr>
          <w:rFonts w:cs="Arial"/>
        </w:rPr>
        <w:t xml:space="preserve"> were made</w:t>
      </w:r>
      <w:r w:rsidRPr="00C673FF">
        <w:rPr>
          <w:rFonts w:cs="Arial"/>
        </w:rPr>
        <w:t>:</w:t>
      </w:r>
    </w:p>
    <w:p w14:paraId="65D8627B" w14:textId="44A48DB7" w:rsidR="008345FD" w:rsidRPr="00C673FF" w:rsidRDefault="008345FD" w:rsidP="008345FD">
      <w:pPr>
        <w:pStyle w:val="BodyText"/>
        <w:ind w:left="0"/>
        <w:rPr>
          <w:rFonts w:cs="Arial"/>
          <w:noProof/>
        </w:rPr>
      </w:pPr>
      <w:r w:rsidRPr="003A791B">
        <w:rPr>
          <w:rFonts w:cs="Arial"/>
          <w:b/>
          <w:bCs/>
        </w:rPr>
        <w:fldChar w:fldCharType="begin"/>
      </w:r>
      <w:r w:rsidRPr="00C673FF">
        <w:rPr>
          <w:rFonts w:cs="Arial"/>
          <w:b/>
          <w:bCs/>
        </w:rPr>
        <w:instrText xml:space="preserve"> TOC \f \n \t "Observation;1" </w:instrText>
      </w:r>
      <w:r w:rsidRPr="003A791B">
        <w:rPr>
          <w:rFonts w:cs="Arial"/>
          <w:b/>
          <w:bCs/>
        </w:rPr>
        <w:fldChar w:fldCharType="separate"/>
      </w:r>
    </w:p>
    <w:p w14:paraId="394708E3" w14:textId="77777777" w:rsidR="008345FD" w:rsidRPr="00C673FF" w:rsidRDefault="008345FD" w:rsidP="008345FD">
      <w:pPr>
        <w:pStyle w:val="Observation"/>
        <w:numPr>
          <w:ilvl w:val="0"/>
          <w:numId w:val="14"/>
        </w:numPr>
      </w:pPr>
      <w:r w:rsidRPr="003A791B">
        <w:fldChar w:fldCharType="end"/>
      </w:r>
      <w:r w:rsidRPr="00C673FF">
        <w:t>NR FDD can fulfill the 4ms UP latency target with 15kHz SCS.</w:t>
      </w:r>
    </w:p>
    <w:p w14:paraId="752CBE22" w14:textId="77777777" w:rsidR="008345FD" w:rsidRPr="00C673FF" w:rsidRDefault="008345FD" w:rsidP="008345FD">
      <w:pPr>
        <w:pStyle w:val="Observation"/>
        <w:rPr>
          <w:rFonts w:cs="Arial"/>
          <w:szCs w:val="20"/>
        </w:rPr>
      </w:pPr>
      <w:r w:rsidRPr="00C673FF">
        <w:rPr>
          <w:rFonts w:cs="Arial"/>
          <w:szCs w:val="20"/>
        </w:rPr>
        <w:t>NR FDD can fulfill the 1ms UP latency target with 15kHz SCS</w:t>
      </w:r>
      <w:r>
        <w:rPr>
          <w:rFonts w:cs="Arial"/>
          <w:szCs w:val="20"/>
        </w:rPr>
        <w:t>,</w:t>
      </w:r>
      <w:r w:rsidRPr="00C673FF">
        <w:rPr>
          <w:rFonts w:cs="Arial"/>
          <w:szCs w:val="20"/>
        </w:rPr>
        <w:t xml:space="preserve"> mini-slot</w:t>
      </w:r>
      <w:r>
        <w:rPr>
          <w:rFonts w:cs="Arial"/>
          <w:szCs w:val="20"/>
        </w:rPr>
        <w:t>s</w:t>
      </w:r>
      <w:r w:rsidRPr="00C673FF">
        <w:rPr>
          <w:rFonts w:cs="Arial"/>
          <w:szCs w:val="20"/>
        </w:rPr>
        <w:t>, and UL configured grants.</w:t>
      </w:r>
    </w:p>
    <w:p w14:paraId="50871E1B" w14:textId="77777777" w:rsidR="008345FD" w:rsidRPr="00C673FF" w:rsidRDefault="008345FD" w:rsidP="008345FD">
      <w:pPr>
        <w:pStyle w:val="Observation"/>
        <w:rPr>
          <w:rFonts w:cs="Arial"/>
          <w:szCs w:val="20"/>
        </w:rPr>
      </w:pPr>
      <w:r w:rsidRPr="00C673FF">
        <w:rPr>
          <w:rFonts w:cs="Arial"/>
          <w:szCs w:val="20"/>
        </w:rPr>
        <w:t>NR TDD can fulfil the 4ms UP latency target with 15 kHz SCS</w:t>
      </w:r>
      <w:r>
        <w:rPr>
          <w:rFonts w:cs="Arial"/>
          <w:szCs w:val="20"/>
        </w:rPr>
        <w:t xml:space="preserve">, mini-slot </w:t>
      </w:r>
      <w:r w:rsidRPr="00C673FF">
        <w:rPr>
          <w:rFonts w:cs="Arial"/>
          <w:szCs w:val="20"/>
        </w:rPr>
        <w:t>and configured UL grants.</w:t>
      </w:r>
    </w:p>
    <w:p w14:paraId="6A9AC01B" w14:textId="77777777" w:rsidR="008345FD" w:rsidRDefault="008345FD" w:rsidP="008345FD">
      <w:pPr>
        <w:pStyle w:val="Observation"/>
        <w:rPr>
          <w:rFonts w:cs="Arial"/>
          <w:szCs w:val="20"/>
        </w:rPr>
      </w:pPr>
      <w:r w:rsidRPr="00C673FF">
        <w:rPr>
          <w:rFonts w:cs="Arial"/>
          <w:szCs w:val="20"/>
        </w:rPr>
        <w:lastRenderedPageBreak/>
        <w:t xml:space="preserve">NR TDD can fulfil the 1ms UP latency target with </w:t>
      </w:r>
      <w:r>
        <w:rPr>
          <w:rFonts w:cs="Arial"/>
          <w:szCs w:val="20"/>
        </w:rPr>
        <w:t>120</w:t>
      </w:r>
      <w:r w:rsidRPr="00C673FF">
        <w:rPr>
          <w:rFonts w:cs="Arial"/>
          <w:szCs w:val="20"/>
        </w:rPr>
        <w:t xml:space="preserve"> kHz SCS, mini-slots and configured UL grants.</w:t>
      </w:r>
    </w:p>
    <w:p w14:paraId="4DC8C4E4" w14:textId="167BADB2" w:rsidR="008345FD" w:rsidRDefault="008345FD" w:rsidP="008345FD">
      <w:pPr>
        <w:pStyle w:val="BodyText"/>
        <w:ind w:left="0"/>
      </w:pPr>
      <w:r>
        <w:t>From the above, it is concluded that:</w:t>
      </w:r>
    </w:p>
    <w:p w14:paraId="21C33F83" w14:textId="77777777" w:rsidR="008345FD" w:rsidRDefault="008345FD" w:rsidP="008345FD">
      <w:pPr>
        <w:pStyle w:val="BodyText"/>
        <w:ind w:left="0"/>
      </w:pPr>
    </w:p>
    <w:p w14:paraId="2A364D0D" w14:textId="77777777" w:rsidR="008345FD" w:rsidRPr="00C673FF" w:rsidRDefault="008345FD" w:rsidP="008345FD">
      <w:pPr>
        <w:pStyle w:val="Observation"/>
        <w:rPr>
          <w:rFonts w:cs="Arial"/>
          <w:szCs w:val="20"/>
        </w:rPr>
      </w:pPr>
      <w:r>
        <w:rPr>
          <w:rFonts w:cs="Arial"/>
          <w:szCs w:val="20"/>
        </w:rPr>
        <w:t>NR fulfills the IMT-2020 requirements on latency.</w:t>
      </w:r>
    </w:p>
    <w:p w14:paraId="4C12BE34" w14:textId="5AA0CCA9" w:rsidR="001617D4" w:rsidRDefault="002E361F">
      <w:pPr>
        <w:rPr>
          <w:rFonts w:cs="Arial"/>
        </w:rPr>
      </w:pPr>
      <w:r>
        <w:rPr>
          <w:rFonts w:cs="Arial"/>
        </w:rPr>
        <w:t xml:space="preserve">  </w:t>
      </w:r>
    </w:p>
    <w:p w14:paraId="4FEEA0E7" w14:textId="77777777" w:rsidR="007A5066" w:rsidRDefault="007A5066" w:rsidP="00F5538F">
      <w:pPr>
        <w:pStyle w:val="Heading1"/>
      </w:pPr>
      <w:r>
        <w:t xml:space="preserve">References </w:t>
      </w:r>
    </w:p>
    <w:p w14:paraId="57E0C460" w14:textId="77777777" w:rsidR="007A5066" w:rsidRDefault="007A5066">
      <w:pPr>
        <w:rPr>
          <w:rFonts w:cs="Arial"/>
        </w:rPr>
      </w:pPr>
    </w:p>
    <w:p w14:paraId="73E06749" w14:textId="77777777" w:rsidR="008345FD" w:rsidRDefault="008345FD" w:rsidP="008345FD">
      <w:pPr>
        <w:pStyle w:val="Reference"/>
        <w:rPr>
          <w:lang w:eastAsia="zh-CN"/>
        </w:rPr>
      </w:pPr>
      <w:bookmarkStart w:id="8" w:name="_Ref531518535"/>
      <w:bookmarkStart w:id="9" w:name="_Ref524970280"/>
      <w:r>
        <w:rPr>
          <w:lang w:eastAsia="zh-CN"/>
        </w:rPr>
        <w:t xml:space="preserve">ITU-R Report </w:t>
      </w:r>
      <w:hyperlink r:id="rId12" w:history="1">
        <w:r w:rsidRPr="00F6492F">
          <w:rPr>
            <w:rStyle w:val="Hyperlink"/>
            <w:lang w:eastAsia="zh-CN"/>
          </w:rPr>
          <w:t>M.241</w:t>
        </w:r>
        <w:r>
          <w:rPr>
            <w:rStyle w:val="Hyperlink"/>
            <w:lang w:eastAsia="zh-CN"/>
          </w:rPr>
          <w:t>0</w:t>
        </w:r>
      </w:hyperlink>
      <w:r>
        <w:rPr>
          <w:lang w:eastAsia="zh-CN"/>
        </w:rPr>
        <w:t>, “</w:t>
      </w:r>
      <w:r w:rsidRPr="00075828">
        <w:rPr>
          <w:rFonts w:cs="Segoe UI"/>
          <w:color w:val="000000"/>
        </w:rPr>
        <w:t>Minimum requirements related to technical performance for IMT-2020 radio interface(s)</w:t>
      </w:r>
      <w:r>
        <w:rPr>
          <w:lang w:eastAsia="zh-CN"/>
        </w:rPr>
        <w:t>”</w:t>
      </w:r>
      <w:bookmarkEnd w:id="8"/>
    </w:p>
    <w:p w14:paraId="6C47DA29" w14:textId="3FB1AB0B" w:rsidR="007A5066" w:rsidRDefault="007A5066" w:rsidP="007A5066">
      <w:pPr>
        <w:pStyle w:val="Reference"/>
        <w:rPr>
          <w:lang w:eastAsia="zh-CN"/>
        </w:rPr>
      </w:pPr>
      <w:r>
        <w:rPr>
          <w:lang w:eastAsia="zh-CN"/>
        </w:rPr>
        <w:t xml:space="preserve">ITU-R Report </w:t>
      </w:r>
      <w:hyperlink r:id="rId13" w:history="1">
        <w:r w:rsidRPr="00E21045">
          <w:rPr>
            <w:rStyle w:val="Hyperlink"/>
            <w:lang w:eastAsia="zh-CN"/>
          </w:rPr>
          <w:t>M.2412</w:t>
        </w:r>
      </w:hyperlink>
      <w:r>
        <w:rPr>
          <w:lang w:eastAsia="zh-CN"/>
        </w:rPr>
        <w:t>, “</w:t>
      </w:r>
      <w:r>
        <w:rPr>
          <w:rFonts w:cs="Segoe UI"/>
          <w:color w:val="000000"/>
        </w:rPr>
        <w:t>Guidelines for evaluation of radio interface technologies for IMT-2020</w:t>
      </w:r>
      <w:r>
        <w:rPr>
          <w:lang w:eastAsia="zh-CN"/>
        </w:rPr>
        <w:t>”</w:t>
      </w:r>
      <w:bookmarkEnd w:id="9"/>
    </w:p>
    <w:sectPr w:rsidR="007A5066" w:rsidSect="002E56A1">
      <w:headerReference w:type="default" r:id="rId14"/>
      <w:footerReference w:type="default" r:id="rId15"/>
      <w:pgSz w:w="12240" w:h="15840" w:code="9"/>
      <w:pgMar w:top="567" w:right="1134" w:bottom="1928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50C64" w14:textId="77777777" w:rsidR="00EE3500" w:rsidRDefault="00EE3500" w:rsidP="001445DB">
      <w:r>
        <w:separator/>
      </w:r>
    </w:p>
  </w:endnote>
  <w:endnote w:type="continuationSeparator" w:id="0">
    <w:p w14:paraId="6B49FB34" w14:textId="77777777" w:rsidR="00EE3500" w:rsidRDefault="00EE3500" w:rsidP="0014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8" w:type="dxa"/>
      <w:tblLook w:val="0000" w:firstRow="0" w:lastRow="0" w:firstColumn="0" w:lastColumn="0" w:noHBand="0" w:noVBand="0"/>
    </w:tblPr>
    <w:tblGrid>
      <w:gridCol w:w="4781"/>
      <w:gridCol w:w="3662"/>
      <w:gridCol w:w="1025"/>
    </w:tblGrid>
    <w:tr w:rsidR="00B53765" w:rsidRPr="00A97BF9" w14:paraId="3FA3EC5B" w14:textId="77777777" w:rsidTr="00210852">
      <w:trPr>
        <w:cantSplit/>
      </w:trPr>
      <w:tc>
        <w:tcPr>
          <w:tcW w:w="4968" w:type="dxa"/>
        </w:tcPr>
        <w:p w14:paraId="1DE14CDB" w14:textId="62DE8027" w:rsidR="00B53765" w:rsidRPr="00A97BF9" w:rsidRDefault="00B53765" w:rsidP="00A75FB4">
          <w:pPr>
            <w:pStyle w:val="FooterText"/>
          </w:pPr>
          <w:r w:rsidRPr="00A97BF9">
            <w:fldChar w:fldCharType="begin"/>
          </w:r>
          <w:r w:rsidRPr="00A97BF9">
            <w:instrText xml:space="preserve"> DOCPROPERTY "DocNo"  "LangCode" \* MERGEFORMAT </w:instrText>
          </w:r>
          <w:r w:rsidRPr="00A97BF9">
            <w:fldChar w:fldCharType="end"/>
          </w:r>
          <w:r w:rsidRPr="00A97BF9">
            <w:t xml:space="preserve">  </w:t>
          </w:r>
          <w:r w:rsidR="001929B5">
            <w:fldChar w:fldCharType="begin"/>
          </w:r>
          <w:r w:rsidR="001929B5">
            <w:instrText xml:space="preserve"> DOCPROPERTY "Rev"  \* MERGEFORMAT </w:instrText>
          </w:r>
          <w:r w:rsidR="001929B5">
            <w:fldChar w:fldCharType="separate"/>
          </w:r>
          <w:r w:rsidR="003737D8">
            <w:t>Rev</w:t>
          </w:r>
          <w:r w:rsidR="001929B5">
            <w:fldChar w:fldCharType="end"/>
          </w:r>
          <w:r w:rsidRPr="00A97BF9">
            <w:t xml:space="preserve"> </w:t>
          </w:r>
          <w:r w:rsidR="001929B5">
            <w:fldChar w:fldCharType="begin"/>
          </w:r>
          <w:r w:rsidR="001929B5">
            <w:instrText xml:space="preserve"> DOCPROPERTY "Revision"  \* MERGEFORMAT </w:instrText>
          </w:r>
          <w:r w:rsidR="001929B5">
            <w:fldChar w:fldCharType="separate"/>
          </w:r>
          <w:r w:rsidR="003737D8">
            <w:t>PA1</w:t>
          </w:r>
          <w:r w:rsidR="001929B5">
            <w:fldChar w:fldCharType="end"/>
          </w:r>
          <w:r w:rsidRPr="00A97BF9">
            <w:t xml:space="preserve">    </w:t>
          </w:r>
          <w:r w:rsidR="001929B5">
            <w:fldChar w:fldCharType="begin"/>
          </w:r>
          <w:r w:rsidR="001929B5">
            <w:instrText xml:space="preserve"> DOCPROPERTY "Date"  \* MERGEFORMAT </w:instrText>
          </w:r>
          <w:r w:rsidR="001929B5">
            <w:fldChar w:fldCharType="separate"/>
          </w:r>
          <w:r w:rsidR="003737D8">
            <w:t>2018-12-02</w:t>
          </w:r>
          <w:r w:rsidR="001929B5">
            <w:fldChar w:fldCharType="end"/>
          </w:r>
        </w:p>
      </w:tc>
      <w:tc>
        <w:tcPr>
          <w:tcW w:w="3780" w:type="dxa"/>
        </w:tcPr>
        <w:p w14:paraId="674E3291" w14:textId="1E5652CE" w:rsidR="00B53765" w:rsidRPr="00A97BF9" w:rsidRDefault="00B53765" w:rsidP="007054E8">
          <w:pPr>
            <w:pStyle w:val="FooterText"/>
          </w:pPr>
          <w:r w:rsidRPr="00A97BF9">
            <w:sym w:font="Symbol" w:char="F0D3"/>
          </w:r>
          <w:r w:rsidRPr="00A97BF9">
            <w:t xml:space="preserve"> </w:t>
          </w:r>
          <w:r w:rsidR="001929B5">
            <w:fldChar w:fldCharType="begin"/>
          </w:r>
          <w:r w:rsidR="001929B5">
            <w:instrText xml:space="preserve"> DOCPROPERTY "Copyright"  \* MERGEFORMAT </w:instrText>
          </w:r>
          <w:r w:rsidR="001929B5">
            <w:fldChar w:fldCharType="separate"/>
          </w:r>
          <w:r w:rsidR="003737D8">
            <w:t>Ericsson AB 2018</w:t>
          </w:r>
          <w:r w:rsidR="001929B5">
            <w:fldChar w:fldCharType="end"/>
          </w:r>
        </w:p>
      </w:tc>
      <w:tc>
        <w:tcPr>
          <w:tcW w:w="1055" w:type="dxa"/>
          <w:vMerge w:val="restart"/>
        </w:tcPr>
        <w:p w14:paraId="3DF6C9AE" w14:textId="77777777" w:rsidR="00B53765" w:rsidRPr="00A97BF9" w:rsidRDefault="00B53765" w:rsidP="007054E8">
          <w:pPr>
            <w:pStyle w:val="PageNo"/>
            <w:ind w:right="-108"/>
            <w:rPr>
              <w:color w:val="666666"/>
              <w:sz w:val="20"/>
            </w:rPr>
          </w:pPr>
          <w:r w:rsidRPr="00A97BF9">
            <w:rPr>
              <w:color w:val="666666"/>
              <w:sz w:val="20"/>
            </w:rPr>
            <w:fldChar w:fldCharType="begin"/>
          </w:r>
          <w:r w:rsidRPr="00A97BF9">
            <w:rPr>
              <w:color w:val="666666"/>
              <w:sz w:val="20"/>
            </w:rPr>
            <w:instrText xml:space="preserve"> PAGE </w:instrText>
          </w:r>
          <w:r w:rsidRPr="00A97BF9">
            <w:rPr>
              <w:color w:val="666666"/>
              <w:sz w:val="20"/>
            </w:rPr>
            <w:fldChar w:fldCharType="separate"/>
          </w:r>
          <w:r w:rsidRPr="00A97BF9">
            <w:rPr>
              <w:noProof/>
              <w:color w:val="666666"/>
              <w:sz w:val="20"/>
            </w:rPr>
            <w:t>2</w:t>
          </w:r>
          <w:r w:rsidRPr="00A97BF9">
            <w:rPr>
              <w:color w:val="666666"/>
              <w:sz w:val="20"/>
            </w:rPr>
            <w:fldChar w:fldCharType="end"/>
          </w:r>
          <w:r w:rsidRPr="00A97BF9">
            <w:rPr>
              <w:color w:val="666666"/>
              <w:sz w:val="20"/>
            </w:rPr>
            <w:t xml:space="preserve"> (</w:t>
          </w:r>
          <w:r w:rsidRPr="00A97BF9">
            <w:rPr>
              <w:noProof/>
              <w:color w:val="666666"/>
              <w:sz w:val="20"/>
              <w:lang w:val="en-GB"/>
            </w:rPr>
            <w:fldChar w:fldCharType="begin"/>
          </w:r>
          <w:r w:rsidRPr="00A97BF9">
            <w:rPr>
              <w:noProof/>
              <w:color w:val="666666"/>
              <w:sz w:val="20"/>
              <w:lang w:val="en-GB"/>
            </w:rPr>
            <w:instrText xml:space="preserve"> NUMPAGES  \* MERGEFORMAT </w:instrText>
          </w:r>
          <w:r w:rsidRPr="00A97BF9">
            <w:rPr>
              <w:noProof/>
              <w:color w:val="666666"/>
              <w:sz w:val="20"/>
              <w:lang w:val="en-GB"/>
            </w:rPr>
            <w:fldChar w:fldCharType="separate"/>
          </w:r>
          <w:r w:rsidRPr="00A97BF9">
            <w:rPr>
              <w:noProof/>
              <w:color w:val="666666"/>
              <w:sz w:val="20"/>
              <w:lang w:val="en-GB"/>
            </w:rPr>
            <w:t>2</w:t>
          </w:r>
          <w:r w:rsidRPr="00A97BF9">
            <w:rPr>
              <w:noProof/>
              <w:color w:val="666666"/>
              <w:sz w:val="20"/>
              <w:lang w:val="en-GB"/>
            </w:rPr>
            <w:fldChar w:fldCharType="end"/>
          </w:r>
          <w:r w:rsidRPr="00A97BF9">
            <w:rPr>
              <w:color w:val="666666"/>
              <w:sz w:val="20"/>
            </w:rPr>
            <w:t>)</w:t>
          </w:r>
        </w:p>
      </w:tc>
    </w:tr>
    <w:tr w:rsidR="00B53765" w:rsidRPr="00A97BF9" w14:paraId="13F03645" w14:textId="77777777" w:rsidTr="00721D2B">
      <w:trPr>
        <w:cantSplit/>
      </w:trPr>
      <w:tc>
        <w:tcPr>
          <w:tcW w:w="4968" w:type="dxa"/>
        </w:tcPr>
        <w:p w14:paraId="0EAF383A" w14:textId="43553020" w:rsidR="00B53765" w:rsidRPr="00A97BF9" w:rsidRDefault="00B53765" w:rsidP="005322DA">
          <w:pPr>
            <w:pStyle w:val="FooterText"/>
            <w:rPr>
              <w:szCs w:val="24"/>
              <w:lang w:eastAsia="sv-SE"/>
            </w:rPr>
          </w:pPr>
          <w:r w:rsidRPr="00A97BF9">
            <w:t>ER and GFTL</w:t>
          </w:r>
          <w:r w:rsidRPr="00A97BF9">
            <w:rPr>
              <w:szCs w:val="24"/>
              <w:lang w:eastAsia="sv-SE"/>
            </w:rPr>
            <w:t xml:space="preserve"> </w:t>
          </w:r>
        </w:p>
      </w:tc>
      <w:tc>
        <w:tcPr>
          <w:tcW w:w="3780" w:type="dxa"/>
        </w:tcPr>
        <w:p w14:paraId="730CC263" w14:textId="2C311781" w:rsidR="00B53765" w:rsidRPr="00A97BF9" w:rsidRDefault="001929B5" w:rsidP="007054E8">
          <w:pPr>
            <w:pStyle w:val="FooterText"/>
          </w:pPr>
          <w:r>
            <w:fldChar w:fldCharType="begin"/>
          </w:r>
          <w:r>
            <w:instrText xml:space="preserve"> DOCPROPERTY "Conf"  \* MERGEFORMAT </w:instrText>
          </w:r>
          <w:r>
            <w:fldChar w:fldCharType="separate"/>
          </w:r>
          <w:r w:rsidR="003737D8">
            <w:t>Commercial in confidence</w:t>
          </w:r>
          <w:r>
            <w:fldChar w:fldCharType="end"/>
          </w:r>
        </w:p>
      </w:tc>
      <w:tc>
        <w:tcPr>
          <w:tcW w:w="720" w:type="dxa"/>
          <w:vMerge/>
        </w:tcPr>
        <w:p w14:paraId="4B8A4E72" w14:textId="77777777" w:rsidR="00B53765" w:rsidRPr="00A97BF9" w:rsidRDefault="00B53765">
          <w:pPr>
            <w:pStyle w:val="PageNo"/>
            <w:rPr>
              <w:sz w:val="12"/>
            </w:rPr>
          </w:pPr>
        </w:p>
      </w:tc>
    </w:tr>
  </w:tbl>
  <w:p w14:paraId="015EBA28" w14:textId="77777777" w:rsidR="00B53765" w:rsidRPr="00A97BF9" w:rsidRDefault="00B53765" w:rsidP="00051467">
    <w:pPr>
      <w:pStyle w:val="FooterText"/>
      <w:rPr>
        <w:sz w:val="12"/>
        <w:szCs w:val="24"/>
        <w:lang w:eastAsia="sv-SE"/>
      </w:rPr>
    </w:pPr>
  </w:p>
  <w:p w14:paraId="2A182FC7" w14:textId="77777777" w:rsidR="00B53765" w:rsidRPr="00A97BF9" w:rsidRDefault="00B53765" w:rsidP="00051467">
    <w:pPr>
      <w:pStyle w:val="FooterText"/>
      <w:rPr>
        <w:sz w:val="12"/>
        <w:szCs w:val="24"/>
        <w:lang w:eastAsia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635EB" w14:textId="77777777" w:rsidR="00EE3500" w:rsidRDefault="00EE3500" w:rsidP="001445DB">
      <w:r>
        <w:separator/>
      </w:r>
    </w:p>
  </w:footnote>
  <w:footnote w:type="continuationSeparator" w:id="0">
    <w:p w14:paraId="379B7105" w14:textId="77777777" w:rsidR="00EE3500" w:rsidRDefault="00EE3500" w:rsidP="001445DB">
      <w:r>
        <w:continuationSeparator/>
      </w:r>
    </w:p>
  </w:footnote>
  <w:footnote w:id="1">
    <w:p w14:paraId="12D0AC65" w14:textId="77777777" w:rsidR="008E3F6A" w:rsidRPr="00737340" w:rsidRDefault="008E3F6A" w:rsidP="00737340">
      <w:pPr>
        <w:pStyle w:val="FootnoteText"/>
      </w:pPr>
      <w:r>
        <w:rPr>
          <w:rStyle w:val="FootnoteReference"/>
        </w:rPr>
        <w:footnoteRef/>
      </w:r>
      <w:r w:rsidRPr="00737340">
        <w:t xml:space="preserve"> In </w:t>
      </w:r>
      <w:r>
        <w:t>NR Rel. 15</w:t>
      </w:r>
      <w:r w:rsidRPr="00737340">
        <w:t xml:space="preserve"> no value (lower than for Capability 1) for 120 kHz SCS was agreed.  </w:t>
      </w:r>
    </w:p>
  </w:footnote>
  <w:footnote w:id="2">
    <w:p w14:paraId="2FE4688D" w14:textId="77777777" w:rsidR="00F9253D" w:rsidRPr="00737340" w:rsidRDefault="00F9253D" w:rsidP="00737340">
      <w:pPr>
        <w:pStyle w:val="FootnoteText"/>
      </w:pPr>
      <w:r>
        <w:rPr>
          <w:rStyle w:val="FootnoteReference"/>
        </w:rPr>
        <w:footnoteRef/>
      </w:r>
      <w:r w:rsidRPr="00737340">
        <w:t xml:space="preserve"> In </w:t>
      </w:r>
      <w:r>
        <w:t>NR Rel. 15</w:t>
      </w:r>
      <w:r w:rsidRPr="00737340">
        <w:t xml:space="preserve"> no value (lower than for Capability 1) for 120 kHz SCS was agreed.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  <w:gridCol w:w="851"/>
    </w:tblGrid>
    <w:tr w:rsidR="00B53765" w:rsidRPr="00A97BF9" w14:paraId="79DD2396" w14:textId="77777777" w:rsidTr="00A032EF">
      <w:trPr>
        <w:trHeight w:val="573"/>
      </w:trPr>
      <w:tc>
        <w:tcPr>
          <w:tcW w:w="8647" w:type="dxa"/>
        </w:tcPr>
        <w:p w14:paraId="7FB3AFB8" w14:textId="4EDA69CC" w:rsidR="00B53765" w:rsidRPr="00A97BF9" w:rsidRDefault="001929B5" w:rsidP="001A58DD">
          <w:pPr>
            <w:pStyle w:val="Header"/>
            <w:tabs>
              <w:tab w:val="clear" w:pos="4536"/>
            </w:tabs>
          </w:pPr>
          <w:r>
            <w:fldChar w:fldCharType="begin"/>
          </w:r>
          <w:r>
            <w:instrText xml:space="preserve"> DOCPROPERTY "Title"  \* MERGEFORMAT </w:instrText>
          </w:r>
          <w:r>
            <w:fldChar w:fldCharType="separate"/>
          </w:r>
          <w:r w:rsidR="003737D8">
            <w:t>IMT-2020 evaluation results on User Plane Latency</w:t>
          </w:r>
          <w:r>
            <w:fldChar w:fldCharType="end"/>
          </w:r>
        </w:p>
      </w:tc>
      <w:tc>
        <w:tcPr>
          <w:tcW w:w="851" w:type="dxa"/>
        </w:tcPr>
        <w:p w14:paraId="2B69187C" w14:textId="77777777" w:rsidR="00B53765" w:rsidRPr="00A97BF9" w:rsidRDefault="00B53765" w:rsidP="005D6B84">
          <w:pPr>
            <w:pStyle w:val="Header"/>
            <w:tabs>
              <w:tab w:val="clear" w:pos="9072"/>
              <w:tab w:val="right" w:pos="9044"/>
            </w:tabs>
            <w:spacing w:before="0"/>
            <w:ind w:right="113"/>
          </w:pPr>
          <w:r w:rsidRPr="00A97BF9">
            <w:rPr>
              <w:noProof/>
              <w:lang w:eastAsia="zh-TW" w:bidi="hi-IN"/>
            </w:rPr>
            <w:drawing>
              <wp:inline distT="0" distB="0" distL="0" distR="0" wp14:anchorId="086CB1CE" wp14:editId="4CEDE3BB">
                <wp:extent cx="190500" cy="257175"/>
                <wp:effectExtent l="0" t="0" r="0" b="0"/>
                <wp:docPr id="2" name="Picture 2" descr="ECON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ON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AB29D4" w14:textId="77777777" w:rsidR="00B53765" w:rsidRPr="00A97BF9" w:rsidRDefault="00B53765" w:rsidP="0065272D">
    <w:pPr>
      <w:pStyle w:val="Header"/>
      <w:jc w:val="lef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C2D6FD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EA74267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FB"/>
    <w:multiLevelType w:val="multilevel"/>
    <w:tmpl w:val="88362144"/>
    <w:lvl w:ilvl="0">
      <w:start w:val="1"/>
      <w:numFmt w:val="decimal"/>
      <w:pStyle w:val="Heading1"/>
      <w:lvlText w:val="%1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3" w15:restartNumberingAfterBreak="0">
    <w:nsid w:val="02DD7C11"/>
    <w:multiLevelType w:val="hybridMultilevel"/>
    <w:tmpl w:val="2BF240D8"/>
    <w:lvl w:ilvl="0" w:tplc="86D41696">
      <w:start w:val="1"/>
      <w:numFmt w:val="lowerLetter"/>
      <w:lvlRestart w:val="0"/>
      <w:pStyle w:val="Listabcdoubleline"/>
      <w:lvlText w:val="%1"/>
      <w:lvlJc w:val="left"/>
      <w:pPr>
        <w:tabs>
          <w:tab w:val="num" w:pos="2069"/>
        </w:tabs>
        <w:ind w:left="2069" w:hanging="368"/>
      </w:pPr>
      <w:rPr>
        <w:rFonts w:ascii="Arial" w:hAnsi="Arial" w:hint="default"/>
        <w:b w:val="0"/>
        <w:i w:val="0"/>
        <w:sz w:val="22"/>
      </w:rPr>
    </w:lvl>
    <w:lvl w:ilvl="1" w:tplc="CCDE0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BED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9E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5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32FD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263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42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87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4B52FE"/>
    <w:multiLevelType w:val="multilevel"/>
    <w:tmpl w:val="836E924A"/>
    <w:lvl w:ilvl="0">
      <w:start w:val="1"/>
      <w:numFmt w:val="bullet"/>
      <w:pStyle w:val="ListBullet"/>
      <w:lvlText w:val=""/>
      <w:lvlJc w:val="left"/>
      <w:pPr>
        <w:tabs>
          <w:tab w:val="num" w:pos="2070"/>
        </w:tabs>
        <w:ind w:left="2070" w:hanging="369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438"/>
        </w:tabs>
        <w:ind w:left="2438" w:hanging="368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807"/>
        </w:tabs>
        <w:ind w:left="2807" w:hanging="369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204"/>
        </w:tabs>
        <w:ind w:left="3204" w:hanging="369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3572"/>
        </w:tabs>
        <w:ind w:left="3572" w:hanging="368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5" w15:restartNumberingAfterBreak="0">
    <w:nsid w:val="264269B4"/>
    <w:multiLevelType w:val="hybridMultilevel"/>
    <w:tmpl w:val="5D7A80D2"/>
    <w:lvl w:ilvl="0" w:tplc="0DF865B8">
      <w:start w:val="1"/>
      <w:numFmt w:val="decimal"/>
      <w:pStyle w:val="List2"/>
      <w:lvlText w:val="[%1]"/>
      <w:lvlJc w:val="left"/>
      <w:pPr>
        <w:tabs>
          <w:tab w:val="num" w:pos="2438"/>
        </w:tabs>
        <w:ind w:left="2438" w:hanging="737"/>
      </w:pPr>
      <w:rPr>
        <w:rFonts w:hint="default"/>
      </w:rPr>
    </w:lvl>
    <w:lvl w:ilvl="1" w:tplc="AFAE4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1234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04F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C1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82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2CD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8A1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0C2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F8172A"/>
    <w:multiLevelType w:val="multilevel"/>
    <w:tmpl w:val="00AC454A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2069"/>
        </w:tabs>
        <w:ind w:left="2069" w:hanging="368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551"/>
        </w:tabs>
        <w:ind w:left="2551" w:hanging="482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402"/>
        </w:tabs>
        <w:ind w:left="3402" w:hanging="851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535"/>
        </w:tabs>
        <w:ind w:left="4535" w:hanging="1133"/>
      </w:pPr>
      <w:rPr>
        <w:rFonts w:hint="default"/>
        <w:u w:val="none"/>
      </w:rPr>
    </w:lvl>
    <w:lvl w:ilvl="4">
      <w:start w:val="1"/>
      <w:numFmt w:val="bullet"/>
      <w:lvlText w:val="»"/>
      <w:lvlJc w:val="left"/>
      <w:pPr>
        <w:tabs>
          <w:tab w:val="num" w:pos="4366"/>
        </w:tabs>
        <w:ind w:left="4366" w:hanging="397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7" w15:restartNumberingAfterBreak="0">
    <w:nsid w:val="4531392E"/>
    <w:multiLevelType w:val="multilevel"/>
    <w:tmpl w:val="C458EF60"/>
    <w:lvl w:ilvl="0">
      <w:start w:val="1"/>
      <w:numFmt w:val="bullet"/>
      <w:pStyle w:val="ListBullet2"/>
      <w:lvlText w:val=""/>
      <w:lvlJc w:val="left"/>
      <w:pPr>
        <w:tabs>
          <w:tab w:val="num" w:pos="2070"/>
        </w:tabs>
        <w:ind w:left="2070" w:hanging="369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438"/>
        </w:tabs>
        <w:ind w:left="2438" w:hanging="368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807"/>
        </w:tabs>
        <w:ind w:left="2807" w:hanging="369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204"/>
        </w:tabs>
        <w:ind w:left="3204" w:hanging="369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3572"/>
        </w:tabs>
        <w:ind w:left="3572" w:hanging="368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801796"/>
    <w:multiLevelType w:val="hybridMultilevel"/>
    <w:tmpl w:val="44FE34B4"/>
    <w:lvl w:ilvl="0" w:tplc="C9AA00AC">
      <w:start w:val="1"/>
      <w:numFmt w:val="lowerLetter"/>
      <w:lvlRestart w:val="0"/>
      <w:pStyle w:val="Listabcsing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97A94"/>
    <w:multiLevelType w:val="hybridMultilevel"/>
    <w:tmpl w:val="F45C37EE"/>
    <w:lvl w:ilvl="0" w:tplc="12E4151A">
      <w:start w:val="1"/>
      <w:numFmt w:val="decimal"/>
      <w:lvlRestart w:val="0"/>
      <w:pStyle w:val="Listnumbersing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C503B0"/>
    <w:multiLevelType w:val="hybridMultilevel"/>
    <w:tmpl w:val="5B400D54"/>
    <w:lvl w:ilvl="0" w:tplc="91EC94E6">
      <w:start w:val="1"/>
      <w:numFmt w:val="decimal"/>
      <w:lvlRestart w:val="0"/>
      <w:pStyle w:val="Listnumberdoub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12"/>
  </w:num>
  <w:num w:numId="11">
    <w:abstractNumId w:val="5"/>
  </w:num>
  <w:num w:numId="12">
    <w:abstractNumId w:val="8"/>
  </w:num>
  <w:num w:numId="13">
    <w:abstractNumId w:val="10"/>
  </w:num>
  <w:num w:numId="14">
    <w:abstractNumId w:val="10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A1"/>
    <w:rsid w:val="00003CC4"/>
    <w:rsid w:val="00006A92"/>
    <w:rsid w:val="00017E9F"/>
    <w:rsid w:val="0002089F"/>
    <w:rsid w:val="00021D7A"/>
    <w:rsid w:val="00051467"/>
    <w:rsid w:val="00053941"/>
    <w:rsid w:val="0006782E"/>
    <w:rsid w:val="00075828"/>
    <w:rsid w:val="00077844"/>
    <w:rsid w:val="000802E8"/>
    <w:rsid w:val="00084D24"/>
    <w:rsid w:val="000A29F8"/>
    <w:rsid w:val="000D3FF6"/>
    <w:rsid w:val="000E7180"/>
    <w:rsid w:val="000F5174"/>
    <w:rsid w:val="000F57D0"/>
    <w:rsid w:val="00100CC3"/>
    <w:rsid w:val="001017BB"/>
    <w:rsid w:val="00110BC8"/>
    <w:rsid w:val="001171FD"/>
    <w:rsid w:val="0012049A"/>
    <w:rsid w:val="00122083"/>
    <w:rsid w:val="00127504"/>
    <w:rsid w:val="00132ED4"/>
    <w:rsid w:val="001445DB"/>
    <w:rsid w:val="00150DCC"/>
    <w:rsid w:val="001547BC"/>
    <w:rsid w:val="001617D4"/>
    <w:rsid w:val="00167D69"/>
    <w:rsid w:val="001778A6"/>
    <w:rsid w:val="001929B5"/>
    <w:rsid w:val="001A58DD"/>
    <w:rsid w:val="001B5014"/>
    <w:rsid w:val="001D2CC6"/>
    <w:rsid w:val="001F3362"/>
    <w:rsid w:val="00201717"/>
    <w:rsid w:val="00205616"/>
    <w:rsid w:val="00210852"/>
    <w:rsid w:val="002162FA"/>
    <w:rsid w:val="00216B6F"/>
    <w:rsid w:val="00217E50"/>
    <w:rsid w:val="00225F4B"/>
    <w:rsid w:val="0022643B"/>
    <w:rsid w:val="002273E3"/>
    <w:rsid w:val="00233F32"/>
    <w:rsid w:val="002623CF"/>
    <w:rsid w:val="00264E0A"/>
    <w:rsid w:val="00273FA4"/>
    <w:rsid w:val="00275CA4"/>
    <w:rsid w:val="0028281E"/>
    <w:rsid w:val="002872B0"/>
    <w:rsid w:val="0029142E"/>
    <w:rsid w:val="00293AF2"/>
    <w:rsid w:val="002A6AB3"/>
    <w:rsid w:val="002B455A"/>
    <w:rsid w:val="002B57E1"/>
    <w:rsid w:val="002C3E0B"/>
    <w:rsid w:val="002D56B2"/>
    <w:rsid w:val="002E0A43"/>
    <w:rsid w:val="002E361F"/>
    <w:rsid w:val="002E3D2E"/>
    <w:rsid w:val="002E56A1"/>
    <w:rsid w:val="00307410"/>
    <w:rsid w:val="003322C7"/>
    <w:rsid w:val="00332CE3"/>
    <w:rsid w:val="00335201"/>
    <w:rsid w:val="00335F5D"/>
    <w:rsid w:val="00344893"/>
    <w:rsid w:val="00351382"/>
    <w:rsid w:val="00351C2F"/>
    <w:rsid w:val="003548DE"/>
    <w:rsid w:val="00357375"/>
    <w:rsid w:val="0036565F"/>
    <w:rsid w:val="003737D8"/>
    <w:rsid w:val="00374182"/>
    <w:rsid w:val="00377A0F"/>
    <w:rsid w:val="00387E3E"/>
    <w:rsid w:val="00392BF8"/>
    <w:rsid w:val="003B05A1"/>
    <w:rsid w:val="003B3215"/>
    <w:rsid w:val="003C6F20"/>
    <w:rsid w:val="003D5A1C"/>
    <w:rsid w:val="003D7757"/>
    <w:rsid w:val="003F0E7C"/>
    <w:rsid w:val="003F5197"/>
    <w:rsid w:val="00403C0F"/>
    <w:rsid w:val="00406D0D"/>
    <w:rsid w:val="00412FED"/>
    <w:rsid w:val="0042019F"/>
    <w:rsid w:val="00430E47"/>
    <w:rsid w:val="00434E63"/>
    <w:rsid w:val="00441A3C"/>
    <w:rsid w:val="00442FC3"/>
    <w:rsid w:val="00444CBA"/>
    <w:rsid w:val="00447D6E"/>
    <w:rsid w:val="00451B37"/>
    <w:rsid w:val="00457D22"/>
    <w:rsid w:val="004616D9"/>
    <w:rsid w:val="00465511"/>
    <w:rsid w:val="00472048"/>
    <w:rsid w:val="00477E33"/>
    <w:rsid w:val="004845B9"/>
    <w:rsid w:val="0049597F"/>
    <w:rsid w:val="004A109C"/>
    <w:rsid w:val="004A1DF7"/>
    <w:rsid w:val="004C0260"/>
    <w:rsid w:val="004C637E"/>
    <w:rsid w:val="004E006E"/>
    <w:rsid w:val="004E04BA"/>
    <w:rsid w:val="004E183A"/>
    <w:rsid w:val="004E6161"/>
    <w:rsid w:val="00502AA8"/>
    <w:rsid w:val="00502E82"/>
    <w:rsid w:val="00505BEF"/>
    <w:rsid w:val="005322DA"/>
    <w:rsid w:val="00573ED0"/>
    <w:rsid w:val="005806EE"/>
    <w:rsid w:val="00583404"/>
    <w:rsid w:val="005A139E"/>
    <w:rsid w:val="005A1C08"/>
    <w:rsid w:val="005B1A0C"/>
    <w:rsid w:val="005B3A92"/>
    <w:rsid w:val="005B4D7E"/>
    <w:rsid w:val="005B7CA1"/>
    <w:rsid w:val="005C5100"/>
    <w:rsid w:val="005D1104"/>
    <w:rsid w:val="005D1D4A"/>
    <w:rsid w:val="005D6B84"/>
    <w:rsid w:val="005E04E8"/>
    <w:rsid w:val="005F4493"/>
    <w:rsid w:val="005F609F"/>
    <w:rsid w:val="005F64B8"/>
    <w:rsid w:val="006037EA"/>
    <w:rsid w:val="0061171A"/>
    <w:rsid w:val="00636719"/>
    <w:rsid w:val="00636B60"/>
    <w:rsid w:val="006444E8"/>
    <w:rsid w:val="00652381"/>
    <w:rsid w:val="0065272D"/>
    <w:rsid w:val="006601AC"/>
    <w:rsid w:val="00660CDD"/>
    <w:rsid w:val="00662ADB"/>
    <w:rsid w:val="006630BC"/>
    <w:rsid w:val="006819CC"/>
    <w:rsid w:val="0068309E"/>
    <w:rsid w:val="00690572"/>
    <w:rsid w:val="006935B1"/>
    <w:rsid w:val="006B0952"/>
    <w:rsid w:val="006B0E31"/>
    <w:rsid w:val="006C20AD"/>
    <w:rsid w:val="006D351A"/>
    <w:rsid w:val="006D4ADC"/>
    <w:rsid w:val="006D5BDF"/>
    <w:rsid w:val="006D6B9E"/>
    <w:rsid w:val="006D7627"/>
    <w:rsid w:val="006D78F4"/>
    <w:rsid w:val="006E1D3D"/>
    <w:rsid w:val="006E44C8"/>
    <w:rsid w:val="006F1A41"/>
    <w:rsid w:val="007054E8"/>
    <w:rsid w:val="00705A47"/>
    <w:rsid w:val="00715AD8"/>
    <w:rsid w:val="00721D2B"/>
    <w:rsid w:val="00730E35"/>
    <w:rsid w:val="007352CD"/>
    <w:rsid w:val="00740A1C"/>
    <w:rsid w:val="00745A6A"/>
    <w:rsid w:val="00746D38"/>
    <w:rsid w:val="00761F7D"/>
    <w:rsid w:val="00762297"/>
    <w:rsid w:val="00783F83"/>
    <w:rsid w:val="0079124C"/>
    <w:rsid w:val="007947FC"/>
    <w:rsid w:val="00796E92"/>
    <w:rsid w:val="007A1751"/>
    <w:rsid w:val="007A5066"/>
    <w:rsid w:val="007B0184"/>
    <w:rsid w:val="007D2AF8"/>
    <w:rsid w:val="007D59CB"/>
    <w:rsid w:val="007D64DD"/>
    <w:rsid w:val="007E15E5"/>
    <w:rsid w:val="007E2CE7"/>
    <w:rsid w:val="00803EBE"/>
    <w:rsid w:val="008112FE"/>
    <w:rsid w:val="008301BF"/>
    <w:rsid w:val="008345FD"/>
    <w:rsid w:val="008548BA"/>
    <w:rsid w:val="00864C4F"/>
    <w:rsid w:val="0086522C"/>
    <w:rsid w:val="00871B32"/>
    <w:rsid w:val="0087380B"/>
    <w:rsid w:val="008773D7"/>
    <w:rsid w:val="0088087C"/>
    <w:rsid w:val="008C29B5"/>
    <w:rsid w:val="008D23A9"/>
    <w:rsid w:val="008D265B"/>
    <w:rsid w:val="008D6387"/>
    <w:rsid w:val="008E3F6A"/>
    <w:rsid w:val="008E5C18"/>
    <w:rsid w:val="008E79A6"/>
    <w:rsid w:val="008F3B89"/>
    <w:rsid w:val="008F46DA"/>
    <w:rsid w:val="008F6503"/>
    <w:rsid w:val="009075E7"/>
    <w:rsid w:val="0091378D"/>
    <w:rsid w:val="00946EA5"/>
    <w:rsid w:val="00952379"/>
    <w:rsid w:val="00962087"/>
    <w:rsid w:val="009868F6"/>
    <w:rsid w:val="009868FE"/>
    <w:rsid w:val="00986F0D"/>
    <w:rsid w:val="00990ACD"/>
    <w:rsid w:val="009A083C"/>
    <w:rsid w:val="009A6F9C"/>
    <w:rsid w:val="009B31BD"/>
    <w:rsid w:val="009B5AAC"/>
    <w:rsid w:val="009C2BCD"/>
    <w:rsid w:val="009C5227"/>
    <w:rsid w:val="009D4AA5"/>
    <w:rsid w:val="00A032EF"/>
    <w:rsid w:val="00A051A4"/>
    <w:rsid w:val="00A11E73"/>
    <w:rsid w:val="00A16041"/>
    <w:rsid w:val="00A203E0"/>
    <w:rsid w:val="00A21BD3"/>
    <w:rsid w:val="00A225B1"/>
    <w:rsid w:val="00A41350"/>
    <w:rsid w:val="00A47B9F"/>
    <w:rsid w:val="00A547E0"/>
    <w:rsid w:val="00A608DD"/>
    <w:rsid w:val="00A67E3F"/>
    <w:rsid w:val="00A71CFB"/>
    <w:rsid w:val="00A728C5"/>
    <w:rsid w:val="00A75FB4"/>
    <w:rsid w:val="00A8271B"/>
    <w:rsid w:val="00A90F30"/>
    <w:rsid w:val="00A93727"/>
    <w:rsid w:val="00A97BF9"/>
    <w:rsid w:val="00AA7BE0"/>
    <w:rsid w:val="00AD0AC2"/>
    <w:rsid w:val="00AD7C21"/>
    <w:rsid w:val="00AE4028"/>
    <w:rsid w:val="00AF600F"/>
    <w:rsid w:val="00AF66A0"/>
    <w:rsid w:val="00AF6E3F"/>
    <w:rsid w:val="00B01DF5"/>
    <w:rsid w:val="00B0649E"/>
    <w:rsid w:val="00B06D91"/>
    <w:rsid w:val="00B12A4A"/>
    <w:rsid w:val="00B14273"/>
    <w:rsid w:val="00B1554B"/>
    <w:rsid w:val="00B210B9"/>
    <w:rsid w:val="00B23A18"/>
    <w:rsid w:val="00B36A2E"/>
    <w:rsid w:val="00B507B4"/>
    <w:rsid w:val="00B51403"/>
    <w:rsid w:val="00B53765"/>
    <w:rsid w:val="00B545EF"/>
    <w:rsid w:val="00B728F5"/>
    <w:rsid w:val="00B76DD3"/>
    <w:rsid w:val="00B80178"/>
    <w:rsid w:val="00B87C52"/>
    <w:rsid w:val="00B942A7"/>
    <w:rsid w:val="00B958FD"/>
    <w:rsid w:val="00BA16FE"/>
    <w:rsid w:val="00BC07F7"/>
    <w:rsid w:val="00BC0DF9"/>
    <w:rsid w:val="00BE2FF4"/>
    <w:rsid w:val="00C1530A"/>
    <w:rsid w:val="00C162BC"/>
    <w:rsid w:val="00C176ED"/>
    <w:rsid w:val="00C26A39"/>
    <w:rsid w:val="00C3461E"/>
    <w:rsid w:val="00C456C0"/>
    <w:rsid w:val="00C50026"/>
    <w:rsid w:val="00C5499F"/>
    <w:rsid w:val="00C56722"/>
    <w:rsid w:val="00C730D1"/>
    <w:rsid w:val="00C740F3"/>
    <w:rsid w:val="00C758C4"/>
    <w:rsid w:val="00C838C3"/>
    <w:rsid w:val="00C838DB"/>
    <w:rsid w:val="00C90952"/>
    <w:rsid w:val="00C94D35"/>
    <w:rsid w:val="00CB20E9"/>
    <w:rsid w:val="00CB2D5B"/>
    <w:rsid w:val="00CB3F16"/>
    <w:rsid w:val="00CB5677"/>
    <w:rsid w:val="00CB71FE"/>
    <w:rsid w:val="00CC7550"/>
    <w:rsid w:val="00CD73D9"/>
    <w:rsid w:val="00CF6F42"/>
    <w:rsid w:val="00D00559"/>
    <w:rsid w:val="00D02405"/>
    <w:rsid w:val="00D06A35"/>
    <w:rsid w:val="00D107E5"/>
    <w:rsid w:val="00D119E1"/>
    <w:rsid w:val="00D13532"/>
    <w:rsid w:val="00D164AA"/>
    <w:rsid w:val="00D21F4D"/>
    <w:rsid w:val="00D43013"/>
    <w:rsid w:val="00D54497"/>
    <w:rsid w:val="00D54EFA"/>
    <w:rsid w:val="00D624D4"/>
    <w:rsid w:val="00D67B31"/>
    <w:rsid w:val="00D67B74"/>
    <w:rsid w:val="00D82563"/>
    <w:rsid w:val="00D87CFA"/>
    <w:rsid w:val="00D9119A"/>
    <w:rsid w:val="00D96EC3"/>
    <w:rsid w:val="00DA56F1"/>
    <w:rsid w:val="00DB7BF2"/>
    <w:rsid w:val="00DC088E"/>
    <w:rsid w:val="00DC528D"/>
    <w:rsid w:val="00DC743F"/>
    <w:rsid w:val="00DE0761"/>
    <w:rsid w:val="00DF2B95"/>
    <w:rsid w:val="00DF38BF"/>
    <w:rsid w:val="00E02C08"/>
    <w:rsid w:val="00E07225"/>
    <w:rsid w:val="00E22747"/>
    <w:rsid w:val="00E446C9"/>
    <w:rsid w:val="00E55814"/>
    <w:rsid w:val="00E6520A"/>
    <w:rsid w:val="00E770CD"/>
    <w:rsid w:val="00E82108"/>
    <w:rsid w:val="00E854F0"/>
    <w:rsid w:val="00EA0FDF"/>
    <w:rsid w:val="00EA1EFC"/>
    <w:rsid w:val="00EA5ED1"/>
    <w:rsid w:val="00EC1AEE"/>
    <w:rsid w:val="00ED57F1"/>
    <w:rsid w:val="00EE3500"/>
    <w:rsid w:val="00EF5222"/>
    <w:rsid w:val="00F07067"/>
    <w:rsid w:val="00F12323"/>
    <w:rsid w:val="00F260D9"/>
    <w:rsid w:val="00F32E22"/>
    <w:rsid w:val="00F353FF"/>
    <w:rsid w:val="00F40CD6"/>
    <w:rsid w:val="00F448B4"/>
    <w:rsid w:val="00F4721F"/>
    <w:rsid w:val="00F527DC"/>
    <w:rsid w:val="00F5310B"/>
    <w:rsid w:val="00F5538F"/>
    <w:rsid w:val="00F72905"/>
    <w:rsid w:val="00F91709"/>
    <w:rsid w:val="00F918EA"/>
    <w:rsid w:val="00F9253D"/>
    <w:rsid w:val="00F95BBD"/>
    <w:rsid w:val="00F97A32"/>
    <w:rsid w:val="00FA31F9"/>
    <w:rsid w:val="00FA3D82"/>
    <w:rsid w:val="00FD65DF"/>
    <w:rsid w:val="00FE37A3"/>
    <w:rsid w:val="00FE3EC0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D466A1A"/>
  <w15:docId w15:val="{D3040075-6F89-4C08-B10A-AD89EBFF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08DD"/>
    <w:rPr>
      <w:rFonts w:ascii="Arial" w:hAnsi="Arial"/>
      <w:sz w:val="22"/>
      <w:szCs w:val="24"/>
      <w:lang w:val="en-US" w:eastAsia="sv-SE"/>
    </w:rPr>
  </w:style>
  <w:style w:type="paragraph" w:styleId="Heading1">
    <w:name w:val="heading 1"/>
    <w:next w:val="BodyText"/>
    <w:qFormat/>
    <w:rsid w:val="00A608DD"/>
    <w:pPr>
      <w:keepNext/>
      <w:keepLines/>
      <w:numPr>
        <w:numId w:val="6"/>
      </w:numPr>
      <w:spacing w:before="480"/>
      <w:outlineLvl w:val="0"/>
    </w:pPr>
    <w:rPr>
      <w:rFonts w:ascii="Arial" w:hAnsi="Arial"/>
      <w:kern w:val="28"/>
      <w:sz w:val="40"/>
      <w:lang w:val="en-GB" w:eastAsia="en-US"/>
    </w:rPr>
  </w:style>
  <w:style w:type="paragraph" w:styleId="Heading2">
    <w:name w:val="heading 2"/>
    <w:basedOn w:val="Heading1"/>
    <w:next w:val="BodyText"/>
    <w:qFormat/>
    <w:rsid w:val="00A608DD"/>
    <w:pPr>
      <w:numPr>
        <w:ilvl w:val="1"/>
      </w:numPr>
      <w:outlineLvl w:val="1"/>
    </w:pPr>
    <w:rPr>
      <w:sz w:val="32"/>
    </w:rPr>
  </w:style>
  <w:style w:type="paragraph" w:styleId="Heading3">
    <w:name w:val="heading 3"/>
    <w:basedOn w:val="Heading2"/>
    <w:next w:val="BodyText"/>
    <w:qFormat/>
    <w:rsid w:val="00A608DD"/>
    <w:pPr>
      <w:numPr>
        <w:ilvl w:val="2"/>
      </w:numPr>
      <w:outlineLvl w:val="2"/>
    </w:pPr>
    <w:rPr>
      <w:b/>
      <w:sz w:val="24"/>
    </w:rPr>
  </w:style>
  <w:style w:type="paragraph" w:styleId="Heading4">
    <w:name w:val="heading 4"/>
    <w:basedOn w:val="Heading3"/>
    <w:next w:val="BodyText"/>
    <w:qFormat/>
    <w:rsid w:val="00A608DD"/>
    <w:pPr>
      <w:numPr>
        <w:ilvl w:val="3"/>
      </w:numPr>
      <w:outlineLvl w:val="3"/>
    </w:pPr>
    <w:rPr>
      <w:sz w:val="22"/>
    </w:rPr>
  </w:style>
  <w:style w:type="paragraph" w:styleId="Heading5">
    <w:name w:val="heading 5"/>
    <w:basedOn w:val="Heading4"/>
    <w:next w:val="BodyText"/>
    <w:qFormat/>
    <w:rsid w:val="00DF38BF"/>
    <w:pPr>
      <w:numPr>
        <w:ilvl w:val="4"/>
      </w:numPr>
      <w:outlineLvl w:val="4"/>
    </w:pPr>
    <w:rPr>
      <w:bCs/>
    </w:rPr>
  </w:style>
  <w:style w:type="paragraph" w:styleId="Heading6">
    <w:name w:val="heading 6"/>
    <w:basedOn w:val="Heading5"/>
    <w:next w:val="BodyText"/>
    <w:qFormat/>
    <w:rsid w:val="00DF38BF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next w:val="BodyText"/>
    <w:qFormat/>
    <w:rsid w:val="00C838DB"/>
    <w:pPr>
      <w:numPr>
        <w:ilvl w:val="6"/>
      </w:numPr>
      <w:spacing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A608DD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ind w:left="1701"/>
    </w:pPr>
    <w:rPr>
      <w:rFonts w:ascii="Arial" w:hAnsi="Arial"/>
      <w:sz w:val="22"/>
      <w:lang w:val="en-GB" w:eastAsia="en-US"/>
    </w:rPr>
  </w:style>
  <w:style w:type="paragraph" w:customStyle="1" w:styleId="DocName">
    <w:name w:val="DocName"/>
    <w:rsid w:val="00D54497"/>
    <w:pPr>
      <w:spacing w:before="240" w:after="160"/>
      <w:jc w:val="right"/>
    </w:pPr>
    <w:rPr>
      <w:rFonts w:ascii="Arial" w:hAnsi="Arial"/>
      <w:color w:val="666666"/>
      <w:sz w:val="36"/>
      <w:lang w:val="en-US" w:eastAsia="en-US"/>
    </w:rPr>
  </w:style>
  <w:style w:type="paragraph" w:customStyle="1" w:styleId="TableCaptionColumn">
    <w:name w:val="TableCaptionColumn"/>
    <w:next w:val="BodyText"/>
    <w:rsid w:val="00A608DD"/>
    <w:pPr>
      <w:keepNext/>
      <w:keepLines/>
      <w:tabs>
        <w:tab w:val="left" w:pos="1134"/>
        <w:tab w:val="left" w:pos="3119"/>
      </w:tabs>
      <w:spacing w:before="320" w:after="60"/>
      <w:ind w:left="2835" w:hanging="1134"/>
    </w:pPr>
    <w:rPr>
      <w:rFonts w:ascii="Arial" w:hAnsi="Arial"/>
      <w:bCs/>
      <w:i/>
      <w:kern w:val="26"/>
      <w:sz w:val="22"/>
      <w:lang w:val="en-GB" w:eastAsia="en-US"/>
    </w:rPr>
  </w:style>
  <w:style w:type="paragraph" w:styleId="Footer">
    <w:name w:val="footer"/>
    <w:basedOn w:val="Normal"/>
    <w:rsid w:val="00B728F5"/>
    <w:pPr>
      <w:tabs>
        <w:tab w:val="center" w:pos="4536"/>
        <w:tab w:val="right" w:pos="9072"/>
      </w:tabs>
    </w:pPr>
    <w:rPr>
      <w:lang w:val="en-GB"/>
    </w:rPr>
  </w:style>
  <w:style w:type="paragraph" w:customStyle="1" w:styleId="FooterText">
    <w:name w:val="FooterText"/>
    <w:rsid w:val="001A58DD"/>
    <w:pPr>
      <w:ind w:left="-113"/>
    </w:pPr>
    <w:rPr>
      <w:rFonts w:ascii="Arial" w:hAnsi="Arial" w:cs="Arial"/>
      <w:color w:val="666666"/>
      <w:sz w:val="16"/>
      <w:lang w:val="en-GB" w:eastAsia="en-US"/>
    </w:rPr>
  </w:style>
  <w:style w:type="paragraph" w:customStyle="1" w:styleId="PageNo">
    <w:name w:val="PageNo"/>
    <w:rsid w:val="00A608DD"/>
    <w:pPr>
      <w:jc w:val="right"/>
    </w:pPr>
    <w:rPr>
      <w:rFonts w:ascii="Arial" w:hAnsi="Arial"/>
      <w:sz w:val="18"/>
      <w:lang w:val="en-US" w:eastAsia="en-US"/>
    </w:rPr>
  </w:style>
  <w:style w:type="paragraph" w:styleId="Header">
    <w:name w:val="header"/>
    <w:rsid w:val="00C838DB"/>
    <w:pPr>
      <w:tabs>
        <w:tab w:val="center" w:pos="4536"/>
        <w:tab w:val="right" w:pos="9072"/>
      </w:tabs>
      <w:spacing w:before="240"/>
      <w:jc w:val="right"/>
    </w:pPr>
    <w:rPr>
      <w:rFonts w:ascii="Arial" w:hAnsi="Arial"/>
      <w:color w:val="666666"/>
      <w:sz w:val="16"/>
      <w:lang w:val="en-GB" w:eastAsia="en-US"/>
    </w:rPr>
  </w:style>
  <w:style w:type="paragraph" w:styleId="TOC1">
    <w:name w:val="toc 1"/>
    <w:next w:val="Normal"/>
    <w:autoRedefine/>
    <w:semiHidden/>
    <w:rsid w:val="005A1C08"/>
    <w:pPr>
      <w:tabs>
        <w:tab w:val="right" w:leader="dot" w:pos="9639"/>
      </w:tabs>
      <w:spacing w:before="240"/>
      <w:ind w:left="2835" w:hanging="1134"/>
    </w:pPr>
    <w:rPr>
      <w:rFonts w:ascii="Arial" w:hAnsi="Arial"/>
      <w:b/>
      <w:noProof/>
      <w:sz w:val="22"/>
      <w:szCs w:val="22"/>
      <w:lang w:val="en-GB" w:eastAsia="en-US"/>
    </w:rPr>
  </w:style>
  <w:style w:type="paragraph" w:customStyle="1" w:styleId="Text">
    <w:name w:val="Text"/>
    <w:rsid w:val="00A608DD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1701"/>
    </w:pPr>
    <w:rPr>
      <w:rFonts w:ascii="Arial" w:hAnsi="Arial"/>
      <w:sz w:val="22"/>
      <w:lang w:val="en-GB" w:eastAsia="en-US"/>
    </w:rPr>
  </w:style>
  <w:style w:type="paragraph" w:styleId="TOC2">
    <w:name w:val="toc 2"/>
    <w:basedOn w:val="TOC1"/>
    <w:next w:val="Normal"/>
    <w:autoRedefine/>
    <w:semiHidden/>
    <w:rsid w:val="00B728F5"/>
    <w:pPr>
      <w:spacing w:before="0"/>
    </w:pPr>
    <w:rPr>
      <w:b w:val="0"/>
    </w:rPr>
  </w:style>
  <w:style w:type="paragraph" w:styleId="TOC3">
    <w:name w:val="toc 3"/>
    <w:basedOn w:val="TOC2"/>
    <w:next w:val="Normal"/>
    <w:autoRedefine/>
    <w:semiHidden/>
    <w:rsid w:val="005A1C08"/>
  </w:style>
  <w:style w:type="paragraph" w:styleId="TOC4">
    <w:name w:val="toc 4"/>
    <w:basedOn w:val="TOC3"/>
    <w:next w:val="Normal"/>
    <w:autoRedefine/>
    <w:semiHidden/>
    <w:rsid w:val="005A1C08"/>
  </w:style>
  <w:style w:type="paragraph" w:styleId="TOC5">
    <w:name w:val="toc 5"/>
    <w:basedOn w:val="Normal"/>
    <w:next w:val="Normal"/>
    <w:autoRedefine/>
    <w:semiHidden/>
    <w:rsid w:val="00A608DD"/>
    <w:pPr>
      <w:ind w:left="960"/>
    </w:pPr>
  </w:style>
  <w:style w:type="paragraph" w:styleId="TOC6">
    <w:name w:val="toc 6"/>
    <w:basedOn w:val="Normal"/>
    <w:next w:val="Normal"/>
    <w:autoRedefine/>
    <w:semiHidden/>
    <w:rsid w:val="00A608DD"/>
    <w:pPr>
      <w:ind w:left="1200"/>
    </w:pPr>
  </w:style>
  <w:style w:type="paragraph" w:styleId="TOC7">
    <w:name w:val="toc 7"/>
    <w:basedOn w:val="Normal"/>
    <w:next w:val="Normal"/>
    <w:autoRedefine/>
    <w:semiHidden/>
    <w:rsid w:val="00A608DD"/>
    <w:pPr>
      <w:ind w:left="1440"/>
    </w:pPr>
  </w:style>
  <w:style w:type="paragraph" w:styleId="TOC8">
    <w:name w:val="toc 8"/>
    <w:basedOn w:val="Normal"/>
    <w:next w:val="Normal"/>
    <w:autoRedefine/>
    <w:semiHidden/>
    <w:rsid w:val="00A608DD"/>
    <w:pPr>
      <w:ind w:left="1680"/>
    </w:pPr>
  </w:style>
  <w:style w:type="paragraph" w:styleId="TOC9">
    <w:name w:val="toc 9"/>
    <w:basedOn w:val="Normal"/>
    <w:next w:val="Normal"/>
    <w:autoRedefine/>
    <w:semiHidden/>
    <w:rsid w:val="00A608DD"/>
    <w:pPr>
      <w:ind w:left="1920"/>
    </w:pPr>
  </w:style>
  <w:style w:type="paragraph" w:customStyle="1" w:styleId="Contents">
    <w:name w:val="Contents"/>
    <w:next w:val="Normal"/>
    <w:rsid w:val="00A608DD"/>
    <w:pPr>
      <w:spacing w:before="480" w:after="240"/>
      <w:ind w:left="1701"/>
    </w:pPr>
    <w:rPr>
      <w:rFonts w:ascii="Arial" w:hAnsi="Arial"/>
      <w:noProof/>
      <w:sz w:val="36"/>
      <w:lang w:val="en-GB" w:eastAsia="en-US"/>
    </w:rPr>
  </w:style>
  <w:style w:type="paragraph" w:customStyle="1" w:styleId="Heading">
    <w:name w:val="Heading"/>
    <w:next w:val="BodyText"/>
    <w:rsid w:val="00A608DD"/>
    <w:pPr>
      <w:keepNext/>
      <w:spacing w:before="480" w:after="280"/>
      <w:ind w:left="1701"/>
    </w:pPr>
    <w:rPr>
      <w:rFonts w:ascii="Arial" w:hAnsi="Arial"/>
      <w:sz w:val="36"/>
      <w:lang w:val="en-GB" w:eastAsia="en-US"/>
    </w:rPr>
  </w:style>
  <w:style w:type="paragraph" w:styleId="Title">
    <w:name w:val="Title"/>
    <w:next w:val="BodyText"/>
    <w:qFormat/>
    <w:rsid w:val="00275CA4"/>
    <w:pPr>
      <w:spacing w:before="1200"/>
    </w:pPr>
    <w:rPr>
      <w:rFonts w:ascii="Arial" w:hAnsi="Arial"/>
      <w:sz w:val="48"/>
      <w:lang w:val="en-GB" w:eastAsia="en-US"/>
    </w:rPr>
  </w:style>
  <w:style w:type="paragraph" w:customStyle="1" w:styleId="Subtitle1">
    <w:name w:val="Subtitle1"/>
    <w:rsid w:val="00FE3EC0"/>
    <w:pPr>
      <w:spacing w:before="240"/>
    </w:pPr>
    <w:rPr>
      <w:rFonts w:ascii="Arial" w:hAnsi="Arial"/>
      <w:kern w:val="56"/>
      <w:sz w:val="36"/>
      <w:lang w:val="en-US" w:eastAsia="en-US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next w:val="BodyText"/>
    <w:link w:val="CaptionChar"/>
    <w:qFormat/>
    <w:rsid w:val="00A608DD"/>
    <w:pPr>
      <w:tabs>
        <w:tab w:val="left" w:pos="3119"/>
      </w:tabs>
      <w:spacing w:before="120" w:after="60"/>
      <w:ind w:left="2835" w:hanging="1134"/>
    </w:pPr>
    <w:rPr>
      <w:rFonts w:ascii="Arial" w:hAnsi="Arial"/>
      <w:i/>
      <w:kern w:val="20"/>
      <w:sz w:val="22"/>
      <w:lang w:val="en-GB" w:eastAsia="en-US"/>
    </w:rPr>
  </w:style>
  <w:style w:type="paragraph" w:styleId="ListBullet">
    <w:name w:val="List Bullet"/>
    <w:rsid w:val="00A608DD"/>
    <w:pPr>
      <w:numPr>
        <w:numId w:val="1"/>
      </w:numPr>
    </w:pPr>
    <w:rPr>
      <w:rFonts w:ascii="Arial" w:hAnsi="Arial"/>
      <w:sz w:val="22"/>
      <w:lang w:val="en-GB" w:eastAsia="en-US"/>
    </w:rPr>
  </w:style>
  <w:style w:type="paragraph" w:styleId="ListNumber4">
    <w:name w:val="List Number 4"/>
    <w:basedOn w:val="Normal"/>
    <w:rsid w:val="00A608DD"/>
    <w:pPr>
      <w:numPr>
        <w:numId w:val="9"/>
      </w:numPr>
    </w:pPr>
  </w:style>
  <w:style w:type="paragraph" w:styleId="ListBullet2">
    <w:name w:val="List Bullet 2"/>
    <w:rsid w:val="00A608DD"/>
    <w:pPr>
      <w:numPr>
        <w:numId w:val="2"/>
      </w:numPr>
      <w:spacing w:before="220"/>
    </w:pPr>
    <w:rPr>
      <w:rFonts w:ascii="Arial" w:hAnsi="Arial"/>
      <w:sz w:val="22"/>
      <w:lang w:val="en-GB" w:eastAsia="en-US"/>
    </w:rPr>
  </w:style>
  <w:style w:type="paragraph" w:customStyle="1" w:styleId="Note">
    <w:name w:val="Note"/>
    <w:next w:val="BodyText"/>
    <w:rsid w:val="00A608DD"/>
    <w:pPr>
      <w:tabs>
        <w:tab w:val="left" w:pos="2495"/>
      </w:tabs>
      <w:spacing w:before="240"/>
      <w:ind w:left="2495" w:hanging="794"/>
    </w:pPr>
    <w:rPr>
      <w:rFonts w:ascii="Arial" w:hAnsi="Arial"/>
      <w:sz w:val="22"/>
      <w:lang w:val="en-GB" w:eastAsia="en-US"/>
    </w:rPr>
  </w:style>
  <w:style w:type="paragraph" w:styleId="List">
    <w:name w:val="List"/>
    <w:rsid w:val="004E04BA"/>
    <w:pPr>
      <w:spacing w:before="180"/>
    </w:pPr>
    <w:rPr>
      <w:rFonts w:ascii="Arial" w:hAnsi="Arial"/>
      <w:sz w:val="22"/>
      <w:lang w:val="en-GB" w:eastAsia="en-US"/>
    </w:rPr>
  </w:style>
  <w:style w:type="paragraph" w:styleId="List2">
    <w:name w:val="List 2"/>
    <w:rsid w:val="00C176ED"/>
    <w:pPr>
      <w:numPr>
        <w:numId w:val="11"/>
      </w:numPr>
      <w:spacing w:before="180"/>
    </w:pPr>
    <w:rPr>
      <w:rFonts w:ascii="Arial" w:hAnsi="Arial"/>
      <w:sz w:val="22"/>
      <w:lang w:val="en-GB" w:eastAsia="en-US"/>
    </w:rPr>
  </w:style>
  <w:style w:type="paragraph" w:customStyle="1" w:styleId="Listnumbersingleline">
    <w:name w:val="List number single line"/>
    <w:rsid w:val="007E2CE7"/>
    <w:pPr>
      <w:numPr>
        <w:numId w:val="3"/>
      </w:numPr>
      <w:tabs>
        <w:tab w:val="clear" w:pos="2069"/>
        <w:tab w:val="num" w:pos="2070"/>
      </w:tabs>
      <w:ind w:left="2070" w:hanging="369"/>
    </w:pPr>
    <w:rPr>
      <w:rFonts w:ascii="Arial" w:hAnsi="Arial"/>
      <w:sz w:val="22"/>
      <w:lang w:val="en-GB" w:eastAsia="en-US"/>
    </w:rPr>
  </w:style>
  <w:style w:type="paragraph" w:customStyle="1" w:styleId="Listnumberdoubleline">
    <w:name w:val="List number double line"/>
    <w:rsid w:val="00FD65DF"/>
    <w:pPr>
      <w:numPr>
        <w:numId w:val="10"/>
      </w:numPr>
      <w:spacing w:before="220"/>
    </w:pPr>
    <w:rPr>
      <w:rFonts w:ascii="Arial" w:hAnsi="Arial"/>
      <w:sz w:val="22"/>
      <w:lang w:val="en-GB" w:eastAsia="en-US"/>
    </w:rPr>
  </w:style>
  <w:style w:type="paragraph" w:customStyle="1" w:styleId="Listabcsingleline">
    <w:name w:val="List abc single line"/>
    <w:rsid w:val="00A608DD"/>
    <w:pPr>
      <w:numPr>
        <w:numId w:val="4"/>
      </w:numPr>
    </w:pPr>
    <w:rPr>
      <w:rFonts w:ascii="Arial" w:hAnsi="Arial"/>
      <w:sz w:val="22"/>
      <w:lang w:val="en-GB" w:eastAsia="en-US"/>
    </w:rPr>
  </w:style>
  <w:style w:type="paragraph" w:customStyle="1" w:styleId="Listabcdoubleline">
    <w:name w:val="List abc double line"/>
    <w:rsid w:val="00A608DD"/>
    <w:pPr>
      <w:numPr>
        <w:numId w:val="5"/>
      </w:numPr>
      <w:spacing w:before="240"/>
    </w:pPr>
    <w:rPr>
      <w:rFonts w:ascii="Arial" w:hAnsi="Arial"/>
      <w:sz w:val="22"/>
      <w:lang w:val="en-GB" w:eastAsia="en-US"/>
    </w:rPr>
  </w:style>
  <w:style w:type="paragraph" w:customStyle="1" w:styleId="ProgramStyle">
    <w:name w:val="ProgramStyle"/>
    <w:next w:val="BodyText"/>
    <w:rsid w:val="00A608DD"/>
    <w:pPr>
      <w:ind w:left="1701"/>
    </w:pPr>
    <w:rPr>
      <w:rFonts w:ascii="Courier New" w:hAnsi="Courier New"/>
      <w:sz w:val="16"/>
      <w:lang w:val="en-GB" w:eastAsia="en-US"/>
    </w:rPr>
  </w:style>
  <w:style w:type="paragraph" w:customStyle="1" w:styleId="TableCaption">
    <w:name w:val="TableCaption"/>
    <w:next w:val="BodyText"/>
    <w:rsid w:val="00A608DD"/>
    <w:pPr>
      <w:keepNext/>
      <w:keepLines/>
      <w:tabs>
        <w:tab w:val="left" w:pos="1134"/>
      </w:tabs>
      <w:spacing w:before="320" w:after="60"/>
      <w:ind w:left="1134" w:hanging="1134"/>
    </w:pPr>
    <w:rPr>
      <w:rFonts w:ascii="Arial" w:hAnsi="Arial"/>
      <w:bCs/>
      <w:i/>
      <w:kern w:val="20"/>
      <w:sz w:val="22"/>
      <w:lang w:val="en-GB" w:eastAsia="en-US"/>
    </w:rPr>
  </w:style>
  <w:style w:type="paragraph" w:styleId="MacroText">
    <w:name w:val="macro"/>
    <w:semiHidden/>
    <w:rsid w:val="00A608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sv-SE"/>
    </w:rPr>
  </w:style>
  <w:style w:type="character" w:styleId="Hyperlink">
    <w:name w:val="Hyperlink"/>
    <w:rsid w:val="00B728F5"/>
    <w:rPr>
      <w:color w:val="0000FF"/>
      <w:u w:val="single"/>
      <w:lang w:val="en-US"/>
    </w:rPr>
  </w:style>
  <w:style w:type="paragraph" w:customStyle="1" w:styleId="DocNo">
    <w:name w:val="DocNo"/>
    <w:rsid w:val="00A608DD"/>
    <w:pPr>
      <w:jc w:val="right"/>
    </w:pPr>
    <w:rPr>
      <w:rFonts w:ascii="Arial" w:hAnsi="Arial" w:cs="Arial"/>
      <w:sz w:val="12"/>
      <w:lang w:val="en-US" w:eastAsia="en-US"/>
    </w:rPr>
  </w:style>
  <w:style w:type="character" w:styleId="FollowedHyperlink">
    <w:name w:val="FollowedHyperlink"/>
    <w:rsid w:val="00B728F5"/>
    <w:rPr>
      <w:color w:val="800080"/>
      <w:u w:val="single"/>
      <w:lang w:val="en-US"/>
    </w:rPr>
  </w:style>
  <w:style w:type="paragraph" w:customStyle="1" w:styleId="TableHeading">
    <w:name w:val="TableHeading"/>
    <w:basedOn w:val="TableText"/>
    <w:next w:val="BodyText"/>
    <w:rsid w:val="00B728F5"/>
    <w:rPr>
      <w:b/>
      <w:sz w:val="22"/>
    </w:rPr>
  </w:style>
  <w:style w:type="paragraph" w:customStyle="1" w:styleId="TableText">
    <w:name w:val="TableText"/>
    <w:rsid w:val="00A608DD"/>
    <w:pPr>
      <w:spacing w:before="80" w:after="80"/>
    </w:pPr>
    <w:rPr>
      <w:rFonts w:ascii="Arial" w:hAnsi="Arial"/>
      <w:kern w:val="26"/>
      <w:lang w:val="en-GB" w:eastAsia="en-US"/>
    </w:rPr>
  </w:style>
  <w:style w:type="paragraph" w:styleId="TableofFigures">
    <w:name w:val="table of figures"/>
    <w:next w:val="BodyText"/>
    <w:semiHidden/>
    <w:rsid w:val="00A608DD"/>
    <w:pPr>
      <w:tabs>
        <w:tab w:val="left" w:pos="1701"/>
        <w:tab w:val="right" w:pos="9356"/>
      </w:tabs>
      <w:spacing w:after="240"/>
    </w:pPr>
    <w:rPr>
      <w:rFonts w:ascii="Arial" w:hAnsi="Arial"/>
      <w:noProof/>
      <w:sz w:val="22"/>
      <w:szCs w:val="24"/>
      <w:lang w:val="en-GB" w:eastAsia="en-US"/>
    </w:rPr>
  </w:style>
  <w:style w:type="paragraph" w:customStyle="1" w:styleId="ColumnCaption">
    <w:name w:val="ColumnCaption"/>
    <w:basedOn w:val="CaptionFigureExternal"/>
    <w:next w:val="BodyText"/>
    <w:rsid w:val="00A608DD"/>
    <w:pPr>
      <w:keepLines/>
      <w:tabs>
        <w:tab w:val="left" w:pos="3119"/>
      </w:tabs>
      <w:ind w:left="2835" w:hanging="1134"/>
    </w:pPr>
  </w:style>
  <w:style w:type="paragraph" w:customStyle="1" w:styleId="CaptionFigureExternal">
    <w:name w:val="CaptionFigureExternal"/>
    <w:next w:val="BodyText"/>
    <w:rsid w:val="00A608DD"/>
    <w:pPr>
      <w:tabs>
        <w:tab w:val="left" w:pos="1134"/>
      </w:tabs>
      <w:spacing w:before="60" w:after="120"/>
    </w:pPr>
    <w:rPr>
      <w:rFonts w:ascii="Arial" w:hAnsi="Arial"/>
      <w:i/>
      <w:kern w:val="26"/>
      <w:sz w:val="22"/>
      <w:lang w:val="en-GB" w:eastAsia="en-US"/>
    </w:rPr>
  </w:style>
  <w:style w:type="paragraph" w:customStyle="1" w:styleId="Captionwide">
    <w:name w:val="Caption wide"/>
    <w:next w:val="BodyText"/>
    <w:rsid w:val="00A608DD"/>
    <w:pPr>
      <w:tabs>
        <w:tab w:val="left" w:pos="1134"/>
      </w:tabs>
      <w:spacing w:before="120" w:after="60"/>
      <w:ind w:left="1134" w:hanging="1134"/>
    </w:pPr>
    <w:rPr>
      <w:rFonts w:ascii="Arial" w:hAnsi="Arial"/>
      <w:i/>
      <w:sz w:val="22"/>
      <w:lang w:val="en-GB" w:eastAsia="en-US"/>
    </w:rPr>
  </w:style>
  <w:style w:type="paragraph" w:customStyle="1" w:styleId="IndentedBodyText">
    <w:name w:val="Indented BodyText"/>
    <w:basedOn w:val="BodyText"/>
    <w:next w:val="BodyText"/>
    <w:rsid w:val="00B728F5"/>
    <w:p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  <w:tab w:val="clear" w:pos="9072"/>
        <w:tab w:val="clear" w:pos="10206"/>
      </w:tabs>
      <w:ind w:left="2268"/>
    </w:pPr>
  </w:style>
  <w:style w:type="paragraph" w:customStyle="1" w:styleId="BlueIndentedBoldBodyText">
    <w:name w:val="BlueIndentedBoldBodyText"/>
    <w:basedOn w:val="IndentedBodyText"/>
    <w:next w:val="BlueIndentedText"/>
    <w:rsid w:val="00B728F5"/>
    <w:rPr>
      <w:b/>
      <w:color w:val="0000FF"/>
    </w:rPr>
  </w:style>
  <w:style w:type="paragraph" w:customStyle="1" w:styleId="BlueIndentedText">
    <w:name w:val="BlueIndentedText"/>
    <w:basedOn w:val="Text"/>
    <w:next w:val="BodyText"/>
    <w:rsid w:val="00A608DD"/>
    <w:p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  <w:tab w:val="clear" w:pos="9072"/>
        <w:tab w:val="clear" w:pos="10206"/>
      </w:tabs>
      <w:ind w:left="2268"/>
    </w:pPr>
    <w:rPr>
      <w:color w:val="0000FF"/>
    </w:rPr>
  </w:style>
  <w:style w:type="paragraph" w:customStyle="1" w:styleId="Term-list">
    <w:name w:val="Term-list"/>
    <w:rsid w:val="00C56722"/>
    <w:pPr>
      <w:spacing w:before="240"/>
      <w:ind w:left="3969" w:hanging="2268"/>
    </w:pPr>
    <w:rPr>
      <w:rFonts w:ascii="Arial" w:hAnsi="Arial"/>
      <w:sz w:val="22"/>
      <w:lang w:val="en-GB" w:eastAsia="en-US"/>
    </w:rPr>
  </w:style>
  <w:style w:type="paragraph" w:styleId="ListNumber">
    <w:name w:val="List Number"/>
    <w:rsid w:val="00C56722"/>
    <w:pPr>
      <w:numPr>
        <w:numId w:val="8"/>
      </w:numPr>
      <w:spacing w:before="180"/>
    </w:pPr>
    <w:rPr>
      <w:rFonts w:ascii="Arial" w:hAnsi="Arial"/>
      <w:sz w:val="22"/>
      <w:lang w:val="en-US" w:eastAsia="en-US"/>
    </w:rPr>
  </w:style>
  <w:style w:type="table" w:styleId="TableGrid">
    <w:name w:val="Table Grid"/>
    <w:basedOn w:val="TableNormal"/>
    <w:rsid w:val="0066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16B6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16B6F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2E56A1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E56A1"/>
    <w:rPr>
      <w:rFonts w:ascii="Arial" w:hAnsi="Arial"/>
      <w:lang w:val="en-GB" w:eastAsia="sv-SE"/>
    </w:rPr>
  </w:style>
  <w:style w:type="paragraph" w:styleId="ListNumber2">
    <w:name w:val="List Number 2"/>
    <w:basedOn w:val="Normal"/>
    <w:semiHidden/>
    <w:unhideWhenUsed/>
    <w:rsid w:val="002E56A1"/>
    <w:pPr>
      <w:numPr>
        <w:numId w:val="7"/>
      </w:numPr>
      <w:contextualSpacing/>
    </w:pPr>
    <w:rPr>
      <w:lang w:val="en-GB"/>
    </w:rPr>
  </w:style>
  <w:style w:type="paragraph" w:customStyle="1" w:styleId="Reference">
    <w:name w:val="Reference"/>
    <w:basedOn w:val="Normal"/>
    <w:link w:val="ReferenceChar"/>
    <w:qFormat/>
    <w:rsid w:val="007A5066"/>
    <w:pPr>
      <w:numPr>
        <w:numId w:val="12"/>
      </w:numPr>
      <w:spacing w:after="160" w:line="259" w:lineRule="auto"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customStyle="1" w:styleId="ReferenceChar">
    <w:name w:val="Reference Char"/>
    <w:link w:val="Reference"/>
    <w:rsid w:val="007A506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6A92"/>
    <w:rPr>
      <w:color w:val="605E5C"/>
      <w:shd w:val="clear" w:color="auto" w:fill="E1DFDD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sid w:val="00A728C5"/>
    <w:rPr>
      <w:rFonts w:ascii="Arial" w:hAnsi="Arial"/>
      <w:i/>
      <w:kern w:val="20"/>
      <w:sz w:val="22"/>
      <w:lang w:val="en-GB" w:eastAsia="en-US"/>
    </w:rPr>
  </w:style>
  <w:style w:type="character" w:styleId="Emphasis">
    <w:name w:val="Emphasis"/>
    <w:basedOn w:val="DefaultParagraphFont"/>
    <w:uiPriority w:val="20"/>
    <w:qFormat/>
    <w:rsid w:val="006E1D3D"/>
    <w:rPr>
      <w:b/>
      <w:bCs/>
      <w:i w:val="0"/>
      <w:iCs w:val="0"/>
    </w:rPr>
  </w:style>
  <w:style w:type="character" w:customStyle="1" w:styleId="st1">
    <w:name w:val="st1"/>
    <w:basedOn w:val="DefaultParagraphFont"/>
    <w:rsid w:val="006E1D3D"/>
  </w:style>
  <w:style w:type="paragraph" w:styleId="NormalWeb">
    <w:name w:val="Normal (Web)"/>
    <w:basedOn w:val="Normal"/>
    <w:uiPriority w:val="99"/>
    <w:semiHidden/>
    <w:unhideWhenUsed/>
    <w:rsid w:val="001B5014"/>
    <w:pPr>
      <w:spacing w:before="100" w:beforeAutospacing="1" w:after="100" w:afterAutospacing="1"/>
    </w:pPr>
    <w:rPr>
      <w:rFonts w:ascii="Times New Roman" w:hAnsi="Times New Roman"/>
      <w:sz w:val="24"/>
      <w:lang w:eastAsia="en-US"/>
    </w:rPr>
  </w:style>
  <w:style w:type="character" w:styleId="CommentReference">
    <w:name w:val="annotation reference"/>
    <w:semiHidden/>
    <w:rsid w:val="00AF66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F66A0"/>
    <w:pPr>
      <w:spacing w:after="160" w:line="259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F66A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bservation">
    <w:name w:val="Observation"/>
    <w:basedOn w:val="Normal"/>
    <w:qFormat/>
    <w:rsid w:val="00AF66A0"/>
    <w:pPr>
      <w:numPr>
        <w:numId w:val="13"/>
      </w:numPr>
      <w:tabs>
        <w:tab w:val="left" w:pos="1701"/>
      </w:tabs>
      <w:spacing w:after="160" w:line="259" w:lineRule="auto"/>
      <w:ind w:left="1701" w:hanging="1701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rsid w:val="00AF66A0"/>
    <w:rPr>
      <w:rFonts w:ascii="Times New Roman" w:hAnsi="Times New Roman"/>
      <w:b/>
      <w:bCs/>
      <w:lang w:val="en-GB" w:eastAsia="zh-CN"/>
    </w:rPr>
  </w:style>
  <w:style w:type="character" w:styleId="FootnoteReference">
    <w:name w:val="footnote reference"/>
    <w:semiHidden/>
    <w:rsid w:val="002B455A"/>
    <w:rPr>
      <w:b/>
      <w:bCs/>
      <w:position w:val="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pub/R-REP-M/publications.aspx?lang=en&amp;parent=R-REP-M.241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pub/R-REP-M/publications.aspx?lang=en&amp;parent=R-REP-M.241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12" ma:contentTypeDescription="Create a new document." ma:contentTypeScope="" ma:versionID="8ac7cac4e1118bc60aa51301f3d613f7">
  <xsd:schema xmlns:xsd="http://www.w3.org/2001/XMLSchema" xmlns:xs="http://www.w3.org/2001/XMLSchema" xmlns:p="http://schemas.microsoft.com/office/2006/metadata/properties" xmlns:ns3="3fe6f186-f5f4-40d9-8ed0-d4129be3f1dd" xmlns:ns4="10299242-1a9f-41a3-ba29-0a43e323a3a2" targetNamespace="http://schemas.microsoft.com/office/2006/metadata/properties" ma:root="true" ma:fieldsID="d1a5f9e597b7d8c0a0d745595bd298cd" ns3:_="" ns4:_="">
    <xsd:import namespace="3fe6f186-f5f4-40d9-8ed0-d4129be3f1dd"/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6f186-f5f4-40d9-8ed0-d4129be3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F7B81-EF36-48C1-B666-8E03D25A6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6f186-f5f4-40d9-8ed0-d4129be3f1dd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9CFF6-E5B8-4177-8832-BC355CE77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E6254-26B7-4DF3-B694-7FC6E6ACADD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fe6f186-f5f4-40d9-8ed0-d4129be3f1dd"/>
    <ds:schemaRef ds:uri="http://purl.org/dc/terms/"/>
    <ds:schemaRef ds:uri="http://schemas.microsoft.com/office/infopath/2007/PartnerControls"/>
    <ds:schemaRef ds:uri="10299242-1a9f-41a3-ba29-0a43e323a3a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3871C1-6865-47F4-B4FB-F80009C3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1591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IMT-2020 evaluation results on User Plane Latency</vt:lpstr>
    </vt:vector>
  </TitlesOfParts>
  <Company>Ericsson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IMT-2020 evaluation results on User Plane Latency</dc:title>
  <dc:creator>Ven Sampath</dc:creator>
  <cp:keywords/>
  <dc:description>Rev PA1</dc:description>
  <cp:lastModifiedBy>José Costa</cp:lastModifiedBy>
  <cp:revision>2</cp:revision>
  <cp:lastPrinted>2011-09-29T03:55:00Z</cp:lastPrinted>
  <dcterms:created xsi:type="dcterms:W3CDTF">2020-01-10T18:04:00Z</dcterms:created>
  <dcterms:modified xsi:type="dcterms:W3CDTF">2020-01-10T18:04:00Z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ame">
    <vt:lpwstr>Evaluation of User Plane Latency</vt:lpwstr>
  </property>
  <property fmtid="{D5CDD505-2E9C-101B-9397-08002B2CF9AE}" pid="3" name="Title">
    <vt:lpwstr>IMT-2020 evaluation results on User Plane Latency</vt:lpwstr>
  </property>
  <property fmtid="{D5CDD505-2E9C-101B-9397-08002B2CF9AE}" pid="4" name="Date">
    <vt:lpwstr>2018-12-02</vt:lpwstr>
  </property>
  <property fmtid="{D5CDD505-2E9C-101B-9397-08002B2CF9AE}" pid="5" name="DocNo">
    <vt:lpwstr/>
  </property>
  <property fmtid="{D5CDD505-2E9C-101B-9397-08002B2CF9AE}" pid="6" name="Revision">
    <vt:lpwstr>PA1</vt:lpwstr>
  </property>
  <property fmtid="{D5CDD505-2E9C-101B-9397-08002B2CF9AE}" pid="7" name="DocumentType">
    <vt:lpwstr>External4</vt:lpwstr>
  </property>
  <property fmtid="{D5CDD505-2E9C-101B-9397-08002B2CF9AE}" pid="8" name="Language">
    <vt:lpwstr>EnglishUK</vt:lpwstr>
  </property>
  <property fmtid="{D5CDD505-2E9C-101B-9397-08002B2CF9AE}" pid="9" name="Prepared">
    <vt:lpwstr>Ven Sampath</vt:lpwstr>
  </property>
  <property fmtid="{D5CDD505-2E9C-101B-9397-08002B2CF9AE}" pid="10" name="SecurityClass">
    <vt:lpwstr>Public</vt:lpwstr>
  </property>
  <property fmtid="{D5CDD505-2E9C-101B-9397-08002B2CF9AE}" pid="11" name="Reference">
    <vt:lpwstr/>
  </property>
  <property fmtid="{D5CDD505-2E9C-101B-9397-08002B2CF9AE}" pid="12" name="ApprovedBy">
    <vt:lpwstr/>
  </property>
  <property fmtid="{D5CDD505-2E9C-101B-9397-08002B2CF9AE}" pid="13" name="Keyword">
    <vt:lpwstr/>
  </property>
  <property fmtid="{D5CDD505-2E9C-101B-9397-08002B2CF9AE}" pid="14" name="TemplateVersion">
    <vt:lpwstr>R1A</vt:lpwstr>
  </property>
  <property fmtid="{D5CDD505-2E9C-101B-9397-08002B2CF9AE}" pid="15" name="TemplateName">
    <vt:lpwstr>CXC 172 4733/4</vt:lpwstr>
  </property>
  <property fmtid="{D5CDD505-2E9C-101B-9397-08002B2CF9AE}" pid="16" name="Copyright">
    <vt:lpwstr>Ericsson AB 2018</vt:lpwstr>
  </property>
  <property fmtid="{D5CDD505-2E9C-101B-9397-08002B2CF9AE}" pid="17" name="Conf">
    <vt:lpwstr>Commercial in confidence</vt:lpwstr>
  </property>
  <property fmtid="{D5CDD505-2E9C-101B-9397-08002B2CF9AE}" pid="18" name="Contact">
    <vt:lpwstr>Ven Sampath</vt:lpwstr>
  </property>
  <property fmtid="{D5CDD505-2E9C-101B-9397-08002B2CF9AE}" pid="19" name="Checked">
    <vt:lpwstr/>
  </property>
  <property fmtid="{D5CDD505-2E9C-101B-9397-08002B2CF9AE}" pid="20" name="ContactCtrl">
    <vt:lpwstr>Prepared</vt:lpwstr>
  </property>
  <property fmtid="{D5CDD505-2E9C-101B-9397-08002B2CF9AE}" pid="21" name="SubTitle">
    <vt:lpwstr>User Plane Latency</vt:lpwstr>
  </property>
  <property fmtid="{D5CDD505-2E9C-101B-9397-08002B2CF9AE}" pid="22" name="ConfCtrl">
    <vt:lpwstr>True</vt:lpwstr>
  </property>
  <property fmtid="{D5CDD505-2E9C-101B-9397-08002B2CF9AE}" pid="23" name="Rev">
    <vt:lpwstr>Rev</vt:lpwstr>
  </property>
  <property fmtid="{D5CDD505-2E9C-101B-9397-08002B2CF9AE}" pid="24" name="PackageNo">
    <vt:lpwstr>LXA 119 604</vt:lpwstr>
  </property>
  <property fmtid="{D5CDD505-2E9C-101B-9397-08002B2CF9AE}" pid="25" name="PackageVersion">
    <vt:lpwstr>R6D</vt:lpwstr>
  </property>
  <property fmtid="{D5CDD505-2E9C-101B-9397-08002B2CF9AE}" pid="26" name="BCategory">
    <vt:lpwstr/>
  </property>
  <property fmtid="{D5CDD505-2E9C-101B-9397-08002B2CF9AE}" pid="27" name="BSubject">
    <vt:lpwstr/>
  </property>
  <property fmtid="{D5CDD505-2E9C-101B-9397-08002B2CF9AE}" pid="28" name="DocType">
    <vt:lpwstr/>
  </property>
  <property fmtid="{D5CDD505-2E9C-101B-9397-08002B2CF9AE}" pid="29" name="ContentTypeId">
    <vt:lpwstr>0x01010038CFD7BCCB11654597752DB982821F90</vt:lpwstr>
  </property>
</Properties>
</file>