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4.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29716F" w14:textId="77777777" w:rsidR="0048751C" w:rsidRPr="00ED65B4" w:rsidRDefault="0048751C" w:rsidP="0048751C">
      <w:pPr>
        <w:pStyle w:val="ChapNo"/>
        <w:spacing w:before="120"/>
        <w:rPr>
          <w:color w:val="000000" w:themeColor="text1"/>
        </w:rPr>
      </w:pPr>
      <w:bookmarkStart w:id="0" w:name="dbreak"/>
      <w:bookmarkStart w:id="1" w:name="_Toc257375285"/>
      <w:bookmarkStart w:id="2" w:name="_Toc269477766"/>
      <w:bookmarkStart w:id="3" w:name="_Toc269478167"/>
      <w:bookmarkEnd w:id="0"/>
      <w:r w:rsidRPr="00ED65B4">
        <w:rPr>
          <w:color w:val="000000" w:themeColor="text1"/>
          <w:lang w:eastAsia="zh-CN"/>
        </w:rPr>
        <w:t>chapter 5</w:t>
      </w:r>
      <w:bookmarkStart w:id="4" w:name="_Toc108258017"/>
    </w:p>
    <w:p w14:paraId="07F165E0" w14:textId="77777777" w:rsidR="0048751C" w:rsidRPr="00ED65B4" w:rsidRDefault="0048751C" w:rsidP="0048751C">
      <w:pPr>
        <w:pStyle w:val="Chaptitle"/>
        <w:spacing w:after="240"/>
        <w:rPr>
          <w:color w:val="000000" w:themeColor="text1"/>
        </w:rPr>
      </w:pPr>
      <w:r w:rsidRPr="00ED65B4">
        <w:rPr>
          <w:color w:val="000000" w:themeColor="text1"/>
        </w:rPr>
        <w:t xml:space="preserve">Meeting Report of Working Group </w:t>
      </w:r>
      <w:bookmarkEnd w:id="4"/>
      <w:r w:rsidRPr="00ED65B4">
        <w:rPr>
          <w:color w:val="000000" w:themeColor="text1"/>
        </w:rPr>
        <w:t>Technology Aspects</w:t>
      </w:r>
    </w:p>
    <w:p w14:paraId="52DDFED7" w14:textId="77777777" w:rsidR="00CE5A44" w:rsidRPr="00ED65B4" w:rsidRDefault="00CE5A44" w:rsidP="00CE5A44">
      <w:pPr>
        <w:tabs>
          <w:tab w:val="center" w:pos="9356"/>
        </w:tabs>
        <w:spacing w:before="600"/>
        <w:ind w:left="1134" w:hanging="1134"/>
        <w:rPr>
          <w:color w:val="000000" w:themeColor="text1"/>
          <w:szCs w:val="24"/>
          <w:lang w:eastAsia="zh-CN"/>
        </w:rPr>
      </w:pPr>
      <w:r w:rsidRPr="00ED65B4">
        <w:rPr>
          <w:color w:val="000000" w:themeColor="text1"/>
          <w:szCs w:val="24"/>
          <w:lang w:eastAsia="zh-CN"/>
        </w:rPr>
        <w:t>5</w:t>
      </w:r>
      <w:r w:rsidRPr="00ED65B4">
        <w:rPr>
          <w:color w:val="000000" w:themeColor="text1"/>
          <w:szCs w:val="24"/>
          <w:lang w:eastAsia="zh-CN"/>
        </w:rPr>
        <w:tab/>
        <w:t>Meeting Report of Working Group Technology Aspects</w:t>
      </w:r>
    </w:p>
    <w:p w14:paraId="29866E5A" w14:textId="4568CF53" w:rsidR="00CE5A44" w:rsidRPr="00097DC9" w:rsidRDefault="00CE5A44" w:rsidP="00CE5A44">
      <w:pPr>
        <w:ind w:left="1134" w:hanging="1134"/>
        <w:rPr>
          <w:color w:val="000000" w:themeColor="text1"/>
        </w:rPr>
      </w:pPr>
      <w:r w:rsidRPr="00097DC9">
        <w:rPr>
          <w:color w:val="000000" w:themeColor="text1"/>
          <w:szCs w:val="24"/>
          <w:lang w:eastAsia="zh-CN"/>
        </w:rPr>
        <w:t>5.1</w:t>
      </w:r>
      <w:r w:rsidRPr="00097DC9">
        <w:rPr>
          <w:color w:val="000000" w:themeColor="text1"/>
          <w:szCs w:val="24"/>
          <w:lang w:eastAsia="zh-CN"/>
        </w:rPr>
        <w:tab/>
      </w:r>
      <w:r w:rsidRPr="00097DC9">
        <w:rPr>
          <w:color w:val="000000" w:themeColor="text1"/>
        </w:rPr>
        <w:t>Meeting Report of</w:t>
      </w:r>
      <w:r w:rsidRPr="00097DC9">
        <w:rPr>
          <w:color w:val="000000" w:themeColor="text1"/>
          <w:lang w:eastAsia="ja-JP"/>
        </w:rPr>
        <w:t xml:space="preserve"> </w:t>
      </w:r>
      <w:r w:rsidR="00087F4C" w:rsidRPr="00087F4C">
        <w:rPr>
          <w:color w:val="000000" w:themeColor="text1"/>
        </w:rPr>
        <w:t xml:space="preserve">Sub-working Group </w:t>
      </w:r>
      <w:r w:rsidRPr="00097DC9">
        <w:rPr>
          <w:color w:val="000000" w:themeColor="text1"/>
        </w:rPr>
        <w:t>IMT</w:t>
      </w:r>
      <w:r w:rsidR="00B8188D">
        <w:rPr>
          <w:color w:val="000000" w:themeColor="text1"/>
        </w:rPr>
        <w:t xml:space="preserve"> </w:t>
      </w:r>
      <w:r w:rsidRPr="00097DC9">
        <w:rPr>
          <w:color w:val="000000" w:themeColor="text1"/>
        </w:rPr>
        <w:t>Specifications</w:t>
      </w:r>
    </w:p>
    <w:p w14:paraId="254429EB" w14:textId="406E8A6C" w:rsidR="00CE5A44" w:rsidRPr="003C38A5" w:rsidRDefault="00CE5A44" w:rsidP="00CE5A44">
      <w:pPr>
        <w:ind w:left="1134" w:hanging="1134"/>
        <w:rPr>
          <w:color w:val="000000" w:themeColor="text1"/>
          <w:szCs w:val="24"/>
        </w:rPr>
      </w:pPr>
      <w:r w:rsidRPr="003C38A5">
        <w:rPr>
          <w:color w:val="000000" w:themeColor="text1"/>
        </w:rPr>
        <w:t>5.2</w:t>
      </w:r>
      <w:r w:rsidRPr="003C38A5">
        <w:rPr>
          <w:color w:val="000000" w:themeColor="text1"/>
        </w:rPr>
        <w:tab/>
      </w:r>
      <w:r w:rsidR="009C7AA8" w:rsidRPr="009C7AA8">
        <w:rPr>
          <w:color w:val="000000" w:themeColor="text1"/>
        </w:rPr>
        <w:t>Workplan for a draft revision of Recommendation ITU-R M.1457-14</w:t>
      </w:r>
    </w:p>
    <w:p w14:paraId="4308F131" w14:textId="5C083C46" w:rsidR="00CE5A44" w:rsidRPr="00601CBE" w:rsidRDefault="00CE5A44" w:rsidP="00CE5A44">
      <w:pPr>
        <w:tabs>
          <w:tab w:val="center" w:pos="9356"/>
        </w:tabs>
        <w:ind w:left="1134" w:hanging="1134"/>
        <w:rPr>
          <w:color w:val="000000" w:themeColor="text1"/>
        </w:rPr>
      </w:pPr>
      <w:r w:rsidRPr="00601CBE">
        <w:rPr>
          <w:color w:val="000000" w:themeColor="text1"/>
          <w:szCs w:val="24"/>
          <w:lang w:eastAsia="zh-CN"/>
        </w:rPr>
        <w:t>5.3</w:t>
      </w:r>
      <w:r w:rsidRPr="00601CBE">
        <w:rPr>
          <w:color w:val="000000" w:themeColor="text1"/>
        </w:rPr>
        <w:tab/>
      </w:r>
      <w:r w:rsidR="00551C3E">
        <w:rPr>
          <w:color w:val="000000" w:themeColor="text1"/>
        </w:rPr>
        <w:t>Workplan for development of draft new Recommendation ITU-R M.[IMT</w:t>
      </w:r>
      <w:r w:rsidR="00087F4C">
        <w:rPr>
          <w:color w:val="000000" w:themeColor="text1"/>
        </w:rPr>
        <w:noBreakHyphen/>
      </w:r>
      <w:r w:rsidR="00551C3E">
        <w:rPr>
          <w:color w:val="000000" w:themeColor="text1"/>
        </w:rPr>
        <w:t>2020.SPECS]</w:t>
      </w:r>
    </w:p>
    <w:p w14:paraId="4919AFF4" w14:textId="3B5D01FD" w:rsidR="00CE5A44" w:rsidRPr="00A5282C" w:rsidRDefault="00CE5A44" w:rsidP="00CE5A44">
      <w:pPr>
        <w:tabs>
          <w:tab w:val="center" w:pos="9356"/>
        </w:tabs>
        <w:ind w:left="1134" w:hanging="1134"/>
        <w:rPr>
          <w:color w:val="000000" w:themeColor="text1"/>
        </w:rPr>
      </w:pPr>
      <w:r w:rsidRPr="00A5282C">
        <w:rPr>
          <w:color w:val="000000" w:themeColor="text1"/>
        </w:rPr>
        <w:t>5.4</w:t>
      </w:r>
      <w:r w:rsidRPr="00A5282C">
        <w:rPr>
          <w:color w:val="000000" w:themeColor="text1"/>
        </w:rPr>
        <w:tab/>
      </w:r>
      <w:r w:rsidR="00161CC9">
        <w:t>Working document towards preliminary draft new Recommendation ITU-R M.[IMT</w:t>
      </w:r>
      <w:r w:rsidR="00161CC9">
        <w:noBreakHyphen/>
        <w:t>2020.SPECS] – Detailed specifications of the terrestrial radio interfaces of International Mobile Telecommunications-2020 (IMT-2020)</w:t>
      </w:r>
    </w:p>
    <w:p w14:paraId="79800498" w14:textId="3DA40174" w:rsidR="00CE5A44" w:rsidRPr="0064486F" w:rsidRDefault="00CE5A44" w:rsidP="00CE5A44">
      <w:pPr>
        <w:tabs>
          <w:tab w:val="center" w:pos="9356"/>
        </w:tabs>
        <w:ind w:left="1134" w:hanging="1134"/>
        <w:rPr>
          <w:color w:val="000000" w:themeColor="text1"/>
        </w:rPr>
      </w:pPr>
      <w:r w:rsidRPr="0064486F">
        <w:rPr>
          <w:color w:val="000000" w:themeColor="text1"/>
        </w:rPr>
        <w:t>5.5</w:t>
      </w:r>
      <w:r w:rsidRPr="0064486F">
        <w:rPr>
          <w:color w:val="000000" w:themeColor="text1"/>
        </w:rPr>
        <w:tab/>
      </w:r>
      <w:r w:rsidR="00087F4C">
        <w:rPr>
          <w:color w:val="000000" w:themeColor="text1"/>
        </w:rPr>
        <w:t>Meeting report of Sub-working Group Coordination</w:t>
      </w:r>
    </w:p>
    <w:p w14:paraId="2B5CAD23" w14:textId="741AF60A" w:rsidR="00CE5A44" w:rsidRPr="00E975F4" w:rsidRDefault="00B8188D" w:rsidP="00CE5A44">
      <w:pPr>
        <w:tabs>
          <w:tab w:val="center" w:pos="9356"/>
        </w:tabs>
        <w:ind w:left="1134" w:hanging="1134"/>
        <w:rPr>
          <w:color w:val="000000" w:themeColor="text1"/>
          <w:szCs w:val="24"/>
          <w:lang w:eastAsia="zh-CN"/>
        </w:rPr>
      </w:pPr>
      <w:r>
        <w:rPr>
          <w:color w:val="000000" w:themeColor="text1"/>
          <w:szCs w:val="24"/>
          <w:lang w:eastAsia="zh-CN"/>
        </w:rPr>
        <w:t>5.6</w:t>
      </w:r>
      <w:r w:rsidR="00CE5A44" w:rsidRPr="00E975F4">
        <w:rPr>
          <w:color w:val="000000" w:themeColor="text1"/>
          <w:szCs w:val="24"/>
          <w:lang w:eastAsia="zh-CN"/>
        </w:rPr>
        <w:tab/>
      </w:r>
      <w:r w:rsidR="00087F4C" w:rsidRPr="00087F4C">
        <w:rPr>
          <w:color w:val="000000" w:themeColor="text1"/>
          <w:szCs w:val="24"/>
          <w:lang w:eastAsia="zh-CN"/>
        </w:rPr>
        <w:t xml:space="preserve">Meeting report of Sub-working Group </w:t>
      </w:r>
      <w:r w:rsidR="00087F4C">
        <w:rPr>
          <w:color w:val="000000" w:themeColor="text1"/>
          <w:szCs w:val="24"/>
          <w:lang w:eastAsia="zh-CN"/>
        </w:rPr>
        <w:t>Evaluation</w:t>
      </w:r>
    </w:p>
    <w:p w14:paraId="1D6AEA23" w14:textId="06073A98" w:rsidR="00CE5A44" w:rsidRDefault="00B8188D" w:rsidP="005E2793">
      <w:pPr>
        <w:tabs>
          <w:tab w:val="center" w:pos="9356"/>
        </w:tabs>
        <w:ind w:left="1134" w:hanging="1134"/>
        <w:rPr>
          <w:color w:val="000000" w:themeColor="text1"/>
          <w:szCs w:val="24"/>
        </w:rPr>
      </w:pPr>
      <w:r>
        <w:rPr>
          <w:color w:val="000000" w:themeColor="text1"/>
          <w:szCs w:val="24"/>
          <w:lang w:eastAsia="zh-CN"/>
        </w:rPr>
        <w:t>5.7</w:t>
      </w:r>
      <w:r w:rsidR="00CE5A44" w:rsidRPr="007E148D">
        <w:rPr>
          <w:color w:val="000000" w:themeColor="text1"/>
          <w:szCs w:val="24"/>
          <w:lang w:eastAsia="zh-CN"/>
        </w:rPr>
        <w:tab/>
      </w:r>
      <w:r w:rsidR="00087F4C" w:rsidRPr="00087F4C">
        <w:rPr>
          <w:color w:val="000000" w:themeColor="text1"/>
          <w:szCs w:val="24"/>
          <w:lang w:eastAsia="zh-CN"/>
        </w:rPr>
        <w:t>[Draft] detailed workplan for development of draft new Rep</w:t>
      </w:r>
      <w:r w:rsidR="00087F4C">
        <w:rPr>
          <w:color w:val="000000" w:themeColor="text1"/>
          <w:szCs w:val="24"/>
          <w:lang w:eastAsia="zh-CN"/>
        </w:rPr>
        <w:t>ort ITU-R M.[IMT</w:t>
      </w:r>
      <w:r w:rsidR="00087F4C">
        <w:rPr>
          <w:color w:val="000000" w:themeColor="text1"/>
          <w:szCs w:val="24"/>
          <w:lang w:eastAsia="zh-CN"/>
        </w:rPr>
        <w:noBreakHyphen/>
        <w:t>2020.OUTCOME]</w:t>
      </w:r>
    </w:p>
    <w:p w14:paraId="29A51310" w14:textId="2C4A387B" w:rsidR="005E2793" w:rsidRDefault="00B8188D" w:rsidP="005E2793">
      <w:pPr>
        <w:tabs>
          <w:tab w:val="center" w:pos="9356"/>
        </w:tabs>
        <w:ind w:left="1134" w:hanging="1134"/>
        <w:rPr>
          <w:color w:val="000000" w:themeColor="text1"/>
          <w:szCs w:val="24"/>
        </w:rPr>
      </w:pPr>
      <w:r>
        <w:rPr>
          <w:color w:val="000000" w:themeColor="text1"/>
          <w:szCs w:val="24"/>
        </w:rPr>
        <w:t>5.8</w:t>
      </w:r>
      <w:r w:rsidR="005E2793">
        <w:rPr>
          <w:color w:val="000000" w:themeColor="text1"/>
          <w:szCs w:val="24"/>
        </w:rPr>
        <w:tab/>
      </w:r>
      <w:r w:rsidR="00087F4C" w:rsidRPr="00087F4C">
        <w:rPr>
          <w:color w:val="000000" w:themeColor="text1"/>
          <w:szCs w:val="24"/>
        </w:rPr>
        <w:t xml:space="preserve">[Draft] Working document towards </w:t>
      </w:r>
      <w:r w:rsidR="008D0D98">
        <w:rPr>
          <w:color w:val="000000" w:themeColor="text1"/>
          <w:szCs w:val="24"/>
        </w:rPr>
        <w:t>preliminary draft new Report</w:t>
      </w:r>
      <w:r w:rsidR="00087F4C" w:rsidRPr="00087F4C">
        <w:rPr>
          <w:color w:val="000000" w:themeColor="text1"/>
          <w:szCs w:val="24"/>
        </w:rPr>
        <w:t xml:space="preserve"> ITU-R M.[IMT</w:t>
      </w:r>
      <w:r w:rsidR="008D0D98">
        <w:rPr>
          <w:color w:val="000000" w:themeColor="text1"/>
          <w:szCs w:val="24"/>
        </w:rPr>
        <w:noBreakHyphen/>
      </w:r>
      <w:r w:rsidR="00087F4C" w:rsidRPr="00087F4C">
        <w:rPr>
          <w:color w:val="000000" w:themeColor="text1"/>
          <w:szCs w:val="24"/>
        </w:rPr>
        <w:t xml:space="preserve">2020.OUTCOME] </w:t>
      </w:r>
      <w:r w:rsidR="00087F4C">
        <w:rPr>
          <w:color w:val="000000" w:themeColor="text1"/>
          <w:szCs w:val="24"/>
        </w:rPr>
        <w:t>–</w:t>
      </w:r>
      <w:r w:rsidR="00087F4C" w:rsidRPr="00087F4C">
        <w:rPr>
          <w:color w:val="000000" w:themeColor="text1"/>
          <w:szCs w:val="24"/>
        </w:rPr>
        <w:t xml:space="preserve"> The outcome of the evaluation, consensus building and decision of the IMT-2020 process (Steps 4 to 7), including characteristic</w:t>
      </w:r>
      <w:r w:rsidR="00087F4C">
        <w:rPr>
          <w:color w:val="000000" w:themeColor="text1"/>
          <w:szCs w:val="24"/>
        </w:rPr>
        <w:t>s of IMT-2020 radio interfaces</w:t>
      </w:r>
    </w:p>
    <w:p w14:paraId="6F81DF4C" w14:textId="77777777" w:rsidR="008A3BA7" w:rsidRDefault="008A3BA7" w:rsidP="00770D77">
      <w:pPr>
        <w:ind w:left="1134" w:hanging="1134"/>
        <w:rPr>
          <w:color w:val="000000" w:themeColor="text1"/>
          <w:szCs w:val="24"/>
          <w:lang w:eastAsia="zh-CN"/>
        </w:rPr>
      </w:pPr>
    </w:p>
    <w:p w14:paraId="64605C18" w14:textId="77777777" w:rsidR="005325D0" w:rsidRPr="008122AA" w:rsidRDefault="0048751C" w:rsidP="00243328">
      <w:pPr>
        <w:tabs>
          <w:tab w:val="left" w:pos="4107"/>
        </w:tabs>
        <w:ind w:left="1134" w:hanging="1134"/>
        <w:rPr>
          <w:color w:val="0070C0"/>
          <w:lang w:eastAsia="zh-CN"/>
        </w:rPr>
      </w:pPr>
      <w:r w:rsidRPr="00243328">
        <w:rPr>
          <w:color w:val="0070C0"/>
        </w:rPr>
        <w:br w:type="page"/>
      </w:r>
    </w:p>
    <w:p w14:paraId="5FB9FDBA" w14:textId="77777777" w:rsidR="0048751C" w:rsidRPr="00667962" w:rsidRDefault="0048751C" w:rsidP="0048751C">
      <w:pPr>
        <w:pStyle w:val="ChapNo"/>
        <w:rPr>
          <w:color w:val="000000" w:themeColor="text1"/>
          <w:lang w:val="fr-CH"/>
        </w:rPr>
      </w:pPr>
      <w:r w:rsidRPr="00667962">
        <w:rPr>
          <w:color w:val="000000" w:themeColor="text1"/>
          <w:lang w:val="fr-CH" w:eastAsia="zh-CN"/>
        </w:rPr>
        <w:lastRenderedPageBreak/>
        <w:t>chapter 5</w:t>
      </w:r>
    </w:p>
    <w:p w14:paraId="7D47AFD1" w14:textId="0C274B02" w:rsidR="0048751C" w:rsidRPr="00667962" w:rsidRDefault="0048751C" w:rsidP="001C7089">
      <w:pPr>
        <w:rPr>
          <w:rFonts w:asciiTheme="majorBidi" w:hAnsiTheme="majorBidi" w:cstheme="majorBidi"/>
          <w:color w:val="000000" w:themeColor="text1"/>
          <w:szCs w:val="24"/>
          <w:lang w:val="fr-CH"/>
        </w:rPr>
      </w:pPr>
      <w:r w:rsidRPr="00667962">
        <w:rPr>
          <w:rFonts w:asciiTheme="majorBidi" w:hAnsiTheme="majorBidi" w:cstheme="majorBidi"/>
          <w:color w:val="000000" w:themeColor="text1"/>
          <w:szCs w:val="24"/>
          <w:lang w:val="fr-CH"/>
        </w:rPr>
        <w:t>Source:</w:t>
      </w:r>
      <w:r w:rsidRPr="00667962">
        <w:rPr>
          <w:rFonts w:asciiTheme="majorBidi" w:hAnsiTheme="majorBidi" w:cstheme="majorBidi"/>
          <w:color w:val="000000" w:themeColor="text1"/>
          <w:szCs w:val="24"/>
          <w:lang w:val="fr-CH"/>
        </w:rPr>
        <w:tab/>
        <w:t xml:space="preserve">Document </w:t>
      </w:r>
      <w:r w:rsidRPr="00667962">
        <w:rPr>
          <w:rFonts w:asciiTheme="majorBidi" w:hAnsiTheme="majorBidi" w:cstheme="majorBidi"/>
          <w:color w:val="000000" w:themeColor="text1"/>
          <w:szCs w:val="24"/>
          <w:lang w:val="fr-CH" w:eastAsia="zh-CN"/>
        </w:rPr>
        <w:t>5D/TEMP/</w:t>
      </w:r>
      <w:r w:rsidR="00D6067A">
        <w:rPr>
          <w:rFonts w:asciiTheme="majorBidi" w:hAnsiTheme="majorBidi" w:cstheme="majorBidi"/>
          <w:color w:val="000000" w:themeColor="text1"/>
          <w:szCs w:val="24"/>
          <w:lang w:val="fr-CH" w:eastAsia="zh-CN"/>
        </w:rPr>
        <w:t>35</w:t>
      </w:r>
    </w:p>
    <w:p w14:paraId="4230F0AB" w14:textId="77777777" w:rsidR="0048751C" w:rsidRDefault="0048751C" w:rsidP="0048751C">
      <w:pPr>
        <w:pStyle w:val="Chaptitle"/>
        <w:rPr>
          <w:color w:val="000000" w:themeColor="text1"/>
        </w:rPr>
      </w:pPr>
      <w:r w:rsidRPr="001C7089">
        <w:rPr>
          <w:color w:val="000000" w:themeColor="text1"/>
        </w:rPr>
        <w:t>Meeting Report of Working Group Technology Aspects</w:t>
      </w:r>
    </w:p>
    <w:bookmarkEnd w:id="1"/>
    <w:bookmarkEnd w:id="2"/>
    <w:bookmarkEnd w:id="3"/>
    <w:p w14:paraId="4AD9EC74" w14:textId="77777777" w:rsidR="00D6067A" w:rsidRPr="00D6067A" w:rsidRDefault="00D6067A" w:rsidP="00D6067A">
      <w:pPr>
        <w:pStyle w:val="Heading1"/>
      </w:pPr>
      <w:r w:rsidRPr="00D6067A">
        <w:t>1</w:t>
      </w:r>
      <w:r w:rsidRPr="00D6067A">
        <w:tab/>
        <w:t>General</w:t>
      </w:r>
    </w:p>
    <w:p w14:paraId="25510A90" w14:textId="77777777" w:rsidR="00D6067A" w:rsidRPr="00D6067A" w:rsidRDefault="00D6067A" w:rsidP="00D6067A">
      <w:pPr>
        <w:rPr>
          <w:rFonts w:eastAsia="SimSun"/>
          <w:lang w:eastAsia="zh-CN"/>
        </w:rPr>
      </w:pPr>
      <w:r w:rsidRPr="00D6067A">
        <w:rPr>
          <w:rFonts w:eastAsia="SimSun"/>
          <w:lang w:eastAsia="zh-CN"/>
        </w:rPr>
        <w:t>Working Group (WG) Technology Aspects met two times during the 33</w:t>
      </w:r>
      <w:r w:rsidRPr="00D6067A">
        <w:rPr>
          <w:rFonts w:eastAsia="SimSun"/>
          <w:vertAlign w:val="superscript"/>
          <w:lang w:eastAsia="zh-CN"/>
        </w:rPr>
        <w:t>rd</w:t>
      </w:r>
      <w:r w:rsidRPr="00D6067A">
        <w:rPr>
          <w:rFonts w:eastAsia="Times New Roman"/>
          <w:lang w:eastAsia="zh-CN"/>
        </w:rPr>
        <w:t xml:space="preserve"> meeting of ITU-R </w:t>
      </w:r>
      <w:r w:rsidRPr="00D6067A">
        <w:rPr>
          <w:rFonts w:eastAsia="SimSun"/>
          <w:lang w:eastAsia="zh-CN"/>
        </w:rPr>
        <w:t>Working Party (WP) 5D. The draft agendas are available in Docs. </w:t>
      </w:r>
      <w:r w:rsidRPr="00D6067A">
        <w:rPr>
          <w:rFonts w:eastAsia="MS Mincho"/>
          <w:lang w:eastAsia="zh-CN"/>
        </w:rPr>
        <w:t>5D/ADM/</w:t>
      </w:r>
      <w:hyperlink r:id="rId11" w:history="1">
        <w:r w:rsidRPr="00D6067A">
          <w:rPr>
            <w:rFonts w:eastAsia="MS Mincho"/>
            <w:color w:val="0000FF"/>
            <w:u w:val="single"/>
            <w:lang w:eastAsia="zh-CN"/>
          </w:rPr>
          <w:t>4</w:t>
        </w:r>
      </w:hyperlink>
      <w:r w:rsidRPr="00D6067A">
        <w:rPr>
          <w:rFonts w:eastAsia="SimSun"/>
          <w:lang w:eastAsia="zh-CN"/>
        </w:rPr>
        <w:t xml:space="preserve"> and</w:t>
      </w:r>
      <w:r w:rsidRPr="00D6067A">
        <w:rPr>
          <w:rFonts w:eastAsia="Times New Roman"/>
        </w:rPr>
        <w:t xml:space="preserve"> </w:t>
      </w:r>
      <w:hyperlink r:id="rId12" w:history="1">
        <w:r w:rsidRPr="00D6067A">
          <w:rPr>
            <w:rFonts w:eastAsia="Times New Roman"/>
            <w:color w:val="0000FF"/>
            <w:u w:val="single"/>
          </w:rPr>
          <w:t>9</w:t>
        </w:r>
      </w:hyperlink>
      <w:r w:rsidRPr="00D6067A">
        <w:rPr>
          <w:rFonts w:eastAsia="SimSun"/>
          <w:lang w:eastAsia="zh-CN"/>
        </w:rPr>
        <w:t>.</w:t>
      </w:r>
    </w:p>
    <w:p w14:paraId="310F09C9" w14:textId="77777777" w:rsidR="00D6067A" w:rsidRPr="00D6067A" w:rsidRDefault="00D6067A" w:rsidP="00D6067A">
      <w:pPr>
        <w:rPr>
          <w:rFonts w:asciiTheme="majorBidi" w:eastAsia="SimSun" w:hAnsiTheme="majorBidi" w:cstheme="majorBidi"/>
          <w:szCs w:val="24"/>
          <w:lang w:eastAsia="zh-CN"/>
        </w:rPr>
      </w:pPr>
      <w:r w:rsidRPr="00D6067A">
        <w:rPr>
          <w:rFonts w:asciiTheme="majorBidi" w:eastAsia="SimSun" w:hAnsiTheme="majorBidi" w:cstheme="majorBidi"/>
          <w:szCs w:val="24"/>
          <w:lang w:eastAsia="zh-CN"/>
        </w:rPr>
        <w:t>Main activities of WG Technology Aspects during this meeting were</w:t>
      </w:r>
      <w:r w:rsidRPr="00D6067A">
        <w:rPr>
          <w:rFonts w:asciiTheme="majorBidi" w:eastAsia="Times New Roman" w:hAnsiTheme="majorBidi" w:cstheme="majorBidi"/>
          <w:szCs w:val="24"/>
          <w:lang w:eastAsia="zh-CN"/>
        </w:rPr>
        <w:t xml:space="preserve"> to:</w:t>
      </w:r>
    </w:p>
    <w:p w14:paraId="28F724D6" w14:textId="751D7545" w:rsidR="00D6067A" w:rsidRPr="00D6067A" w:rsidRDefault="00D6067A" w:rsidP="00D6067A">
      <w:pPr>
        <w:pStyle w:val="enumlev1"/>
      </w:pPr>
      <w:r>
        <w:t>i)</w:t>
      </w:r>
      <w:r>
        <w:tab/>
      </w:r>
      <w:r w:rsidRPr="00D6067A">
        <w:t>Review additional materials provided by the candidate IMT-2020 RIT/SRIT proponents ETSI (TC DECT) and DECT Forum, Nufront and TSDSI, per the agreed way forward at the 32</w:t>
      </w:r>
      <w:r w:rsidRPr="00D6067A">
        <w:rPr>
          <w:vertAlign w:val="superscript"/>
        </w:rPr>
        <w:t>nd</w:t>
      </w:r>
      <w:r w:rsidRPr="00D6067A">
        <w:t xml:space="preserve"> meeting of WP 5D regarding their respective submissions;</w:t>
      </w:r>
    </w:p>
    <w:p w14:paraId="2C4CDDCA" w14:textId="3DAFFA4C" w:rsidR="00D6067A" w:rsidRPr="00D6067A" w:rsidRDefault="00D6067A" w:rsidP="00D6067A">
      <w:pPr>
        <w:pStyle w:val="enumlev1"/>
      </w:pPr>
      <w:r>
        <w:t>ii)</w:t>
      </w:r>
      <w:r>
        <w:tab/>
      </w:r>
      <w:r w:rsidRPr="00D6067A">
        <w:t>Review of external activities in Independent Evaluation Groups through interim evaluation reports;</w:t>
      </w:r>
    </w:p>
    <w:p w14:paraId="1BE56321" w14:textId="3A28EE2C" w:rsidR="00D6067A" w:rsidRPr="00D6067A" w:rsidRDefault="00D6067A" w:rsidP="00D6067A">
      <w:pPr>
        <w:pStyle w:val="enumlev1"/>
      </w:pPr>
      <w:r>
        <w:t>iii)</w:t>
      </w:r>
      <w:r>
        <w:tab/>
      </w:r>
      <w:r w:rsidRPr="00D6067A">
        <w:t>Continue work on revision of Recommendation ITU-R M.1457-14.</w:t>
      </w:r>
    </w:p>
    <w:p w14:paraId="4A18AD2C" w14:textId="13952B99" w:rsidR="00D6067A" w:rsidRPr="00D6067A" w:rsidRDefault="00D6067A" w:rsidP="00D6067A">
      <w:pPr>
        <w:pStyle w:val="enumlev1"/>
      </w:pPr>
      <w:r>
        <w:t>iv)</w:t>
      </w:r>
      <w:r>
        <w:tab/>
      </w:r>
      <w:r w:rsidRPr="00D6067A">
        <w:t>Start working on Report ITU-R M.[IMT-2020.OUTCOME]</w:t>
      </w:r>
      <w:r>
        <w:t>.</w:t>
      </w:r>
    </w:p>
    <w:p w14:paraId="2FB85610" w14:textId="2615B655" w:rsidR="00D6067A" w:rsidRPr="00D6067A" w:rsidRDefault="00D6067A" w:rsidP="00D6067A">
      <w:pPr>
        <w:pStyle w:val="enumlev1"/>
      </w:pPr>
      <w:r>
        <w:t>v)</w:t>
      </w:r>
      <w:r>
        <w:tab/>
      </w:r>
      <w:r w:rsidRPr="00D6067A">
        <w:t>Start working on Recommendation ITU-R M.[IMT-2020.SPECS]</w:t>
      </w:r>
      <w:r>
        <w:t>.</w:t>
      </w:r>
    </w:p>
    <w:p w14:paraId="4DCA7EED" w14:textId="77777777" w:rsidR="00D6067A" w:rsidRPr="00D6067A" w:rsidRDefault="00D6067A" w:rsidP="00D6067A">
      <w:pPr>
        <w:rPr>
          <w:lang w:eastAsia="zh-CN"/>
        </w:rPr>
      </w:pPr>
      <w:r w:rsidRPr="00D6067A">
        <w:rPr>
          <w:lang w:eastAsia="zh-CN"/>
        </w:rPr>
        <w:t xml:space="preserve">During this </w:t>
      </w:r>
      <w:r w:rsidRPr="00D6067A">
        <w:t>meeting</w:t>
      </w:r>
      <w:r w:rsidRPr="00D6067A">
        <w:rPr>
          <w:lang w:eastAsia="zh-CN"/>
        </w:rPr>
        <w:t>, WG Technology Aspects established three Sub-Working Groups (SWG):</w:t>
      </w:r>
    </w:p>
    <w:p w14:paraId="6C741F24" w14:textId="77777777" w:rsidR="00D6067A" w:rsidRPr="00D6067A" w:rsidRDefault="00D6067A" w:rsidP="00D6067A">
      <w:pPr>
        <w:pStyle w:val="enumlev1"/>
        <w:rPr>
          <w:rFonts w:eastAsia="Times New Roman"/>
        </w:rPr>
      </w:pPr>
      <w:r w:rsidRPr="00D6067A">
        <w:rPr>
          <w:rFonts w:eastAsia="Times New Roman"/>
        </w:rPr>
        <w:t>–</w:t>
      </w:r>
      <w:r w:rsidRPr="00D6067A">
        <w:rPr>
          <w:rFonts w:eastAsia="Times New Roman"/>
        </w:rPr>
        <w:tab/>
        <w:t>SWG Coordination (Chair: Mr. Yoshio HONDA)</w:t>
      </w:r>
    </w:p>
    <w:p w14:paraId="3DDB8823" w14:textId="77777777" w:rsidR="00D6067A" w:rsidRPr="00D6067A" w:rsidRDefault="00D6067A" w:rsidP="00D6067A">
      <w:pPr>
        <w:pStyle w:val="enumlev1"/>
        <w:rPr>
          <w:rFonts w:eastAsia="Times New Roman"/>
        </w:rPr>
      </w:pPr>
      <w:r w:rsidRPr="00D6067A">
        <w:rPr>
          <w:rFonts w:eastAsia="Times New Roman"/>
        </w:rPr>
        <w:t>–</w:t>
      </w:r>
      <w:r w:rsidRPr="00D6067A">
        <w:rPr>
          <w:rFonts w:eastAsia="Times New Roman"/>
        </w:rPr>
        <w:tab/>
        <w:t>SWG Evaluation (Co-Chair: Ms. Ying PENG)</w:t>
      </w:r>
    </w:p>
    <w:p w14:paraId="2A027B76" w14:textId="77777777" w:rsidR="00D6067A" w:rsidRPr="00D6067A" w:rsidRDefault="00D6067A" w:rsidP="00D6067A">
      <w:pPr>
        <w:pStyle w:val="enumlev1"/>
        <w:rPr>
          <w:rFonts w:eastAsia="Times New Roman"/>
        </w:rPr>
      </w:pPr>
      <w:r w:rsidRPr="00D6067A">
        <w:rPr>
          <w:rFonts w:eastAsia="Times New Roman"/>
        </w:rPr>
        <w:t>–</w:t>
      </w:r>
      <w:r w:rsidRPr="00D6067A">
        <w:rPr>
          <w:rFonts w:eastAsia="Times New Roman"/>
        </w:rPr>
        <w:tab/>
        <w:t>SWG IMT Specifications (Chair: Mr. Yoshinori ISHIKAWA)</w:t>
      </w:r>
    </w:p>
    <w:p w14:paraId="3C47220D" w14:textId="77777777" w:rsidR="00D6067A" w:rsidRPr="00D6067A" w:rsidRDefault="00D6067A" w:rsidP="00D6067A">
      <w:pPr>
        <w:pStyle w:val="Heading1"/>
      </w:pPr>
      <w:bookmarkStart w:id="5" w:name="_Toc269478168"/>
      <w:bookmarkStart w:id="6" w:name="_Toc269477767"/>
      <w:bookmarkStart w:id="7" w:name="_Toc257375286"/>
      <w:r w:rsidRPr="00D6067A">
        <w:t>2</w:t>
      </w:r>
      <w:r w:rsidRPr="00D6067A">
        <w:tab/>
        <w:t>Activities</w:t>
      </w:r>
    </w:p>
    <w:bookmarkEnd w:id="5"/>
    <w:bookmarkEnd w:id="6"/>
    <w:bookmarkEnd w:id="7"/>
    <w:p w14:paraId="0FF231CE" w14:textId="77777777" w:rsidR="00D6067A" w:rsidRPr="00D6067A" w:rsidRDefault="00D6067A" w:rsidP="00D6067A">
      <w:pPr>
        <w:pStyle w:val="Headingb"/>
      </w:pPr>
      <w:r w:rsidRPr="00D6067A">
        <w:t xml:space="preserve">Review of updated materials of </w:t>
      </w:r>
      <w:r w:rsidRPr="00D6067A">
        <w:rPr>
          <w:rFonts w:hint="eastAsia"/>
        </w:rPr>
        <w:t>IMT-2020 submission</w:t>
      </w:r>
      <w:r w:rsidRPr="00D6067A">
        <w:t>s</w:t>
      </w:r>
    </w:p>
    <w:p w14:paraId="596D6096" w14:textId="77777777" w:rsidR="00D6067A" w:rsidRPr="00D6067A" w:rsidRDefault="00D6067A" w:rsidP="00D6067A">
      <w:pPr>
        <w:rPr>
          <w:rFonts w:eastAsia="Times New Roman"/>
        </w:rPr>
      </w:pPr>
      <w:r w:rsidRPr="00D6067A">
        <w:rPr>
          <w:rFonts w:eastAsia="Times New Roman"/>
        </w:rPr>
        <w:t>As per the agreed way forward at the 32</w:t>
      </w:r>
      <w:r w:rsidRPr="00D6067A">
        <w:rPr>
          <w:rFonts w:eastAsia="Times New Roman"/>
          <w:vertAlign w:val="superscript"/>
        </w:rPr>
        <w:t>nd</w:t>
      </w:r>
      <w:r w:rsidRPr="00D6067A">
        <w:rPr>
          <w:rFonts w:eastAsia="Times New Roman"/>
        </w:rPr>
        <w:t xml:space="preserve"> WP 5D meeting regarding candidate IMT-2020 RIT/SRIT submissions of ETSI (TC DECT) and DECT Forum, Nufront and TSDSI, the respective proponents provided updated materials of their submissions on September 10</w:t>
      </w:r>
      <w:r w:rsidRPr="00D6067A">
        <w:rPr>
          <w:rFonts w:eastAsia="Times New Roman"/>
          <w:vertAlign w:val="superscript"/>
        </w:rPr>
        <w:t>th</w:t>
      </w:r>
      <w:r w:rsidRPr="00D6067A">
        <w:rPr>
          <w:rFonts w:eastAsia="Times New Roman"/>
        </w:rPr>
        <w:t xml:space="preserve"> of 2019.</w:t>
      </w:r>
    </w:p>
    <w:p w14:paraId="541F2F89" w14:textId="77777777" w:rsidR="00D6067A" w:rsidRPr="00D6067A" w:rsidRDefault="00D6067A" w:rsidP="00D6067A">
      <w:pPr>
        <w:rPr>
          <w:rFonts w:eastAsia="Times New Roman"/>
        </w:rPr>
      </w:pPr>
    </w:p>
    <w:tbl>
      <w:tblPr>
        <w:tblStyle w:val="TableGrid"/>
        <w:tblW w:w="0" w:type="auto"/>
        <w:tblInd w:w="709" w:type="dxa"/>
        <w:tblLook w:val="04A0" w:firstRow="1" w:lastRow="0" w:firstColumn="1" w:lastColumn="0" w:noHBand="0" w:noVBand="1"/>
      </w:tblPr>
      <w:tblGrid>
        <w:gridCol w:w="4820"/>
        <w:gridCol w:w="2835"/>
      </w:tblGrid>
      <w:tr w:rsidR="00D6067A" w:rsidRPr="00D6067A" w14:paraId="26A69C49" w14:textId="77777777" w:rsidTr="008A56B9">
        <w:tc>
          <w:tcPr>
            <w:tcW w:w="4820" w:type="dxa"/>
          </w:tcPr>
          <w:p w14:paraId="4B6F7AD4" w14:textId="77777777" w:rsidR="00D6067A" w:rsidRPr="00D6067A" w:rsidRDefault="00D6067A" w:rsidP="00D6067A">
            <w:pPr>
              <w:spacing w:before="40" w:after="40"/>
              <w:rPr>
                <w:lang w:eastAsia="zh-CN"/>
              </w:rPr>
            </w:pPr>
            <w:r w:rsidRPr="00D6067A">
              <w:rPr>
                <w:lang w:eastAsia="zh-CN"/>
              </w:rPr>
              <w:t>ETSI (TC DECT) and DECT Forum</w:t>
            </w:r>
          </w:p>
        </w:tc>
        <w:tc>
          <w:tcPr>
            <w:tcW w:w="2835" w:type="dxa"/>
          </w:tcPr>
          <w:p w14:paraId="0EC7EB9D" w14:textId="2382BB7E" w:rsidR="00D6067A" w:rsidRPr="00D6067A" w:rsidRDefault="00D6067A" w:rsidP="00D6067A">
            <w:pPr>
              <w:spacing w:before="40" w:after="40"/>
              <w:rPr>
                <w:lang w:eastAsia="zh-CN"/>
              </w:rPr>
            </w:pPr>
            <w:r>
              <w:t xml:space="preserve">Doc. </w:t>
            </w:r>
            <w:hyperlink r:id="rId13" w:history="1">
              <w:r w:rsidRPr="00D6067A">
                <w:rPr>
                  <w:color w:val="0000FF"/>
                  <w:u w:val="single"/>
                  <w:lang w:val="en-US" w:eastAsia="zh-CN"/>
                </w:rPr>
                <w:t>5D/1299</w:t>
              </w:r>
            </w:hyperlink>
          </w:p>
        </w:tc>
      </w:tr>
      <w:tr w:rsidR="00D6067A" w:rsidRPr="00D6067A" w14:paraId="645D2AA9" w14:textId="77777777" w:rsidTr="008A56B9">
        <w:tc>
          <w:tcPr>
            <w:tcW w:w="4820" w:type="dxa"/>
          </w:tcPr>
          <w:p w14:paraId="60C6637A" w14:textId="77777777" w:rsidR="00D6067A" w:rsidRPr="00D6067A" w:rsidRDefault="00D6067A" w:rsidP="00D6067A">
            <w:pPr>
              <w:spacing w:before="40" w:after="40"/>
              <w:rPr>
                <w:lang w:eastAsia="zh-CN"/>
              </w:rPr>
            </w:pPr>
            <w:r w:rsidRPr="00D6067A">
              <w:rPr>
                <w:lang w:eastAsia="zh-CN"/>
              </w:rPr>
              <w:t>Nufront</w:t>
            </w:r>
          </w:p>
        </w:tc>
        <w:tc>
          <w:tcPr>
            <w:tcW w:w="2835" w:type="dxa"/>
          </w:tcPr>
          <w:p w14:paraId="35E319AF" w14:textId="449FDEBE" w:rsidR="00D6067A" w:rsidRPr="00D6067A" w:rsidRDefault="00D6067A" w:rsidP="00D6067A">
            <w:pPr>
              <w:spacing w:before="40" w:after="40"/>
              <w:rPr>
                <w:lang w:eastAsia="zh-CN"/>
              </w:rPr>
            </w:pPr>
            <w:r>
              <w:t xml:space="preserve">Doc. </w:t>
            </w:r>
            <w:hyperlink r:id="rId14" w:history="1">
              <w:r w:rsidRPr="00D6067A">
                <w:rPr>
                  <w:color w:val="0000FF"/>
                  <w:u w:val="single"/>
                  <w:lang w:val="en-US" w:eastAsia="zh-CN"/>
                </w:rPr>
                <w:t>5D/1300</w:t>
              </w:r>
            </w:hyperlink>
          </w:p>
        </w:tc>
      </w:tr>
      <w:tr w:rsidR="00D6067A" w:rsidRPr="00D6067A" w14:paraId="3DE13BC1" w14:textId="77777777" w:rsidTr="008A56B9">
        <w:tc>
          <w:tcPr>
            <w:tcW w:w="4820" w:type="dxa"/>
          </w:tcPr>
          <w:p w14:paraId="653A784C" w14:textId="77777777" w:rsidR="00D6067A" w:rsidRPr="00D6067A" w:rsidRDefault="00D6067A" w:rsidP="00D6067A">
            <w:pPr>
              <w:spacing w:before="40" w:after="40"/>
              <w:rPr>
                <w:lang w:eastAsia="zh-CN"/>
              </w:rPr>
            </w:pPr>
            <w:r w:rsidRPr="00D6067A">
              <w:rPr>
                <w:lang w:eastAsia="zh-CN"/>
              </w:rPr>
              <w:t>TSDSI</w:t>
            </w:r>
          </w:p>
        </w:tc>
        <w:tc>
          <w:tcPr>
            <w:tcW w:w="2835" w:type="dxa"/>
          </w:tcPr>
          <w:p w14:paraId="0F25F2D3" w14:textId="090450BD" w:rsidR="00D6067A" w:rsidRPr="00D6067A" w:rsidRDefault="00D6067A" w:rsidP="00D6067A">
            <w:pPr>
              <w:spacing w:before="40" w:after="40"/>
              <w:rPr>
                <w:lang w:eastAsia="zh-CN"/>
              </w:rPr>
            </w:pPr>
            <w:r>
              <w:t xml:space="preserve">Doc. </w:t>
            </w:r>
            <w:hyperlink r:id="rId15" w:history="1">
              <w:r w:rsidRPr="00D6067A">
                <w:rPr>
                  <w:color w:val="0000FF"/>
                  <w:u w:val="single"/>
                  <w:lang w:val="en-US" w:eastAsia="zh-CN"/>
                </w:rPr>
                <w:t>5D/1301</w:t>
              </w:r>
            </w:hyperlink>
          </w:p>
        </w:tc>
      </w:tr>
    </w:tbl>
    <w:p w14:paraId="04BE3050" w14:textId="37EB2C3D" w:rsidR="00D6067A" w:rsidRPr="00D6067A" w:rsidRDefault="00D6067A" w:rsidP="00D6067A">
      <w:pPr>
        <w:rPr>
          <w:rFonts w:eastAsia="Times New Roman"/>
          <w:lang w:val="en-US" w:eastAsia="zh-CN"/>
        </w:rPr>
      </w:pPr>
      <w:r w:rsidRPr="00D6067A">
        <w:rPr>
          <w:rFonts w:eastAsia="Times New Roman"/>
        </w:rPr>
        <w:t xml:space="preserve">After review of these updated materials of submissions under </w:t>
      </w:r>
      <w:r w:rsidRPr="00D6067A">
        <w:rPr>
          <w:rFonts w:eastAsia="MS Mincho"/>
        </w:rPr>
        <w:t>the IMT-</w:t>
      </w:r>
      <w:r w:rsidRPr="00D6067A">
        <w:rPr>
          <w:rFonts w:eastAsia="MS Mincho"/>
          <w:lang w:eastAsia="ja-JP"/>
        </w:rPr>
        <w:t>2020</w:t>
      </w:r>
      <w:r w:rsidRPr="00D6067A">
        <w:rPr>
          <w:rFonts w:eastAsia="MS Mincho"/>
        </w:rPr>
        <w:t xml:space="preserve"> Process Step 3</w:t>
      </w:r>
      <w:r w:rsidRPr="00D6067A">
        <w:rPr>
          <w:rFonts w:eastAsia="Times New Roman"/>
          <w:lang w:eastAsia="zh-CN"/>
        </w:rPr>
        <w:t xml:space="preserve"> </w:t>
      </w:r>
      <w:r>
        <w:rPr>
          <w:rFonts w:eastAsia="Times New Roman"/>
          <w:lang w:eastAsia="zh-CN"/>
        </w:rPr>
        <w:t>–</w:t>
      </w:r>
      <w:r w:rsidRPr="00D6067A">
        <w:rPr>
          <w:rFonts w:eastAsia="Times New Roman"/>
          <w:lang w:eastAsia="zh-CN"/>
        </w:rPr>
        <w:t xml:space="preserve"> </w:t>
      </w:r>
      <w:r w:rsidRPr="00D6067A">
        <w:rPr>
          <w:rFonts w:eastAsia="Times New Roman"/>
        </w:rPr>
        <w:t>Submission / reception of the RIT and SRIT proposals and acknowledgement of receipt, the meeting determined that the submissions of</w:t>
      </w:r>
      <w:r w:rsidRPr="00D6067A">
        <w:rPr>
          <w:rFonts w:eastAsia="MS Mincho"/>
        </w:rPr>
        <w:t xml:space="preserve"> </w:t>
      </w:r>
      <w:r w:rsidRPr="00D6067A">
        <w:rPr>
          <w:rFonts w:eastAsia="Times New Roman"/>
        </w:rPr>
        <w:t>ETSI (TC DECT) and DECT Forum, Nufront and TSDSI</w:t>
      </w:r>
      <w:r w:rsidRPr="00D6067A">
        <w:rPr>
          <w:rFonts w:eastAsia="MS Mincho"/>
        </w:rPr>
        <w:t xml:space="preserve"> are “complete” per Section </w:t>
      </w:r>
      <w:r w:rsidRPr="00D6067A">
        <w:rPr>
          <w:rFonts w:eastAsia="MS Mincho"/>
          <w:lang w:eastAsia="ja-JP"/>
        </w:rPr>
        <w:t>5</w:t>
      </w:r>
      <w:r w:rsidRPr="00D6067A">
        <w:rPr>
          <w:rFonts w:eastAsia="MS Mincho"/>
        </w:rPr>
        <w:t xml:space="preserve"> of Report ITU-R M.</w:t>
      </w:r>
      <w:r w:rsidRPr="00D6067A">
        <w:rPr>
          <w:rFonts w:eastAsia="Times New Roman"/>
          <w:lang w:eastAsia="zh-CN"/>
        </w:rPr>
        <w:t xml:space="preserve">2411. In the course of this review, documents for observations on the submissions were updated (Docs. 5D/TEMP/14, TEMP/15, and TEMP/16). Respective acknowledgements of the submissions were developed (Docs. </w:t>
      </w:r>
      <w:r w:rsidRPr="00D6067A">
        <w:rPr>
          <w:rFonts w:eastAsia="Times New Roman"/>
          <w:lang w:val="en-US" w:eastAsia="zh-CN"/>
        </w:rPr>
        <w:t>5D/TEMP/17, TEMP/18 and TEMP/19).</w:t>
      </w:r>
    </w:p>
    <w:p w14:paraId="0F500E55" w14:textId="77777777" w:rsidR="00D6067A" w:rsidRPr="00D6067A" w:rsidRDefault="00D6067A" w:rsidP="00D6067A">
      <w:pPr>
        <w:rPr>
          <w:rFonts w:eastAsia="Times New Roman"/>
          <w:lang w:val="en-US" w:eastAsia="zh-CN"/>
        </w:rPr>
      </w:pPr>
      <w:r w:rsidRPr="00D6067A">
        <w:rPr>
          <w:rFonts w:eastAsia="Times New Roman"/>
          <w:lang w:val="en-US" w:eastAsia="zh-CN"/>
        </w:rPr>
        <w:t xml:space="preserve">There are concerns on the submission in Document 5D/1300 regarding potential contradictions between its technical specification and self-evaluation report, which were not solved in the meeting. The proponent and parties with these concerns are encouraged to solve them urgently through discussions in </w:t>
      </w:r>
      <w:hyperlink r:id="rId16" w:history="1">
        <w:r w:rsidRPr="00D6067A">
          <w:rPr>
            <w:rFonts w:eastAsia="Times New Roman"/>
            <w:color w:val="0000FF"/>
            <w:u w:val="single"/>
            <w:lang w:val="en-US" w:eastAsia="zh-CN"/>
          </w:rPr>
          <w:t>Evaluation Group discussion area</w:t>
        </w:r>
      </w:hyperlink>
      <w:r w:rsidRPr="00D6067A">
        <w:rPr>
          <w:rFonts w:eastAsia="Times New Roman"/>
          <w:lang w:val="en-US" w:eastAsia="zh-CN"/>
        </w:rPr>
        <w:t xml:space="preserve"> before the next meeting of WP 5D.</w:t>
      </w:r>
    </w:p>
    <w:p w14:paraId="0D429F3C" w14:textId="77777777" w:rsidR="00D6067A" w:rsidRPr="00D6067A" w:rsidRDefault="00D6067A" w:rsidP="00D6067A">
      <w:pPr>
        <w:pStyle w:val="Headingb"/>
      </w:pPr>
      <w:r w:rsidRPr="00D6067A">
        <w:lastRenderedPageBreak/>
        <w:t>Review of interim evaluation reports</w:t>
      </w:r>
    </w:p>
    <w:p w14:paraId="4FE377CB" w14:textId="231B82EF" w:rsidR="00D6067A" w:rsidRPr="00D6067A" w:rsidRDefault="00D6067A" w:rsidP="00D6067A">
      <w:pPr>
        <w:rPr>
          <w:rFonts w:eastAsia="Times New Roman"/>
        </w:rPr>
      </w:pPr>
      <w:r w:rsidRPr="00D6067A">
        <w:rPr>
          <w:rFonts w:eastAsia="Times New Roman"/>
        </w:rPr>
        <w:t>A workshop on IMT-2020 terrestrial radio interfaces evaluation was conducted at beginning of this WP 5D meeting, where the registered independent evaluation groups presented their activities and findings. In addition, some independent evaluation groups also submitted interim evaluation reports. The meeting reviewed these contributions and recorded them in Documents IMT-2020 (Docs. 5D/TEMP/1</w:t>
      </w:r>
      <w:r>
        <w:rPr>
          <w:rFonts w:eastAsia="Times New Roman"/>
        </w:rPr>
        <w:t>(Rev.1)</w:t>
      </w:r>
      <w:r w:rsidRPr="00D6067A">
        <w:rPr>
          <w:rFonts w:eastAsia="Times New Roman"/>
        </w:rPr>
        <w:t>, TEMP/2</w:t>
      </w:r>
      <w:r>
        <w:rPr>
          <w:rFonts w:eastAsia="Times New Roman"/>
        </w:rPr>
        <w:t>(Rev.1)</w:t>
      </w:r>
      <w:r w:rsidRPr="00D6067A">
        <w:rPr>
          <w:rFonts w:eastAsia="Times New Roman"/>
        </w:rPr>
        <w:t>, TEMP/3</w:t>
      </w:r>
      <w:r>
        <w:rPr>
          <w:rFonts w:eastAsia="Times New Roman"/>
        </w:rPr>
        <w:t>(Rev.1),</w:t>
      </w:r>
      <w:r w:rsidRPr="00D6067A">
        <w:rPr>
          <w:rFonts w:eastAsia="Times New Roman"/>
        </w:rPr>
        <w:t xml:space="preserve"> TEMP/4</w:t>
      </w:r>
      <w:r>
        <w:rPr>
          <w:rFonts w:eastAsia="Times New Roman"/>
        </w:rPr>
        <w:t>(Rev.1)</w:t>
      </w:r>
      <w:r w:rsidRPr="00D6067A">
        <w:rPr>
          <w:rFonts w:eastAsia="Times New Roman"/>
        </w:rPr>
        <w:t>, TEMP/5</w:t>
      </w:r>
      <w:r>
        <w:rPr>
          <w:rFonts w:eastAsia="Times New Roman"/>
        </w:rPr>
        <w:t>(Rev.1)</w:t>
      </w:r>
      <w:r w:rsidRPr="00D6067A">
        <w:rPr>
          <w:rFonts w:eastAsia="Times New Roman"/>
        </w:rPr>
        <w:t>, TEMP/6</w:t>
      </w:r>
      <w:r>
        <w:rPr>
          <w:rFonts w:eastAsia="Times New Roman"/>
        </w:rPr>
        <w:t>(Rev.1)</w:t>
      </w:r>
      <w:r w:rsidRPr="00D6067A">
        <w:rPr>
          <w:rFonts w:eastAsia="Times New Roman"/>
        </w:rPr>
        <w:t>, TEMP/7</w:t>
      </w:r>
      <w:r>
        <w:rPr>
          <w:rFonts w:eastAsia="Times New Roman"/>
        </w:rPr>
        <w:t>(Rev.1)</w:t>
      </w:r>
      <w:r w:rsidRPr="00D6067A">
        <w:rPr>
          <w:rFonts w:eastAsia="Times New Roman"/>
        </w:rPr>
        <w:t>, TEMP/8</w:t>
      </w:r>
      <w:r>
        <w:rPr>
          <w:rFonts w:eastAsia="Times New Roman"/>
        </w:rPr>
        <w:t>(Rev.1)</w:t>
      </w:r>
      <w:r w:rsidRPr="00D6067A">
        <w:rPr>
          <w:rFonts w:eastAsia="Times New Roman"/>
        </w:rPr>
        <w:t>, TEMP/9</w:t>
      </w:r>
      <w:r>
        <w:rPr>
          <w:rFonts w:eastAsia="Times New Roman"/>
        </w:rPr>
        <w:t>(Rev.1)</w:t>
      </w:r>
      <w:r w:rsidRPr="00D6067A">
        <w:rPr>
          <w:rFonts w:eastAsia="Times New Roman"/>
        </w:rPr>
        <w:t xml:space="preserve"> and TEMP/10</w:t>
      </w:r>
      <w:r>
        <w:rPr>
          <w:rFonts w:eastAsia="Times New Roman"/>
        </w:rPr>
        <w:t>(Rev.1)</w:t>
      </w:r>
      <w:r w:rsidRPr="00D6067A">
        <w:rPr>
          <w:rFonts w:eastAsia="Times New Roman"/>
        </w:rPr>
        <w:t>).</w:t>
      </w:r>
    </w:p>
    <w:p w14:paraId="64778D05" w14:textId="446C0131" w:rsidR="00D6067A" w:rsidRPr="00D6067A" w:rsidRDefault="00D6067A" w:rsidP="00D6067A">
      <w:pPr>
        <w:pStyle w:val="Headingb"/>
      </w:pPr>
      <w:r w:rsidRPr="00D6067A">
        <w:t xml:space="preserve">Report </w:t>
      </w:r>
      <w:r w:rsidR="00F17B38">
        <w:t>ITU-R M.[</w:t>
      </w:r>
      <w:r w:rsidRPr="00D6067A">
        <w:t>IMT-2020.OUTCOME</w:t>
      </w:r>
      <w:r w:rsidR="00F17B38">
        <w:t>]</w:t>
      </w:r>
    </w:p>
    <w:p w14:paraId="5969F6B2" w14:textId="5E5E28CD" w:rsidR="00D6067A" w:rsidRPr="00D6067A" w:rsidRDefault="00D6067A" w:rsidP="00D6067A">
      <w:pPr>
        <w:rPr>
          <w:rFonts w:eastAsia="Times New Roman"/>
          <w:color w:val="000000"/>
          <w:szCs w:val="24"/>
          <w:lang w:val="en-US" w:eastAsia="zh-CN"/>
        </w:rPr>
      </w:pPr>
      <w:r w:rsidRPr="00D6067A">
        <w:rPr>
          <w:rFonts w:eastAsia="Times New Roman"/>
          <w:color w:val="000000"/>
          <w:szCs w:val="24"/>
          <w:lang w:val="en-US" w:eastAsia="zh-CN"/>
        </w:rPr>
        <w:t xml:space="preserve">The meeting created the draft detailed workplan and draft working document towards </w:t>
      </w:r>
      <w:r>
        <w:rPr>
          <w:rFonts w:eastAsia="Times New Roman"/>
          <w:color w:val="000000"/>
          <w:szCs w:val="24"/>
          <w:lang w:val="en-US" w:eastAsia="zh-CN"/>
        </w:rPr>
        <w:t>a prelimininary draft new Report ITU-R</w:t>
      </w:r>
      <w:r w:rsidRPr="00D6067A">
        <w:rPr>
          <w:rFonts w:eastAsia="Times New Roman"/>
          <w:color w:val="000000"/>
          <w:szCs w:val="24"/>
          <w:lang w:val="en-US" w:eastAsia="zh-CN"/>
        </w:rPr>
        <w:t xml:space="preserve"> M.[IMT-2020.OUTCOME] which will collect outcomes from Step 4 to 7 in IMT-2020 development process. Those two documents were carried forward to the next meeting for further work (Docs. 5D/TEMP/29 and TEMP/30). </w:t>
      </w:r>
    </w:p>
    <w:p w14:paraId="5129EA7F" w14:textId="77777777" w:rsidR="00D6067A" w:rsidRPr="00D6067A" w:rsidRDefault="00D6067A" w:rsidP="00D6067A">
      <w:pPr>
        <w:pStyle w:val="Headingb"/>
        <w:rPr>
          <w:rFonts w:eastAsia="Times New Roman"/>
        </w:rPr>
      </w:pPr>
      <w:r w:rsidRPr="00D6067A">
        <w:t>Detailed schedule for development of IMT-2020.SPECS</w:t>
      </w:r>
    </w:p>
    <w:p w14:paraId="5015F030" w14:textId="77777777" w:rsidR="00D6067A" w:rsidRPr="00D6067A" w:rsidRDefault="00D6067A" w:rsidP="00D6067A">
      <w:pPr>
        <w:rPr>
          <w:rFonts w:eastAsia="MS Mincho"/>
          <w:lang w:val="en-CA" w:eastAsia="zh-CN"/>
        </w:rPr>
      </w:pPr>
      <w:r w:rsidRPr="00D6067A">
        <w:rPr>
          <w:rFonts w:eastAsia="MS Mincho"/>
          <w:lang w:eastAsia="zh-CN"/>
        </w:rPr>
        <w:t>D</w:t>
      </w:r>
      <w:r w:rsidRPr="00D6067A">
        <w:rPr>
          <w:rFonts w:eastAsia="MS Mincho"/>
          <w:lang w:val="en-CA" w:eastAsia="zh-CN"/>
        </w:rPr>
        <w:t>etailed workplan for</w:t>
      </w:r>
      <w:r w:rsidRPr="00D6067A">
        <w:rPr>
          <w:rFonts w:eastAsia="MS Mincho" w:hint="eastAsia"/>
          <w:lang w:val="en-CA" w:eastAsia="zh-CN"/>
        </w:rPr>
        <w:t xml:space="preserve"> development of draft new </w:t>
      </w:r>
      <w:r w:rsidRPr="00D6067A">
        <w:rPr>
          <w:rFonts w:eastAsia="MS Mincho"/>
          <w:lang w:val="en-CA" w:eastAsia="zh-CN"/>
        </w:rPr>
        <w:t>R</w:t>
      </w:r>
      <w:r w:rsidRPr="00D6067A">
        <w:rPr>
          <w:rFonts w:eastAsia="MS Mincho" w:hint="eastAsia"/>
          <w:lang w:val="en-CA" w:eastAsia="zh-CN"/>
        </w:rPr>
        <w:t>e</w:t>
      </w:r>
      <w:r w:rsidRPr="00D6067A">
        <w:rPr>
          <w:rFonts w:eastAsia="MS Mincho" w:hint="eastAsia"/>
          <w:lang w:val="en-CA" w:eastAsia="ja-JP"/>
        </w:rPr>
        <w:t>commendation</w:t>
      </w:r>
      <w:r w:rsidRPr="00D6067A">
        <w:rPr>
          <w:rFonts w:eastAsia="MS Mincho"/>
          <w:lang w:val="en-CA" w:eastAsia="zh-CN"/>
        </w:rPr>
        <w:t xml:space="preserve"> </w:t>
      </w:r>
      <w:r w:rsidRPr="00D6067A">
        <w:rPr>
          <w:rFonts w:eastAsia="MS Mincho" w:hint="eastAsia"/>
          <w:lang w:val="en-CA" w:eastAsia="zh-CN"/>
        </w:rPr>
        <w:t>ITU-R M.[IMT-2020.</w:t>
      </w:r>
      <w:r w:rsidRPr="00D6067A">
        <w:rPr>
          <w:rFonts w:eastAsia="MS Mincho" w:hint="eastAsia"/>
          <w:lang w:val="en-CA" w:eastAsia="ja-JP"/>
        </w:rPr>
        <w:t>SPECS</w:t>
      </w:r>
      <w:r w:rsidRPr="00D6067A">
        <w:rPr>
          <w:rFonts w:eastAsia="MS Mincho" w:hint="eastAsia"/>
          <w:lang w:val="en-CA" w:eastAsia="zh-CN"/>
        </w:rPr>
        <w:t>]</w:t>
      </w:r>
      <w:r w:rsidRPr="00D6067A">
        <w:rPr>
          <w:rFonts w:eastAsia="MS Mincho"/>
          <w:lang w:val="en-CA" w:eastAsia="zh-CN"/>
        </w:rPr>
        <w:t xml:space="preserve"> and its working document were developed in the meeting (Docs. 5D/TEMP/25 and TEMP/24). A related liaison statement to the external organizations was also developed (Doc. 5D/TEMP/26).</w:t>
      </w:r>
    </w:p>
    <w:p w14:paraId="74AC4A69" w14:textId="77777777" w:rsidR="00D6067A" w:rsidRPr="00D6067A" w:rsidRDefault="00D6067A" w:rsidP="00D6067A">
      <w:pPr>
        <w:pStyle w:val="Headingb"/>
      </w:pPr>
      <w:r w:rsidRPr="00D6067A">
        <w:t>Revision of Recommendations ITU-R M.1457</w:t>
      </w:r>
    </w:p>
    <w:p w14:paraId="10AF8A58" w14:textId="77777777" w:rsidR="00D6067A" w:rsidRPr="00D6067A" w:rsidRDefault="00D6067A" w:rsidP="00D6067A">
      <w:pPr>
        <w:widowControl w:val="0"/>
        <w:tabs>
          <w:tab w:val="clear" w:pos="1134"/>
          <w:tab w:val="clear" w:pos="1871"/>
          <w:tab w:val="clear" w:pos="2268"/>
        </w:tabs>
        <w:overflowPunct/>
        <w:spacing w:before="0"/>
        <w:textAlignment w:val="auto"/>
        <w:rPr>
          <w:rFonts w:eastAsia="Times New Roman"/>
          <w:lang w:val="en-US" w:eastAsia="ja-JP"/>
        </w:rPr>
      </w:pPr>
      <w:r w:rsidRPr="00D6067A">
        <w:rPr>
          <w:rFonts w:eastAsia="Times New Roman" w:hint="eastAsia"/>
          <w:lang w:val="sv-SE" w:eastAsia="ja-JP"/>
        </w:rPr>
        <w:t xml:space="preserve">The meeting reviewed </w:t>
      </w:r>
      <w:r w:rsidRPr="00D6067A">
        <w:rPr>
          <w:rFonts w:eastAsia="Times New Roman"/>
          <w:lang w:val="sv-SE" w:eastAsia="ja-JP"/>
        </w:rPr>
        <w:t xml:space="preserve">the </w:t>
      </w:r>
      <w:r w:rsidRPr="00D6067A">
        <w:rPr>
          <w:rFonts w:eastAsia="Times New Roman" w:hint="eastAsia"/>
          <w:lang w:val="sv-SE" w:eastAsia="ja-JP"/>
        </w:rPr>
        <w:t>input document</w:t>
      </w:r>
      <w:r w:rsidRPr="00D6067A">
        <w:rPr>
          <w:rFonts w:eastAsia="Times New Roman"/>
          <w:lang w:val="sv-SE" w:eastAsia="ja-JP"/>
        </w:rPr>
        <w:t xml:space="preserve"> </w:t>
      </w:r>
      <w:r w:rsidRPr="00D6067A">
        <w:rPr>
          <w:rFonts w:eastAsia="MS Gothic"/>
          <w:color w:val="000000"/>
          <w:szCs w:val="24"/>
          <w:lang w:val="en-US" w:eastAsia="zh-CN"/>
        </w:rPr>
        <w:t xml:space="preserve">from ETSI (Doc. </w:t>
      </w:r>
      <w:hyperlink r:id="rId17" w:history="1">
        <w:r w:rsidRPr="00D6067A">
          <w:rPr>
            <w:rFonts w:eastAsia="Times New Roman"/>
            <w:color w:val="0000FF"/>
            <w:u w:val="single"/>
            <w:lang w:val="en-US" w:eastAsia="ja-JP"/>
          </w:rPr>
          <w:t>5D/13</w:t>
        </w:r>
      </w:hyperlink>
      <w:r w:rsidRPr="00D6067A">
        <w:rPr>
          <w:rFonts w:eastAsia="Times New Roman"/>
          <w:lang w:val="en-US" w:eastAsia="ja-JP"/>
        </w:rPr>
        <w:t>) regarding next revision of Rec. ITU</w:t>
      </w:r>
      <w:r w:rsidRPr="00D6067A">
        <w:rPr>
          <w:rFonts w:eastAsia="Times New Roman"/>
          <w:lang w:val="en-US" w:eastAsia="ja-JP"/>
        </w:rPr>
        <w:noBreakHyphen/>
        <w:t>R M.1457 for inclusion the technical update of IMT-2000 FDMA/FDMA</w:t>
      </w:r>
      <w:r w:rsidRPr="00D6067A">
        <w:rPr>
          <w:rFonts w:eastAsia="Times New Roman" w:hint="eastAsia"/>
          <w:lang w:val="en-US" w:eastAsia="ja-JP"/>
        </w:rPr>
        <w:t xml:space="preserve">. </w:t>
      </w:r>
      <w:r w:rsidRPr="00D6067A">
        <w:rPr>
          <w:rFonts w:eastAsia="Times New Roman"/>
          <w:lang w:val="en-US" w:eastAsia="ja-JP"/>
        </w:rPr>
        <w:t>The meeting agreed to finalize Revision 15 of Rec. ITU-R M.1457 based on the materials according to the schedule.</w:t>
      </w:r>
    </w:p>
    <w:p w14:paraId="395B1089" w14:textId="77777777" w:rsidR="00D6067A" w:rsidRPr="00D6067A" w:rsidRDefault="00D6067A" w:rsidP="00D6067A">
      <w:pPr>
        <w:pStyle w:val="Headingb"/>
      </w:pPr>
      <w:r w:rsidRPr="00D6067A">
        <w:t>Carried forward documents</w:t>
      </w:r>
    </w:p>
    <w:p w14:paraId="759624F1" w14:textId="77777777" w:rsidR="00D6067A" w:rsidRPr="00D6067A" w:rsidRDefault="00D6067A" w:rsidP="00D6067A">
      <w:pPr>
        <w:rPr>
          <w:rFonts w:eastAsia="Times New Roman"/>
          <w:lang w:val="en-US" w:eastAsia="zh-CN"/>
        </w:rPr>
      </w:pPr>
    </w:p>
    <w:tbl>
      <w:tblPr>
        <w:tblStyle w:val="TableGrid"/>
        <w:tblW w:w="5000" w:type="pct"/>
        <w:tblLook w:val="04A0" w:firstRow="1" w:lastRow="0" w:firstColumn="1" w:lastColumn="0" w:noHBand="0" w:noVBand="1"/>
      </w:tblPr>
      <w:tblGrid>
        <w:gridCol w:w="1982"/>
        <w:gridCol w:w="2690"/>
        <w:gridCol w:w="2554"/>
        <w:gridCol w:w="2403"/>
      </w:tblGrid>
      <w:tr w:rsidR="00D6067A" w:rsidRPr="00D6067A" w14:paraId="11A89785" w14:textId="77777777" w:rsidTr="008A56B9">
        <w:tc>
          <w:tcPr>
            <w:tcW w:w="1029" w:type="pct"/>
            <w:vAlign w:val="center"/>
          </w:tcPr>
          <w:p w14:paraId="1C143534" w14:textId="77777777" w:rsidR="00D6067A" w:rsidRPr="00D6067A" w:rsidRDefault="00D6067A" w:rsidP="00D6067A">
            <w:pPr>
              <w:pStyle w:val="Tablehead0"/>
            </w:pPr>
            <w:r w:rsidRPr="00D6067A">
              <w:t>SWG</w:t>
            </w:r>
          </w:p>
        </w:tc>
        <w:tc>
          <w:tcPr>
            <w:tcW w:w="1397" w:type="pct"/>
            <w:vAlign w:val="center"/>
          </w:tcPr>
          <w:p w14:paraId="4E49C4E9" w14:textId="77777777" w:rsidR="00D6067A" w:rsidRPr="00D6067A" w:rsidRDefault="00D6067A" w:rsidP="00D6067A">
            <w:pPr>
              <w:pStyle w:val="Tablehead0"/>
            </w:pPr>
            <w:r w:rsidRPr="00D6067A">
              <w:t>Workplan Doc. (5D/TEMP)</w:t>
            </w:r>
          </w:p>
        </w:tc>
        <w:tc>
          <w:tcPr>
            <w:tcW w:w="1326" w:type="pct"/>
            <w:vAlign w:val="center"/>
          </w:tcPr>
          <w:p w14:paraId="7F14013F" w14:textId="77777777" w:rsidR="00D6067A" w:rsidRPr="00D6067A" w:rsidRDefault="00D6067A" w:rsidP="00D6067A">
            <w:pPr>
              <w:pStyle w:val="Tablehead0"/>
            </w:pPr>
            <w:r w:rsidRPr="00D6067A">
              <w:t>TEMP Doc. (5D/TEMP)</w:t>
            </w:r>
          </w:p>
        </w:tc>
        <w:tc>
          <w:tcPr>
            <w:tcW w:w="1248" w:type="pct"/>
            <w:vAlign w:val="center"/>
          </w:tcPr>
          <w:p w14:paraId="3D80CF97" w14:textId="77777777" w:rsidR="00D6067A" w:rsidRPr="00D6067A" w:rsidRDefault="00D6067A" w:rsidP="00D6067A">
            <w:pPr>
              <w:pStyle w:val="Tablehead0"/>
            </w:pPr>
            <w:r w:rsidRPr="00D6067A">
              <w:t>Contribution Doc. (5D/)</w:t>
            </w:r>
          </w:p>
        </w:tc>
      </w:tr>
      <w:tr w:rsidR="00D6067A" w:rsidRPr="00D6067A" w14:paraId="20D21E7D" w14:textId="77777777" w:rsidTr="008A56B9">
        <w:tc>
          <w:tcPr>
            <w:tcW w:w="1029" w:type="pct"/>
          </w:tcPr>
          <w:p w14:paraId="0BC97D9F" w14:textId="77777777" w:rsidR="00D6067A" w:rsidRPr="00D6067A" w:rsidRDefault="00D6067A"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asciiTheme="majorBidi" w:hAnsiTheme="majorBidi" w:cstheme="majorBidi"/>
                <w:b/>
                <w:bCs/>
                <w:sz w:val="20"/>
                <w:lang w:val="en-US"/>
              </w:rPr>
            </w:pPr>
            <w:r w:rsidRPr="00D6067A">
              <w:rPr>
                <w:rFonts w:asciiTheme="majorBidi" w:hAnsiTheme="majorBidi" w:cstheme="majorBidi"/>
                <w:b/>
                <w:bCs/>
                <w:sz w:val="20"/>
                <w:lang w:val="en-US"/>
              </w:rPr>
              <w:t>Evaluation</w:t>
            </w:r>
          </w:p>
        </w:tc>
        <w:tc>
          <w:tcPr>
            <w:tcW w:w="1397" w:type="pct"/>
            <w:vAlign w:val="center"/>
          </w:tcPr>
          <w:p w14:paraId="4BE4E7FF" w14:textId="77777777" w:rsidR="00D6067A" w:rsidRPr="00D6067A" w:rsidRDefault="00135CE6"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val="en-US"/>
              </w:rPr>
            </w:pPr>
            <w:hyperlink r:id="rId18" w:history="1">
              <w:r w:rsidR="00D6067A" w:rsidRPr="00D6067A">
                <w:rPr>
                  <w:color w:val="0000FF"/>
                  <w:sz w:val="20"/>
                  <w:u w:val="single"/>
                  <w:lang w:eastAsia="zh-CN"/>
                </w:rPr>
                <w:t>29</w:t>
              </w:r>
            </w:hyperlink>
          </w:p>
        </w:tc>
        <w:tc>
          <w:tcPr>
            <w:tcW w:w="1326" w:type="pct"/>
            <w:vAlign w:val="center"/>
          </w:tcPr>
          <w:p w14:paraId="27A4F40F" w14:textId="77777777" w:rsidR="00D6067A" w:rsidRPr="00D6067A" w:rsidRDefault="00135CE6"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val="en-US"/>
              </w:rPr>
            </w:pPr>
            <w:hyperlink r:id="rId19" w:history="1">
              <w:r w:rsidR="00D6067A" w:rsidRPr="00D6067A">
                <w:rPr>
                  <w:rFonts w:asciiTheme="majorBidi" w:hAnsiTheme="majorBidi" w:cstheme="majorBidi"/>
                  <w:color w:val="0000FF"/>
                  <w:sz w:val="20"/>
                  <w:u w:val="single"/>
                  <w:lang w:val="en-US"/>
                </w:rPr>
                <w:t>30</w:t>
              </w:r>
            </w:hyperlink>
          </w:p>
        </w:tc>
        <w:tc>
          <w:tcPr>
            <w:tcW w:w="1248" w:type="pct"/>
            <w:vAlign w:val="center"/>
          </w:tcPr>
          <w:p w14:paraId="7E33B5CB" w14:textId="0EA20D6A" w:rsidR="00D6067A" w:rsidRPr="00D6067A" w:rsidRDefault="00D6067A"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val="en-US"/>
              </w:rPr>
            </w:pPr>
            <w:r>
              <w:rPr>
                <w:rFonts w:asciiTheme="majorBidi" w:hAnsiTheme="majorBidi" w:cstheme="majorBidi"/>
                <w:sz w:val="20"/>
                <w:lang w:val="en-US"/>
              </w:rPr>
              <w:t>–</w:t>
            </w:r>
          </w:p>
        </w:tc>
      </w:tr>
      <w:tr w:rsidR="00D6067A" w:rsidRPr="00D6067A" w14:paraId="514823B6" w14:textId="77777777" w:rsidTr="008A56B9">
        <w:tc>
          <w:tcPr>
            <w:tcW w:w="1029" w:type="pct"/>
          </w:tcPr>
          <w:p w14:paraId="37E8710F" w14:textId="77777777" w:rsidR="00D6067A" w:rsidRPr="00D6067A" w:rsidRDefault="00D6067A"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asciiTheme="majorBidi" w:hAnsiTheme="majorBidi" w:cstheme="majorBidi"/>
                <w:b/>
                <w:bCs/>
                <w:sz w:val="20"/>
                <w:lang w:val="en-US"/>
              </w:rPr>
            </w:pPr>
            <w:r w:rsidRPr="00D6067A">
              <w:rPr>
                <w:rFonts w:asciiTheme="majorBidi" w:hAnsiTheme="majorBidi" w:cstheme="majorBidi"/>
                <w:b/>
                <w:bCs/>
                <w:sz w:val="20"/>
                <w:lang w:val="en-US"/>
              </w:rPr>
              <w:t>IMT Specifications</w:t>
            </w:r>
          </w:p>
        </w:tc>
        <w:tc>
          <w:tcPr>
            <w:tcW w:w="1397" w:type="pct"/>
            <w:vAlign w:val="center"/>
          </w:tcPr>
          <w:p w14:paraId="6B462982" w14:textId="77777777" w:rsidR="00D6067A" w:rsidRPr="00D6067A" w:rsidRDefault="00135CE6"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val="en-US"/>
              </w:rPr>
            </w:pPr>
            <w:hyperlink r:id="rId20" w:history="1">
              <w:r w:rsidR="00D6067A" w:rsidRPr="00D6067A">
                <w:rPr>
                  <w:color w:val="0000FF"/>
                  <w:sz w:val="20"/>
                  <w:u w:val="single"/>
                  <w:lang w:eastAsia="zh-CN"/>
                </w:rPr>
                <w:t>25</w:t>
              </w:r>
            </w:hyperlink>
            <w:r w:rsidR="00D6067A" w:rsidRPr="00D6067A">
              <w:rPr>
                <w:sz w:val="20"/>
                <w:lang w:eastAsia="zh-CN"/>
              </w:rPr>
              <w:t xml:space="preserve">, </w:t>
            </w:r>
            <w:hyperlink r:id="rId21" w:history="1">
              <w:r w:rsidR="00D6067A" w:rsidRPr="00D6067A">
                <w:rPr>
                  <w:color w:val="0000FF"/>
                  <w:sz w:val="20"/>
                  <w:u w:val="single"/>
                  <w:lang w:eastAsia="zh-CN"/>
                </w:rPr>
                <w:t>27</w:t>
              </w:r>
            </w:hyperlink>
          </w:p>
        </w:tc>
        <w:tc>
          <w:tcPr>
            <w:tcW w:w="1326" w:type="pct"/>
            <w:vAlign w:val="center"/>
          </w:tcPr>
          <w:p w14:paraId="7DB350FD" w14:textId="77777777" w:rsidR="00D6067A" w:rsidRPr="00D6067A" w:rsidRDefault="00135CE6"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val="en-US"/>
              </w:rPr>
            </w:pPr>
            <w:hyperlink r:id="rId22" w:history="1">
              <w:r w:rsidR="00D6067A" w:rsidRPr="00D6067A">
                <w:rPr>
                  <w:rFonts w:asciiTheme="majorBidi" w:hAnsiTheme="majorBidi" w:cstheme="majorBidi"/>
                  <w:color w:val="0000FF"/>
                  <w:sz w:val="20"/>
                  <w:u w:val="single"/>
                  <w:lang w:val="en-US"/>
                </w:rPr>
                <w:t>24</w:t>
              </w:r>
            </w:hyperlink>
          </w:p>
        </w:tc>
        <w:tc>
          <w:tcPr>
            <w:tcW w:w="1248" w:type="pct"/>
            <w:vAlign w:val="center"/>
          </w:tcPr>
          <w:p w14:paraId="63370859" w14:textId="6DEEE5E7" w:rsidR="00D6067A" w:rsidRPr="00D6067A" w:rsidRDefault="00D6067A"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val="en-US"/>
              </w:rPr>
            </w:pPr>
            <w:r>
              <w:rPr>
                <w:rFonts w:asciiTheme="majorBidi" w:hAnsiTheme="majorBidi" w:cstheme="majorBidi"/>
                <w:sz w:val="20"/>
                <w:lang w:val="en-US"/>
              </w:rPr>
              <w:t>–</w:t>
            </w:r>
          </w:p>
        </w:tc>
      </w:tr>
      <w:tr w:rsidR="00D6067A" w:rsidRPr="00D6067A" w14:paraId="3646E555" w14:textId="77777777" w:rsidTr="008A56B9">
        <w:tc>
          <w:tcPr>
            <w:tcW w:w="1029" w:type="pct"/>
          </w:tcPr>
          <w:p w14:paraId="578ECDBD" w14:textId="77777777" w:rsidR="00D6067A" w:rsidRPr="00D6067A" w:rsidRDefault="00D6067A"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asciiTheme="majorBidi" w:hAnsiTheme="majorBidi" w:cstheme="majorBidi"/>
                <w:b/>
                <w:bCs/>
                <w:sz w:val="20"/>
                <w:lang w:val="en-US"/>
              </w:rPr>
            </w:pPr>
            <w:r w:rsidRPr="00D6067A">
              <w:rPr>
                <w:rFonts w:asciiTheme="majorBidi" w:hAnsiTheme="majorBidi" w:cstheme="majorBidi"/>
                <w:b/>
                <w:bCs/>
                <w:sz w:val="20"/>
                <w:lang w:val="en-US"/>
              </w:rPr>
              <w:t>Radio Aspects</w:t>
            </w:r>
          </w:p>
        </w:tc>
        <w:tc>
          <w:tcPr>
            <w:tcW w:w="1397" w:type="pct"/>
            <w:vAlign w:val="center"/>
          </w:tcPr>
          <w:p w14:paraId="1C77B696" w14:textId="38F664A1" w:rsidR="00D6067A" w:rsidRPr="00D6067A" w:rsidRDefault="00D6067A"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val="en-US"/>
              </w:rPr>
            </w:pPr>
            <w:r>
              <w:rPr>
                <w:rFonts w:asciiTheme="majorBidi" w:hAnsiTheme="majorBidi" w:cstheme="majorBidi"/>
                <w:sz w:val="20"/>
                <w:lang w:val="en-US"/>
              </w:rPr>
              <w:t>–</w:t>
            </w:r>
          </w:p>
        </w:tc>
        <w:tc>
          <w:tcPr>
            <w:tcW w:w="1326" w:type="pct"/>
            <w:vAlign w:val="center"/>
          </w:tcPr>
          <w:p w14:paraId="37A453B0" w14:textId="19AF392D" w:rsidR="00D6067A" w:rsidRPr="00D6067A" w:rsidRDefault="00D6067A"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val="en-US"/>
              </w:rPr>
            </w:pPr>
            <w:r>
              <w:rPr>
                <w:rFonts w:asciiTheme="majorBidi" w:hAnsiTheme="majorBidi" w:cstheme="majorBidi"/>
                <w:sz w:val="20"/>
                <w:lang w:val="en-US"/>
              </w:rPr>
              <w:t>–</w:t>
            </w:r>
          </w:p>
        </w:tc>
        <w:tc>
          <w:tcPr>
            <w:tcW w:w="1248" w:type="pct"/>
            <w:vAlign w:val="center"/>
          </w:tcPr>
          <w:p w14:paraId="362B4D72" w14:textId="77777777" w:rsidR="00D6067A" w:rsidRPr="00D6067A" w:rsidRDefault="00135CE6" w:rsidP="00D6067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asciiTheme="majorBidi" w:hAnsiTheme="majorBidi" w:cstheme="majorBidi"/>
                <w:sz w:val="20"/>
                <w:lang w:val="en-US"/>
              </w:rPr>
            </w:pPr>
            <w:hyperlink r:id="rId23" w:history="1">
              <w:r w:rsidR="00D6067A" w:rsidRPr="00D6067A">
                <w:rPr>
                  <w:bCs/>
                  <w:color w:val="0000FF"/>
                  <w:sz w:val="20"/>
                  <w:u w:val="single"/>
                  <w:lang w:val="en-US" w:eastAsia="zh-CN"/>
                </w:rPr>
                <w:t>1226</w:t>
              </w:r>
            </w:hyperlink>
            <w:r w:rsidR="00D6067A" w:rsidRPr="00D6067A">
              <w:rPr>
                <w:bCs/>
                <w:sz w:val="20"/>
                <w:lang w:val="en-US" w:eastAsia="zh-CN"/>
              </w:rPr>
              <w:t xml:space="preserve">, </w:t>
            </w:r>
            <w:hyperlink r:id="rId24" w:history="1">
              <w:r w:rsidR="00D6067A" w:rsidRPr="00D6067A">
                <w:rPr>
                  <w:bCs/>
                  <w:color w:val="0000FF"/>
                  <w:sz w:val="20"/>
                  <w:u w:val="single"/>
                  <w:lang w:val="en-US" w:eastAsia="zh-CN"/>
                </w:rPr>
                <w:t>1278</w:t>
              </w:r>
            </w:hyperlink>
            <w:r w:rsidR="00D6067A" w:rsidRPr="00D6067A">
              <w:rPr>
                <w:bCs/>
                <w:sz w:val="20"/>
                <w:lang w:val="en-US" w:eastAsia="zh-CN"/>
              </w:rPr>
              <w:t xml:space="preserve">, </w:t>
            </w:r>
            <w:hyperlink r:id="rId25" w:history="1">
              <w:r w:rsidR="00D6067A" w:rsidRPr="00D6067A">
                <w:rPr>
                  <w:bCs/>
                  <w:color w:val="0000FF"/>
                  <w:sz w:val="20"/>
                  <w:u w:val="single"/>
                  <w:lang w:val="en-US" w:eastAsia="zh-CN"/>
                </w:rPr>
                <w:t>1284</w:t>
              </w:r>
            </w:hyperlink>
          </w:p>
        </w:tc>
      </w:tr>
    </w:tbl>
    <w:p w14:paraId="58D8BC54" w14:textId="77777777" w:rsidR="00D6067A" w:rsidRPr="00D6067A" w:rsidRDefault="00D6067A" w:rsidP="00D6067A">
      <w:pPr>
        <w:pStyle w:val="Heading1"/>
      </w:pPr>
      <w:r w:rsidRPr="00D6067A">
        <w:t>3</w:t>
      </w:r>
      <w:r w:rsidRPr="00D6067A">
        <w:tab/>
        <w:t>Objective for the 34</w:t>
      </w:r>
      <w:r w:rsidRPr="00D6067A">
        <w:rPr>
          <w:vertAlign w:val="superscript"/>
        </w:rPr>
        <w:t>th</w:t>
      </w:r>
      <w:r w:rsidRPr="00D6067A">
        <w:t xml:space="preserve"> WP 5D meeting</w:t>
      </w:r>
    </w:p>
    <w:p w14:paraId="0DBDC32D" w14:textId="77777777" w:rsidR="00D6067A" w:rsidRPr="00D6067A" w:rsidRDefault="00D6067A" w:rsidP="00D6067A">
      <w:pPr>
        <w:rPr>
          <w:rFonts w:eastAsia="Times New Roman"/>
          <w:lang w:eastAsia="zh-CN"/>
        </w:rPr>
      </w:pPr>
      <w:r w:rsidRPr="00D6067A">
        <w:rPr>
          <w:rFonts w:eastAsia="Times New Roman"/>
          <w:lang w:eastAsia="zh-CN"/>
        </w:rPr>
        <w:t>The key objectives of WG Technology Aspects for the 34</w:t>
      </w:r>
      <w:r w:rsidRPr="00D6067A">
        <w:rPr>
          <w:rFonts w:eastAsia="Times New Roman"/>
          <w:vertAlign w:val="superscript"/>
          <w:lang w:eastAsia="zh-CN"/>
        </w:rPr>
        <w:t>th</w:t>
      </w:r>
      <w:r w:rsidRPr="00D6067A">
        <w:rPr>
          <w:rFonts w:eastAsia="Times New Roman"/>
          <w:lang w:eastAsia="zh-CN"/>
        </w:rPr>
        <w:t xml:space="preserve"> WP 5D meeting are as follows:</w:t>
      </w:r>
    </w:p>
    <w:p w14:paraId="43F554F6" w14:textId="008B6052" w:rsidR="00D6067A" w:rsidRPr="00D6067A" w:rsidRDefault="00D6067A" w:rsidP="00D6067A">
      <w:pPr>
        <w:pStyle w:val="enumlev1"/>
      </w:pPr>
      <w:r>
        <w:rPr>
          <w:lang w:eastAsia="zh-CN"/>
        </w:rPr>
        <w:t>i)</w:t>
      </w:r>
      <w:r>
        <w:rPr>
          <w:lang w:eastAsia="zh-CN"/>
        </w:rPr>
        <w:tab/>
      </w:r>
      <w:r w:rsidRPr="00D6067A">
        <w:rPr>
          <w:lang w:eastAsia="zh-CN"/>
        </w:rPr>
        <w:t>Review of external activities and evaluation reports of Independent Evaluation Groups.</w:t>
      </w:r>
    </w:p>
    <w:p w14:paraId="35C94360" w14:textId="01C33167" w:rsidR="00D6067A" w:rsidRPr="00D6067A" w:rsidRDefault="00D6067A" w:rsidP="00D6067A">
      <w:pPr>
        <w:pStyle w:val="enumlev1"/>
      </w:pPr>
      <w:r>
        <w:rPr>
          <w:rFonts w:eastAsia="Batang"/>
          <w:lang w:val="en-US"/>
        </w:rPr>
        <w:t>ii)</w:t>
      </w:r>
      <w:r>
        <w:rPr>
          <w:rFonts w:eastAsia="Batang"/>
          <w:lang w:val="en-US"/>
        </w:rPr>
        <w:tab/>
      </w:r>
      <w:r w:rsidRPr="00D6067A">
        <w:rPr>
          <w:rFonts w:eastAsia="Batang"/>
          <w:lang w:val="en-US"/>
        </w:rPr>
        <w:t>Complete evaluation reports summary (IMT-2020/ZZZ).</w:t>
      </w:r>
    </w:p>
    <w:p w14:paraId="052A83D5" w14:textId="3632CB75" w:rsidR="00D6067A" w:rsidRPr="00D6067A" w:rsidRDefault="00D6067A" w:rsidP="00D6067A">
      <w:pPr>
        <w:pStyle w:val="enumlev1"/>
      </w:pPr>
      <w:r>
        <w:rPr>
          <w:rFonts w:eastAsia="Batang"/>
          <w:lang w:val="en-US"/>
        </w:rPr>
        <w:t>iii)</w:t>
      </w:r>
      <w:r>
        <w:rPr>
          <w:rFonts w:eastAsia="Batang"/>
          <w:lang w:val="en-US"/>
        </w:rPr>
        <w:tab/>
      </w:r>
      <w:r w:rsidRPr="00D6067A">
        <w:rPr>
          <w:rFonts w:eastAsia="Batang"/>
          <w:lang w:val="en-US"/>
        </w:rPr>
        <w:t>Continue working on a new Report ITU-R M.[IMT-2020.OUTCOME].</w:t>
      </w:r>
    </w:p>
    <w:p w14:paraId="4B104092" w14:textId="2ECC99E8" w:rsidR="00D6067A" w:rsidRPr="00D6067A" w:rsidRDefault="00D6067A" w:rsidP="00D6067A">
      <w:pPr>
        <w:pStyle w:val="enumlev1"/>
      </w:pPr>
      <w:r>
        <w:t>iv)</w:t>
      </w:r>
      <w:r>
        <w:tab/>
      </w:r>
      <w:r w:rsidRPr="00D6067A">
        <w:t>Continue the work on “Over-the-air (OTA) TRP field measurements for IMT radio equipment utilizing AAS” based on the requested response from 3GPP and expected input from other organisations and administrations.</w:t>
      </w:r>
    </w:p>
    <w:p w14:paraId="4989F1BD" w14:textId="48BA79AA" w:rsidR="00D6067A" w:rsidRPr="00D6067A" w:rsidRDefault="00D6067A" w:rsidP="00D6067A">
      <w:pPr>
        <w:pStyle w:val="enumlev1"/>
      </w:pPr>
      <w:r>
        <w:t>v)</w:t>
      </w:r>
      <w:r>
        <w:tab/>
      </w:r>
      <w:r w:rsidRPr="00D6067A">
        <w:t>Continue working on revision of Recommendation ITU-R M.1457-14.</w:t>
      </w:r>
    </w:p>
    <w:p w14:paraId="4C0BAB30" w14:textId="60D42661" w:rsidR="00D6067A" w:rsidRPr="00D6067A" w:rsidRDefault="00D6067A" w:rsidP="00D6067A">
      <w:pPr>
        <w:pStyle w:val="enumlev1"/>
      </w:pPr>
      <w:r>
        <w:t>vi)</w:t>
      </w:r>
      <w:r>
        <w:tab/>
      </w:r>
      <w:r w:rsidRPr="00D6067A">
        <w:t>Continue working on new Recommendation ITU-R M.[IMT-2020.SPECS]</w:t>
      </w:r>
    </w:p>
    <w:p w14:paraId="76B32DDF" w14:textId="14A57830" w:rsidR="00D6067A" w:rsidRPr="00D6067A" w:rsidRDefault="00D6067A" w:rsidP="00D6067A">
      <w:pPr>
        <w:pStyle w:val="enumlev1"/>
      </w:pPr>
      <w:r>
        <w:t>vii)</w:t>
      </w:r>
      <w:r>
        <w:tab/>
      </w:r>
      <w:r w:rsidRPr="00D6067A">
        <w:t>Continue working on synchronization of multiple IMT-2020 TDD networks.</w:t>
      </w:r>
    </w:p>
    <w:p w14:paraId="52F3B142" w14:textId="77777777" w:rsidR="00D6067A" w:rsidRPr="00D6067A" w:rsidRDefault="00D6067A" w:rsidP="00D6067A">
      <w:pPr>
        <w:pStyle w:val="Heading1"/>
      </w:pPr>
      <w:r w:rsidRPr="00D6067A">
        <w:lastRenderedPageBreak/>
        <w:t>5</w:t>
      </w:r>
      <w:r w:rsidRPr="00D6067A">
        <w:tab/>
        <w:t>Concluding remarks</w:t>
      </w:r>
    </w:p>
    <w:p w14:paraId="69E40485" w14:textId="77777777" w:rsidR="00D6067A" w:rsidRPr="00D6067A" w:rsidRDefault="00D6067A" w:rsidP="00D6067A">
      <w:pPr>
        <w:rPr>
          <w:rFonts w:eastAsia="Times New Roman"/>
          <w:lang w:eastAsia="zh-CN"/>
        </w:rPr>
      </w:pPr>
      <w:r w:rsidRPr="00D6067A">
        <w:rPr>
          <w:rFonts w:eastAsia="Times New Roman"/>
          <w:lang w:eastAsia="ja-JP"/>
        </w:rPr>
        <w:t>T</w:t>
      </w:r>
      <w:r w:rsidRPr="00D6067A">
        <w:rPr>
          <w:rFonts w:eastAsia="Times New Roman"/>
          <w:lang w:eastAsia="zh-CN"/>
        </w:rPr>
        <w:t>he Chair would like to thank all the participants that contributed to this meeting of WG Technology Aspects, with special thanks to the SWG Chairs, Ms. Ying PENG, Mr. Yoshio HONDA and Mr. Yoshinori ISHIKAWA.</w:t>
      </w:r>
    </w:p>
    <w:p w14:paraId="6B8E5075" w14:textId="77777777" w:rsidR="00D6067A" w:rsidRPr="00D6067A" w:rsidRDefault="00D6067A" w:rsidP="00D6067A">
      <w:pPr>
        <w:tabs>
          <w:tab w:val="clear" w:pos="1134"/>
          <w:tab w:val="clear" w:pos="1871"/>
          <w:tab w:val="clear" w:pos="2268"/>
          <w:tab w:val="center" w:pos="7371"/>
        </w:tabs>
        <w:spacing w:before="480"/>
        <w:rPr>
          <w:rFonts w:eastAsia="SimSun"/>
          <w:szCs w:val="24"/>
        </w:rPr>
      </w:pPr>
      <w:r w:rsidRPr="00D6067A">
        <w:rPr>
          <w:rFonts w:eastAsia="SimSun"/>
          <w:szCs w:val="24"/>
        </w:rPr>
        <w:tab/>
        <w:t>Hu WANG</w:t>
      </w:r>
      <w:r w:rsidRPr="00D6067A">
        <w:rPr>
          <w:rFonts w:eastAsia="SimSun"/>
          <w:szCs w:val="24"/>
        </w:rPr>
        <w:br/>
      </w:r>
      <w:r w:rsidRPr="00D6067A">
        <w:rPr>
          <w:rFonts w:eastAsia="SimSun"/>
          <w:szCs w:val="24"/>
        </w:rPr>
        <w:tab/>
        <w:t>Chair, Working Group Technology Aspects</w:t>
      </w:r>
    </w:p>
    <w:p w14:paraId="19D995EE" w14:textId="77777777" w:rsidR="00D6067A" w:rsidRPr="008122AA" w:rsidRDefault="00D6067A" w:rsidP="00B93130">
      <w:pPr>
        <w:tabs>
          <w:tab w:val="clear" w:pos="1134"/>
          <w:tab w:val="clear" w:pos="1871"/>
          <w:tab w:val="clear" w:pos="2268"/>
          <w:tab w:val="center" w:pos="7371"/>
        </w:tabs>
        <w:spacing w:before="480"/>
        <w:rPr>
          <w:color w:val="0070C0"/>
          <w:lang w:eastAsia="zh-CN"/>
        </w:rPr>
      </w:pPr>
    </w:p>
    <w:p w14:paraId="6E1F7171" w14:textId="77777777" w:rsidR="0048751C" w:rsidRPr="008122AA" w:rsidRDefault="0048751C" w:rsidP="0048751C">
      <w:pPr>
        <w:rPr>
          <w:color w:val="0070C0"/>
          <w:lang w:eastAsia="zh-CN"/>
        </w:rPr>
        <w:sectPr w:rsidR="0048751C" w:rsidRPr="008122AA" w:rsidSect="0048751C">
          <w:headerReference w:type="default" r:id="rId26"/>
          <w:footerReference w:type="default" r:id="rId27"/>
          <w:headerReference w:type="first" r:id="rId28"/>
          <w:footerReference w:type="first" r:id="rId29"/>
          <w:pgSz w:w="11907" w:h="16834"/>
          <w:pgMar w:top="1418" w:right="1134" w:bottom="1418" w:left="1134" w:header="720" w:footer="720" w:gutter="0"/>
          <w:paperSrc w:first="15" w:other="15"/>
          <w:cols w:space="720"/>
          <w:titlePg/>
        </w:sectPr>
      </w:pPr>
    </w:p>
    <w:p w14:paraId="474FDB52" w14:textId="77777777" w:rsidR="0048751C" w:rsidRPr="00097DC9" w:rsidRDefault="0048751C" w:rsidP="00F9420A">
      <w:pPr>
        <w:pStyle w:val="AppendixNo"/>
        <w:spacing w:before="120"/>
        <w:rPr>
          <w:color w:val="000000" w:themeColor="text1"/>
          <w:lang w:val="fr-CH" w:eastAsia="zh-CN"/>
        </w:rPr>
      </w:pPr>
      <w:bookmarkStart w:id="8" w:name="attach51"/>
      <w:bookmarkEnd w:id="8"/>
      <w:r w:rsidRPr="00097DC9">
        <w:rPr>
          <w:color w:val="000000" w:themeColor="text1"/>
          <w:lang w:val="fr-CH"/>
        </w:rPr>
        <w:lastRenderedPageBreak/>
        <w:t>Attachment</w:t>
      </w:r>
      <w:r w:rsidRPr="00097DC9">
        <w:rPr>
          <w:color w:val="000000" w:themeColor="text1"/>
          <w:lang w:val="fr-CH" w:eastAsia="zh-CN"/>
        </w:rPr>
        <w:t xml:space="preserve"> 5.1</w:t>
      </w:r>
    </w:p>
    <w:p w14:paraId="5D9DC429" w14:textId="3E7FD1D3" w:rsidR="0048751C" w:rsidRPr="00097DC9" w:rsidRDefault="0048751C" w:rsidP="00097DC9">
      <w:pPr>
        <w:spacing w:before="240"/>
        <w:rPr>
          <w:color w:val="000000" w:themeColor="text1"/>
          <w:lang w:val="fr-CH" w:eastAsia="zh-CN"/>
        </w:rPr>
      </w:pPr>
      <w:r w:rsidRPr="00097DC9">
        <w:rPr>
          <w:color w:val="000000" w:themeColor="text1"/>
          <w:lang w:val="fr-CH" w:eastAsia="zh-CN"/>
        </w:rPr>
        <w:t>Source:</w:t>
      </w:r>
      <w:r w:rsidRPr="00097DC9">
        <w:rPr>
          <w:color w:val="000000" w:themeColor="text1"/>
          <w:lang w:val="fr-CH" w:eastAsia="zh-CN"/>
        </w:rPr>
        <w:tab/>
        <w:t>Document 5D/TEMP/</w:t>
      </w:r>
      <w:r w:rsidR="00B046AE">
        <w:rPr>
          <w:color w:val="000000" w:themeColor="text1"/>
          <w:lang w:val="fr-CH" w:eastAsia="zh-CN"/>
        </w:rPr>
        <w:t>28</w:t>
      </w:r>
    </w:p>
    <w:p w14:paraId="087B3DE7" w14:textId="4771C025" w:rsidR="0048751C" w:rsidRDefault="0048751C" w:rsidP="00FF767C">
      <w:pPr>
        <w:pStyle w:val="Appendixtitle"/>
        <w:rPr>
          <w:color w:val="000000" w:themeColor="text1"/>
        </w:rPr>
      </w:pPr>
      <w:r w:rsidRPr="00097DC9">
        <w:rPr>
          <w:color w:val="000000" w:themeColor="text1"/>
        </w:rPr>
        <w:t>Meeting Report of S</w:t>
      </w:r>
      <w:r w:rsidR="00A36DE8">
        <w:rPr>
          <w:color w:val="000000" w:themeColor="text1"/>
        </w:rPr>
        <w:t xml:space="preserve">ub-working </w:t>
      </w:r>
      <w:r w:rsidRPr="00097DC9">
        <w:rPr>
          <w:color w:val="000000" w:themeColor="text1"/>
        </w:rPr>
        <w:t>G</w:t>
      </w:r>
      <w:r w:rsidR="00A36DE8">
        <w:rPr>
          <w:color w:val="000000" w:themeColor="text1"/>
        </w:rPr>
        <w:t>roup</w:t>
      </w:r>
      <w:r w:rsidR="00FF767C">
        <w:rPr>
          <w:color w:val="000000" w:themeColor="text1"/>
        </w:rPr>
        <w:t xml:space="preserve"> </w:t>
      </w:r>
      <w:r w:rsidRPr="00097DC9">
        <w:rPr>
          <w:color w:val="000000" w:themeColor="text1"/>
        </w:rPr>
        <w:t>IMT Specifications</w:t>
      </w:r>
    </w:p>
    <w:p w14:paraId="2A4B6A79" w14:textId="14C3A481" w:rsidR="00B046AE" w:rsidRPr="00B046AE" w:rsidRDefault="00B046AE" w:rsidP="00B046AE">
      <w:pPr>
        <w:spacing w:before="360"/>
        <w:rPr>
          <w:rFonts w:eastAsia="MS Mincho"/>
          <w:lang w:val="en-US" w:eastAsia="ja-JP"/>
        </w:rPr>
      </w:pPr>
      <w:r w:rsidRPr="00B046AE">
        <w:rPr>
          <w:rFonts w:eastAsia="MS Mincho"/>
          <w:lang w:val="en-US"/>
        </w:rPr>
        <w:t>S</w:t>
      </w:r>
      <w:r w:rsidRPr="00B046AE">
        <w:rPr>
          <w:rFonts w:eastAsia="MS Mincho" w:hint="eastAsia"/>
          <w:lang w:val="en-US" w:eastAsia="ja-JP"/>
        </w:rPr>
        <w:t>ub-</w:t>
      </w:r>
      <w:r>
        <w:rPr>
          <w:rFonts w:eastAsia="MS Mincho" w:hint="eastAsia"/>
          <w:lang w:val="en-US" w:eastAsia="ja-JP"/>
        </w:rPr>
        <w:t>w</w:t>
      </w:r>
      <w:r w:rsidRPr="00B046AE">
        <w:rPr>
          <w:rFonts w:eastAsia="MS Mincho" w:hint="eastAsia"/>
          <w:lang w:val="en-US" w:eastAsia="ja-JP"/>
        </w:rPr>
        <w:t xml:space="preserve">orking </w:t>
      </w:r>
      <w:r w:rsidRPr="00B046AE">
        <w:rPr>
          <w:rFonts w:eastAsia="MS Mincho"/>
          <w:lang w:val="en-US"/>
        </w:rPr>
        <w:t>G</w:t>
      </w:r>
      <w:r w:rsidRPr="00B046AE">
        <w:rPr>
          <w:rFonts w:eastAsia="MS Mincho" w:hint="eastAsia"/>
          <w:lang w:val="en-US" w:eastAsia="ja-JP"/>
        </w:rPr>
        <w:t xml:space="preserve">roup </w:t>
      </w:r>
      <w:r w:rsidRPr="00B046AE">
        <w:rPr>
          <w:rFonts w:eastAsia="MS Mincho"/>
          <w:lang w:val="en-US"/>
        </w:rPr>
        <w:t>IMT</w:t>
      </w:r>
      <w:r>
        <w:rPr>
          <w:rFonts w:eastAsia="MS Mincho" w:hint="eastAsia"/>
          <w:lang w:val="en-US" w:eastAsia="ja-JP"/>
        </w:rPr>
        <w:t>-</w:t>
      </w:r>
      <w:r w:rsidRPr="00B046AE">
        <w:rPr>
          <w:rFonts w:eastAsia="MS Mincho"/>
          <w:lang w:val="en-US"/>
        </w:rPr>
        <w:t>S</w:t>
      </w:r>
      <w:r w:rsidRPr="00B046AE">
        <w:rPr>
          <w:rFonts w:eastAsia="MS Mincho" w:hint="eastAsia"/>
          <w:lang w:val="en-US" w:eastAsia="ja-JP"/>
        </w:rPr>
        <w:t xml:space="preserve">pecifications </w:t>
      </w:r>
      <w:r w:rsidRPr="00B046AE">
        <w:rPr>
          <w:rFonts w:eastAsia="MS Mincho"/>
          <w:lang w:val="en-US"/>
        </w:rPr>
        <w:t>met for one</w:t>
      </w:r>
      <w:r w:rsidRPr="00B046AE">
        <w:rPr>
          <w:rFonts w:eastAsia="MS Mincho" w:hint="eastAsia"/>
          <w:lang w:val="en-US" w:eastAsia="ja-JP"/>
        </w:rPr>
        <w:t xml:space="preserve"> </w:t>
      </w:r>
      <w:r w:rsidRPr="00B046AE">
        <w:rPr>
          <w:rFonts w:eastAsia="MS Mincho"/>
          <w:lang w:val="en-US"/>
        </w:rPr>
        <w:t>period during WP 5D #</w:t>
      </w:r>
      <w:r w:rsidRPr="00B046AE">
        <w:rPr>
          <w:rFonts w:eastAsia="MS Mincho" w:hint="eastAsia"/>
          <w:lang w:val="en-US" w:eastAsia="ja-JP"/>
        </w:rPr>
        <w:t>3</w:t>
      </w:r>
      <w:r w:rsidRPr="00B046AE">
        <w:rPr>
          <w:rFonts w:eastAsia="MS Mincho"/>
          <w:lang w:val="en-US" w:eastAsia="ja-JP"/>
        </w:rPr>
        <w:t>3</w:t>
      </w:r>
      <w:r w:rsidRPr="00B046AE">
        <w:rPr>
          <w:rFonts w:eastAsia="MS Mincho" w:hint="eastAsia"/>
          <w:lang w:val="en-US" w:eastAsia="ja-JP"/>
        </w:rPr>
        <w:t xml:space="preserve"> meeting</w:t>
      </w:r>
      <w:r w:rsidRPr="00B046AE">
        <w:rPr>
          <w:rFonts w:eastAsia="MS Mincho"/>
          <w:lang w:val="en-US"/>
        </w:rPr>
        <w:t xml:space="preserve">. The agenda for the meeting </w:t>
      </w:r>
      <w:r w:rsidRPr="00B046AE">
        <w:rPr>
          <w:rFonts w:eastAsia="MS Mincho" w:hint="eastAsia"/>
          <w:lang w:val="en-US" w:eastAsia="ja-JP"/>
        </w:rPr>
        <w:t>i</w:t>
      </w:r>
      <w:r w:rsidRPr="00B046AE">
        <w:rPr>
          <w:rFonts w:eastAsia="MS Mincho"/>
          <w:lang w:val="en-US"/>
        </w:rPr>
        <w:t>s available in Doc</w:t>
      </w:r>
      <w:r w:rsidRPr="00B046AE">
        <w:rPr>
          <w:rFonts w:eastAsia="MS Mincho" w:hint="eastAsia"/>
          <w:lang w:val="en-US" w:eastAsia="ja-JP"/>
        </w:rPr>
        <w:t>ument</w:t>
      </w:r>
      <w:r w:rsidRPr="00B046AE">
        <w:rPr>
          <w:rFonts w:eastAsia="MS Mincho"/>
          <w:lang w:val="en-US"/>
        </w:rPr>
        <w:t xml:space="preserve"> </w:t>
      </w:r>
      <w:hyperlink r:id="rId30" w:history="1">
        <w:r w:rsidRPr="00B046AE">
          <w:rPr>
            <w:rFonts w:eastAsia="MS Mincho"/>
            <w:color w:val="0000FF"/>
            <w:u w:val="single"/>
            <w:lang w:val="en-US"/>
          </w:rPr>
          <w:t>ADM/</w:t>
        </w:r>
        <w:r w:rsidRPr="00B046AE">
          <w:rPr>
            <w:rFonts w:eastAsia="MS Mincho" w:hint="eastAsia"/>
            <w:color w:val="0000FF"/>
            <w:u w:val="single"/>
            <w:lang w:val="en-US" w:eastAsia="ja-JP"/>
          </w:rPr>
          <w:t>007</w:t>
        </w:r>
      </w:hyperlink>
      <w:r w:rsidRPr="00B046AE">
        <w:rPr>
          <w:rFonts w:eastAsia="MS Mincho"/>
          <w:lang w:val="en-US"/>
        </w:rPr>
        <w:t xml:space="preserve">, as approved under </w:t>
      </w:r>
      <w:r>
        <w:rPr>
          <w:rFonts w:eastAsia="MS Mincho"/>
          <w:lang w:val="en-US"/>
        </w:rPr>
        <w:t>a</w:t>
      </w:r>
      <w:r w:rsidRPr="00B046AE">
        <w:rPr>
          <w:rFonts w:eastAsia="MS Mincho"/>
          <w:lang w:val="en-US"/>
        </w:rPr>
        <w:t>genda item 2.</w:t>
      </w:r>
    </w:p>
    <w:p w14:paraId="2A407255" w14:textId="62D92B66" w:rsidR="00B046AE" w:rsidRPr="00B046AE" w:rsidRDefault="00B046AE" w:rsidP="00B046AE">
      <w:pPr>
        <w:rPr>
          <w:rFonts w:eastAsia="MS Mincho"/>
          <w:szCs w:val="24"/>
          <w:lang w:val="en-US" w:eastAsia="ja-JP"/>
        </w:rPr>
      </w:pPr>
      <w:r w:rsidRPr="00B046AE">
        <w:rPr>
          <w:rFonts w:eastAsia="MS Mincho" w:hint="eastAsia"/>
          <w:lang w:val="en-US" w:eastAsia="ja-JP"/>
        </w:rPr>
        <w:t xml:space="preserve">The objectives of this </w:t>
      </w:r>
      <w:r>
        <w:rPr>
          <w:rFonts w:eastAsia="MS Mincho"/>
          <w:lang w:val="en-US" w:eastAsia="ja-JP"/>
        </w:rPr>
        <w:t xml:space="preserve">WP 5D </w:t>
      </w:r>
      <w:r w:rsidRPr="00B046AE">
        <w:rPr>
          <w:rFonts w:eastAsia="MS Mincho"/>
          <w:lang w:val="en-US" w:eastAsia="ja-JP"/>
        </w:rPr>
        <w:t>#33</w:t>
      </w:r>
      <w:r w:rsidRPr="00B046AE">
        <w:rPr>
          <w:rFonts w:eastAsia="MS Mincho" w:hint="eastAsia"/>
          <w:lang w:val="en-US" w:eastAsia="ja-JP"/>
        </w:rPr>
        <w:t xml:space="preserve"> meeting</w:t>
      </w:r>
      <w:r w:rsidRPr="00B046AE">
        <w:rPr>
          <w:rFonts w:eastAsia="MS Mincho"/>
          <w:lang w:val="en-US" w:eastAsia="ja-JP"/>
        </w:rPr>
        <w:t xml:space="preserve"> </w:t>
      </w:r>
      <w:r w:rsidRPr="00B046AE">
        <w:rPr>
          <w:rFonts w:eastAsia="MS Mincho" w:hint="eastAsia"/>
          <w:lang w:val="en-US" w:eastAsia="ja-JP"/>
        </w:rPr>
        <w:t xml:space="preserve">are </w:t>
      </w:r>
      <w:r w:rsidRPr="00B046AE">
        <w:rPr>
          <w:rFonts w:eastAsia="MS Mincho"/>
          <w:lang w:eastAsia="ja-JP"/>
        </w:rPr>
        <w:t>continuing</w:t>
      </w:r>
      <w:r w:rsidRPr="00B046AE">
        <w:rPr>
          <w:rFonts w:eastAsia="MS Mincho" w:hint="eastAsia"/>
          <w:lang w:eastAsia="ja-JP"/>
        </w:rPr>
        <w:t xml:space="preserve"> the work on</w:t>
      </w:r>
      <w:r>
        <w:rPr>
          <w:rFonts w:eastAsia="SimSun"/>
        </w:rPr>
        <w:t xml:space="preserve"> draft r</w:t>
      </w:r>
      <w:r w:rsidRPr="00B046AE">
        <w:rPr>
          <w:rFonts w:eastAsia="SimSun"/>
        </w:rPr>
        <w:t>evision of Recommendation ITU-R M.1457-14 and starting discussion on the preliminary draft new Recommendation ITU-R M.[IMT-2020.SPECS]</w:t>
      </w:r>
      <w:r w:rsidRPr="00B046AE">
        <w:rPr>
          <w:rFonts w:eastAsia="MS Gothic"/>
          <w:lang w:eastAsia="zh-CN"/>
        </w:rPr>
        <w:t>.</w:t>
      </w:r>
    </w:p>
    <w:p w14:paraId="056F0092" w14:textId="77777777" w:rsidR="00B046AE" w:rsidRPr="00B046AE" w:rsidRDefault="00B046AE" w:rsidP="00B046AE">
      <w:pPr>
        <w:pStyle w:val="Heading1Unnumbered"/>
        <w:rPr>
          <w:rFonts w:eastAsia="MS Mincho"/>
        </w:rPr>
      </w:pPr>
      <w:r w:rsidRPr="00B046AE">
        <w:rPr>
          <w:rFonts w:eastAsia="MS Mincho"/>
        </w:rPr>
        <w:t>1</w:t>
      </w:r>
      <w:r w:rsidRPr="00B046AE">
        <w:rPr>
          <w:rFonts w:eastAsia="MS Mincho"/>
        </w:rPr>
        <w:tab/>
      </w:r>
      <w:r w:rsidRPr="00B046AE">
        <w:t xml:space="preserve">Recommendation ITU-R </w:t>
      </w:r>
      <w:r w:rsidRPr="00B046AE">
        <w:rPr>
          <w:rFonts w:eastAsia="MS Mincho" w:hint="eastAsia"/>
        </w:rPr>
        <w:t>M.</w:t>
      </w:r>
      <w:r w:rsidRPr="00B046AE">
        <w:rPr>
          <w:rFonts w:eastAsia="MS Mincho"/>
        </w:rPr>
        <w:t>1457</w:t>
      </w:r>
      <w:r w:rsidRPr="00B046AE">
        <w:rPr>
          <w:rFonts w:eastAsia="MS Mincho" w:hint="eastAsia"/>
        </w:rPr>
        <w:t>-</w:t>
      </w:r>
      <w:r w:rsidRPr="00B046AE">
        <w:rPr>
          <w:rFonts w:eastAsia="MS Mincho"/>
        </w:rPr>
        <w:t>15</w:t>
      </w:r>
    </w:p>
    <w:p w14:paraId="0E75A4C7" w14:textId="7D7E9001" w:rsidR="00B046AE" w:rsidRPr="00B046AE" w:rsidRDefault="00B046AE" w:rsidP="00B046AE">
      <w:pPr>
        <w:rPr>
          <w:rFonts w:eastAsia="MS Gothic"/>
          <w:color w:val="000000"/>
          <w:szCs w:val="24"/>
          <w:lang w:val="en-US" w:eastAsia="ja-JP"/>
        </w:rPr>
      </w:pPr>
      <w:r>
        <w:rPr>
          <w:rFonts w:eastAsia="MS Mincho"/>
          <w:lang w:val="en-US"/>
        </w:rPr>
        <w:t>Under a</w:t>
      </w:r>
      <w:r w:rsidRPr="00B046AE">
        <w:rPr>
          <w:rFonts w:eastAsia="MS Mincho"/>
          <w:lang w:val="en-US"/>
        </w:rPr>
        <w:t xml:space="preserve">genda item </w:t>
      </w:r>
      <w:r w:rsidRPr="00B046AE">
        <w:rPr>
          <w:rFonts w:eastAsia="MS Mincho" w:hint="eastAsia"/>
          <w:lang w:val="en-US" w:eastAsia="ja-JP"/>
        </w:rPr>
        <w:t xml:space="preserve">3 </w:t>
      </w:r>
      <w:r w:rsidRPr="00B046AE">
        <w:rPr>
          <w:rFonts w:eastAsia="MS Mincho"/>
          <w:lang w:val="en-US"/>
        </w:rPr>
        <w:t>(</w:t>
      </w:r>
      <w:r>
        <w:rPr>
          <w:rFonts w:eastAsia="MS Mincho"/>
          <w:lang w:val="en-US"/>
        </w:rPr>
        <w:t xml:space="preserve">Rec. ITU-R </w:t>
      </w:r>
      <w:r w:rsidRPr="00B046AE">
        <w:rPr>
          <w:rFonts w:eastAsia="MS Mincho"/>
          <w:lang w:val="en-US"/>
        </w:rPr>
        <w:t>M.1457-15)</w:t>
      </w:r>
      <w:r w:rsidRPr="00B046AE">
        <w:rPr>
          <w:rFonts w:eastAsia="MS Mincho" w:hint="eastAsia"/>
          <w:lang w:val="en-US" w:eastAsia="ja-JP"/>
        </w:rPr>
        <w:t xml:space="preserve">, </w:t>
      </w:r>
      <w:r w:rsidRPr="00B046AE">
        <w:rPr>
          <w:rFonts w:eastAsia="MS Gothic"/>
          <w:color w:val="000000"/>
          <w:szCs w:val="24"/>
          <w:lang w:val="en-US" w:eastAsia="zh-CN"/>
        </w:rPr>
        <w:t>the meeting received one</w:t>
      </w:r>
      <w:r w:rsidRPr="00B046AE">
        <w:rPr>
          <w:rFonts w:eastAsia="MS Gothic" w:hint="eastAsia"/>
          <w:color w:val="000000"/>
          <w:szCs w:val="24"/>
          <w:lang w:val="en-US" w:eastAsia="ja-JP"/>
        </w:rPr>
        <w:t xml:space="preserve"> contribution from </w:t>
      </w:r>
      <w:r w:rsidRPr="00B046AE">
        <w:rPr>
          <w:rFonts w:eastAsia="MS Gothic"/>
          <w:color w:val="000000"/>
          <w:szCs w:val="24"/>
          <w:lang w:val="en-US" w:eastAsia="ja-JP"/>
        </w:rPr>
        <w:t>GCS Proponent of TDMA/FDMA</w:t>
      </w:r>
      <w:r w:rsidRPr="00B046AE">
        <w:rPr>
          <w:rFonts w:eastAsia="MS Gothic" w:hint="eastAsia"/>
          <w:color w:val="000000"/>
          <w:szCs w:val="24"/>
          <w:lang w:val="en-US" w:eastAsia="ja-JP"/>
        </w:rPr>
        <w:t xml:space="preserve"> (</w:t>
      </w:r>
      <w:r w:rsidRPr="00B046AE">
        <w:rPr>
          <w:rFonts w:eastAsia="MS Gothic"/>
          <w:color w:val="000000"/>
          <w:szCs w:val="24"/>
          <w:lang w:val="en-US" w:eastAsia="ja-JP"/>
        </w:rPr>
        <w:t xml:space="preserve">Doc. </w:t>
      </w:r>
      <w:hyperlink r:id="rId31" w:history="1">
        <w:r w:rsidRPr="00B046AE">
          <w:rPr>
            <w:rStyle w:val="Hyperlink"/>
            <w:rFonts w:eastAsia="MS Mincho"/>
            <w:szCs w:val="24"/>
            <w:lang w:val="sv-SE"/>
          </w:rPr>
          <w:t>5D/</w:t>
        </w:r>
        <w:r w:rsidRPr="00B046AE">
          <w:rPr>
            <w:rStyle w:val="Hyperlink"/>
            <w:rFonts w:eastAsia="MS Mincho" w:hint="eastAsia"/>
            <w:szCs w:val="24"/>
            <w:lang w:val="sv-SE" w:eastAsia="ja-JP"/>
          </w:rPr>
          <w:t>13</w:t>
        </w:r>
      </w:hyperlink>
      <w:r w:rsidRPr="00B046AE">
        <w:rPr>
          <w:rFonts w:eastAsia="MS Mincho" w:hint="eastAsia"/>
          <w:szCs w:val="24"/>
          <w:lang w:val="sv-SE" w:eastAsia="ja-JP"/>
        </w:rPr>
        <w:t>)</w:t>
      </w:r>
      <w:r w:rsidRPr="00B046AE">
        <w:rPr>
          <w:rFonts w:eastAsia="MS Gothic" w:hint="eastAsia"/>
          <w:color w:val="000000"/>
          <w:szCs w:val="24"/>
          <w:lang w:val="en-US" w:eastAsia="ja-JP"/>
        </w:rPr>
        <w:t xml:space="preserve"> </w:t>
      </w:r>
      <w:r w:rsidRPr="00B046AE">
        <w:rPr>
          <w:rFonts w:eastAsia="MS Mincho" w:hint="eastAsia"/>
          <w:lang w:val="en-US" w:eastAsia="ja-JP"/>
        </w:rPr>
        <w:t xml:space="preserve">and </w:t>
      </w:r>
      <w:r w:rsidRPr="00B046AE">
        <w:rPr>
          <w:rFonts w:eastAsia="MS Mincho"/>
          <w:lang w:val="en-US"/>
        </w:rPr>
        <w:t xml:space="preserve">the </w:t>
      </w:r>
      <w:r w:rsidRPr="00B046AE">
        <w:rPr>
          <w:rFonts w:eastAsia="MS Mincho" w:hint="eastAsia"/>
          <w:lang w:val="en-US" w:eastAsia="ja-JP"/>
        </w:rPr>
        <w:t xml:space="preserve">meeting </w:t>
      </w:r>
      <w:r w:rsidRPr="00B046AE">
        <w:rPr>
          <w:rFonts w:eastAsia="MS Mincho"/>
          <w:lang w:val="en-US"/>
        </w:rPr>
        <w:t>determined that this was meeting “X</w:t>
      </w:r>
      <w:r w:rsidRPr="00B046AE">
        <w:rPr>
          <w:rFonts w:eastAsia="MS Mincho" w:hint="eastAsia"/>
          <w:lang w:val="en-US" w:eastAsia="ja-JP"/>
        </w:rPr>
        <w:t>+1</w:t>
      </w:r>
      <w:r w:rsidRPr="00B046AE">
        <w:rPr>
          <w:rFonts w:eastAsia="MS Mincho"/>
          <w:lang w:val="en-US"/>
        </w:rPr>
        <w:t>”</w:t>
      </w:r>
      <w:r w:rsidRPr="00B046AE">
        <w:rPr>
          <w:rFonts w:eastAsia="MS Mincho" w:hint="eastAsia"/>
          <w:lang w:val="en-US" w:eastAsia="ja-JP"/>
        </w:rPr>
        <w:t xml:space="preserve"> for Revision </w:t>
      </w:r>
      <w:r w:rsidRPr="00B046AE">
        <w:rPr>
          <w:rFonts w:eastAsia="MS Mincho"/>
          <w:lang w:val="en-US" w:eastAsia="ja-JP"/>
        </w:rPr>
        <w:t>15</w:t>
      </w:r>
      <w:r w:rsidRPr="00B046AE">
        <w:rPr>
          <w:rFonts w:eastAsia="MS Mincho" w:hint="eastAsia"/>
          <w:lang w:val="en-US" w:eastAsia="ja-JP"/>
        </w:rPr>
        <w:t xml:space="preserve"> of Rec. ITU-R M.</w:t>
      </w:r>
      <w:r w:rsidRPr="00B046AE">
        <w:rPr>
          <w:rFonts w:eastAsia="MS Mincho"/>
          <w:lang w:val="en-US" w:eastAsia="ja-JP"/>
        </w:rPr>
        <w:t>1457</w:t>
      </w:r>
      <w:r w:rsidRPr="00B046AE">
        <w:rPr>
          <w:rFonts w:eastAsia="MS Gothic" w:hint="eastAsia"/>
          <w:color w:val="000000"/>
          <w:szCs w:val="24"/>
          <w:lang w:val="en-US" w:eastAsia="ja-JP"/>
        </w:rPr>
        <w:t>.</w:t>
      </w:r>
    </w:p>
    <w:p w14:paraId="523F218F" w14:textId="6A595C11" w:rsidR="00B046AE" w:rsidRPr="00B046AE" w:rsidRDefault="00B046AE" w:rsidP="00B046AE">
      <w:pPr>
        <w:rPr>
          <w:rFonts w:eastAsia="MS Gothic"/>
          <w:color w:val="000000"/>
          <w:szCs w:val="24"/>
          <w:lang w:val="en-US" w:eastAsia="zh-CN"/>
        </w:rPr>
      </w:pPr>
      <w:r w:rsidRPr="00B046AE">
        <w:rPr>
          <w:rFonts w:eastAsia="MS Gothic" w:hint="eastAsia"/>
          <w:color w:val="000000"/>
          <w:szCs w:val="24"/>
          <w:lang w:val="en-US" w:eastAsia="ja-JP"/>
        </w:rPr>
        <w:t xml:space="preserve">The meeting reviewed the input contribution and recognized that the input provides required information for meeting </w:t>
      </w:r>
      <w:r w:rsidRPr="00B046AE">
        <w:rPr>
          <w:rFonts w:eastAsia="MS Gothic"/>
          <w:color w:val="000000"/>
          <w:szCs w:val="24"/>
          <w:lang w:val="en-US" w:eastAsia="ja-JP"/>
        </w:rPr>
        <w:t>“X</w:t>
      </w:r>
      <w:r w:rsidRPr="00B046AE">
        <w:rPr>
          <w:rFonts w:eastAsia="MS Gothic" w:hint="eastAsia"/>
          <w:color w:val="000000"/>
          <w:szCs w:val="24"/>
          <w:lang w:val="en-US" w:eastAsia="ja-JP"/>
        </w:rPr>
        <w:t>+1</w:t>
      </w:r>
      <w:r w:rsidRPr="00B046AE">
        <w:rPr>
          <w:rFonts w:eastAsia="MS Gothic"/>
          <w:color w:val="000000"/>
          <w:szCs w:val="24"/>
          <w:lang w:val="en-US" w:eastAsia="ja-JP"/>
        </w:rPr>
        <w:t>”</w:t>
      </w:r>
      <w:r w:rsidRPr="00B046AE">
        <w:rPr>
          <w:rFonts w:eastAsia="MS Gothic" w:hint="eastAsia"/>
          <w:color w:val="000000"/>
          <w:szCs w:val="24"/>
          <w:lang w:val="en-US" w:eastAsia="ja-JP"/>
        </w:rPr>
        <w:t>. I</w:t>
      </w:r>
      <w:r w:rsidRPr="00B046AE">
        <w:rPr>
          <w:rFonts w:eastAsia="MS Mincho"/>
          <w:lang w:val="en-US"/>
        </w:rPr>
        <w:t xml:space="preserve">t was confirmed that the </w:t>
      </w:r>
      <w:r w:rsidRPr="00B046AE">
        <w:rPr>
          <w:rFonts w:eastAsia="MS Mincho" w:hint="eastAsia"/>
          <w:lang w:val="en-US" w:eastAsia="ja-JP"/>
        </w:rPr>
        <w:t>required</w:t>
      </w:r>
      <w:r w:rsidRPr="00B046AE">
        <w:rPr>
          <w:rFonts w:eastAsia="MS Mincho"/>
          <w:lang w:val="en-US"/>
        </w:rPr>
        <w:t xml:space="preserve"> material</w:t>
      </w:r>
      <w:r w:rsidRPr="00B046AE">
        <w:rPr>
          <w:rFonts w:eastAsia="MS Mincho" w:hint="eastAsia"/>
          <w:lang w:val="en-US" w:eastAsia="ja-JP"/>
        </w:rPr>
        <w:t>s</w:t>
      </w:r>
      <w:r w:rsidRPr="00B046AE">
        <w:rPr>
          <w:rFonts w:eastAsia="MS Mincho"/>
          <w:lang w:val="en-US"/>
        </w:rPr>
        <w:t xml:space="preserve"> to be submitted to ITU-R WP 5D to finalize Revision 15 of Rec. ITU-R M.1457</w:t>
      </w:r>
      <w:r w:rsidRPr="00B046AE">
        <w:rPr>
          <w:rFonts w:eastAsia="MS Mincho" w:hint="eastAsia"/>
          <w:lang w:val="en-US" w:eastAsia="ja-JP"/>
        </w:rPr>
        <w:t xml:space="preserve"> according to the update schedule per </w:t>
      </w:r>
      <w:r>
        <w:rPr>
          <w:rFonts w:eastAsia="MS Mincho"/>
          <w:lang w:val="en-US" w:eastAsia="ja-JP"/>
        </w:rPr>
        <w:t xml:space="preserve">Doc. </w:t>
      </w:r>
      <w:hyperlink r:id="rId32" w:history="1">
        <w:r w:rsidRPr="00B046AE">
          <w:rPr>
            <w:rStyle w:val="Hyperlink"/>
            <w:rFonts w:eastAsia="MS Mincho" w:hint="eastAsia"/>
            <w:lang w:val="en-US" w:eastAsia="ja-JP"/>
          </w:rPr>
          <w:t>IMT-</w:t>
        </w:r>
        <w:r w:rsidRPr="00B046AE">
          <w:rPr>
            <w:rStyle w:val="Hyperlink"/>
            <w:rFonts w:eastAsia="MS Mincho"/>
            <w:lang w:val="en-US" w:eastAsia="ja-JP"/>
          </w:rPr>
          <w:t>2000</w:t>
        </w:r>
        <w:r w:rsidRPr="00B046AE">
          <w:rPr>
            <w:rStyle w:val="Hyperlink"/>
            <w:rFonts w:eastAsia="MS Mincho" w:hint="eastAsia"/>
            <w:lang w:val="en-US" w:eastAsia="ja-JP"/>
          </w:rPr>
          <w:t>/8</w:t>
        </w:r>
      </w:hyperlink>
      <w:r>
        <w:rPr>
          <w:rFonts w:eastAsia="MS Gothic"/>
          <w:color w:val="000000"/>
          <w:szCs w:val="24"/>
          <w:lang w:val="en-US" w:eastAsia="zh-CN"/>
        </w:rPr>
        <w:t>.</w:t>
      </w:r>
    </w:p>
    <w:p w14:paraId="5AF75EC9" w14:textId="62649923" w:rsidR="00B046AE" w:rsidRPr="00B046AE" w:rsidRDefault="00B046AE" w:rsidP="00B046AE">
      <w:pPr>
        <w:rPr>
          <w:rFonts w:eastAsia="MS Gothic"/>
          <w:color w:val="000000"/>
          <w:szCs w:val="24"/>
          <w:lang w:val="en-US" w:eastAsia="ja-JP"/>
        </w:rPr>
      </w:pPr>
      <w:r w:rsidRPr="00B046AE">
        <w:rPr>
          <w:rFonts w:eastAsia="MS Gothic" w:hint="eastAsia"/>
          <w:color w:val="000000"/>
          <w:szCs w:val="24"/>
          <w:lang w:val="en-US" w:eastAsia="ja-JP"/>
        </w:rPr>
        <w:t xml:space="preserve">The summary of Revision </w:t>
      </w:r>
      <w:r w:rsidRPr="00B046AE">
        <w:rPr>
          <w:rFonts w:eastAsia="MS Gothic"/>
          <w:color w:val="000000"/>
          <w:szCs w:val="24"/>
          <w:lang w:val="en-US" w:eastAsia="ja-JP"/>
        </w:rPr>
        <w:t>15</w:t>
      </w:r>
      <w:r w:rsidRPr="00B046AE">
        <w:rPr>
          <w:rFonts w:eastAsia="MS Gothic" w:hint="eastAsia"/>
          <w:color w:val="000000"/>
          <w:szCs w:val="24"/>
          <w:lang w:val="en-US" w:eastAsia="ja-JP"/>
        </w:rPr>
        <w:t xml:space="preserve"> update of </w:t>
      </w:r>
      <w:r>
        <w:rPr>
          <w:rFonts w:eastAsia="MS Gothic"/>
          <w:color w:val="000000"/>
          <w:szCs w:val="24"/>
          <w:lang w:val="en-US" w:eastAsia="ja-JP"/>
        </w:rPr>
        <w:t xml:space="preserve">Rec. ITU-R </w:t>
      </w:r>
      <w:r w:rsidRPr="00B046AE">
        <w:rPr>
          <w:rFonts w:eastAsia="MS Gothic" w:hint="eastAsia"/>
          <w:color w:val="000000"/>
          <w:szCs w:val="24"/>
          <w:lang w:val="en-US" w:eastAsia="ja-JP"/>
        </w:rPr>
        <w:t>M.</w:t>
      </w:r>
      <w:r w:rsidRPr="00B046AE">
        <w:rPr>
          <w:rFonts w:eastAsia="MS Gothic"/>
          <w:color w:val="000000"/>
          <w:szCs w:val="24"/>
          <w:lang w:val="en-US" w:eastAsia="ja-JP"/>
        </w:rPr>
        <w:t>1457</w:t>
      </w:r>
      <w:r w:rsidRPr="00B046AE">
        <w:rPr>
          <w:rFonts w:eastAsia="MS Gothic" w:hint="eastAsia"/>
          <w:color w:val="000000"/>
          <w:szCs w:val="24"/>
          <w:lang w:val="en-US" w:eastAsia="ja-JP"/>
        </w:rPr>
        <w:t xml:space="preserve"> is as following:</w:t>
      </w:r>
    </w:p>
    <w:p w14:paraId="5EFC3E2D" w14:textId="77777777" w:rsidR="00B046AE" w:rsidRPr="00B046AE" w:rsidRDefault="00B046AE" w:rsidP="00B046AE">
      <w:pPr>
        <w:widowControl w:val="0"/>
        <w:tabs>
          <w:tab w:val="clear" w:pos="1134"/>
          <w:tab w:val="clear" w:pos="1871"/>
          <w:tab w:val="clear" w:pos="2268"/>
        </w:tabs>
        <w:overflowPunct/>
        <w:spacing w:before="0"/>
        <w:textAlignment w:val="auto"/>
        <w:rPr>
          <w:rFonts w:eastAsia="MS Gothic"/>
          <w:color w:val="000000"/>
          <w:szCs w:val="24"/>
          <w:lang w:val="en-US" w:eastAsia="ja-JP"/>
        </w:rPr>
      </w:pPr>
    </w:p>
    <w:p w14:paraId="0DEA398A" w14:textId="07129576" w:rsidR="00B046AE" w:rsidRPr="00B046AE" w:rsidRDefault="00B046AE" w:rsidP="00B046AE">
      <w:pPr>
        <w:keepNext/>
        <w:keepLines/>
        <w:spacing w:before="0" w:after="120"/>
        <w:jc w:val="center"/>
        <w:rPr>
          <w:rFonts w:ascii="Times New Roman Bold" w:eastAsia="MS Mincho" w:hAnsi="Times New Roman Bold"/>
          <w:b/>
          <w:sz w:val="20"/>
          <w:lang w:val="en-US" w:eastAsia="ja-JP"/>
        </w:rPr>
      </w:pPr>
      <w:r>
        <w:rPr>
          <w:rFonts w:ascii="Times New Roman Bold" w:eastAsia="MS Mincho" w:hAnsi="Times New Roman Bold" w:hint="eastAsia"/>
          <w:b/>
          <w:sz w:val="20"/>
          <w:lang w:val="en-US" w:eastAsia="ja-JP"/>
        </w:rPr>
        <w:t>Anticipated r</w:t>
      </w:r>
      <w:r w:rsidRPr="00B046AE">
        <w:rPr>
          <w:rFonts w:ascii="Times New Roman Bold" w:eastAsia="MS Mincho" w:hAnsi="Times New Roman Bold" w:hint="eastAsia"/>
          <w:b/>
          <w:sz w:val="20"/>
          <w:lang w:val="en-US" w:eastAsia="ja-JP"/>
        </w:rPr>
        <w:t xml:space="preserve">evision </w:t>
      </w:r>
      <w:r w:rsidRPr="00B046AE">
        <w:rPr>
          <w:rFonts w:ascii="Times New Roman Bold" w:eastAsia="MS Mincho" w:hAnsi="Times New Roman Bold"/>
          <w:b/>
          <w:sz w:val="20"/>
          <w:lang w:val="en-US" w:eastAsia="ja-JP"/>
        </w:rPr>
        <w:t>15</w:t>
      </w:r>
      <w:r w:rsidRPr="00B046AE">
        <w:rPr>
          <w:rFonts w:ascii="Times New Roman Bold" w:eastAsia="MS Mincho" w:hAnsi="Times New Roman Bold" w:hint="eastAsia"/>
          <w:b/>
          <w:sz w:val="20"/>
          <w:lang w:val="en-US" w:eastAsia="ja-JP"/>
        </w:rPr>
        <w:t xml:space="preserve"> update of Rec. ITU-R M.</w:t>
      </w:r>
      <w:r w:rsidRPr="00B046AE">
        <w:rPr>
          <w:rFonts w:ascii="Times New Roman Bold" w:eastAsia="MS Mincho" w:hAnsi="Times New Roman Bold"/>
          <w:b/>
          <w:sz w:val="20"/>
          <w:lang w:val="en-US" w:eastAsia="ja-JP"/>
        </w:rPr>
        <w:t>1457</w:t>
      </w:r>
    </w:p>
    <w:tbl>
      <w:tblPr>
        <w:tblStyle w:val="TableGrid100"/>
        <w:tblW w:w="10080" w:type="dxa"/>
        <w:tblLook w:val="04A0" w:firstRow="1" w:lastRow="0" w:firstColumn="1" w:lastColumn="0" w:noHBand="0" w:noVBand="1"/>
      </w:tblPr>
      <w:tblGrid>
        <w:gridCol w:w="839"/>
        <w:gridCol w:w="1537"/>
        <w:gridCol w:w="2410"/>
        <w:gridCol w:w="1134"/>
        <w:gridCol w:w="1134"/>
        <w:gridCol w:w="1134"/>
        <w:gridCol w:w="1892"/>
      </w:tblGrid>
      <w:tr w:rsidR="00B046AE" w:rsidRPr="00B046AE" w14:paraId="41F9B465" w14:textId="77777777" w:rsidTr="008A56B9">
        <w:tc>
          <w:tcPr>
            <w:tcW w:w="839" w:type="dxa"/>
          </w:tcPr>
          <w:p w14:paraId="6DAE19E7" w14:textId="77777777" w:rsidR="00B046AE" w:rsidRPr="00B046AE" w:rsidRDefault="00B046AE" w:rsidP="00B046AE">
            <w:pPr>
              <w:pStyle w:val="Tablehead0"/>
              <w:rPr>
                <w:lang w:val="en-US" w:eastAsia="ja-JP"/>
              </w:rPr>
            </w:pPr>
            <w:r w:rsidRPr="00B046AE">
              <w:rPr>
                <w:rFonts w:hint="eastAsia"/>
                <w:lang w:val="en-US" w:eastAsia="ja-JP"/>
              </w:rPr>
              <w:t>Section</w:t>
            </w:r>
          </w:p>
        </w:tc>
        <w:tc>
          <w:tcPr>
            <w:tcW w:w="1537" w:type="dxa"/>
          </w:tcPr>
          <w:p w14:paraId="4B24AAA7" w14:textId="77777777" w:rsidR="00B046AE" w:rsidRPr="00B046AE" w:rsidRDefault="00B046AE" w:rsidP="00B046AE">
            <w:pPr>
              <w:pStyle w:val="Tablehead0"/>
              <w:rPr>
                <w:lang w:val="en-US" w:eastAsia="ja-JP"/>
              </w:rPr>
            </w:pPr>
            <w:r w:rsidRPr="00B046AE">
              <w:rPr>
                <w:rFonts w:hint="eastAsia"/>
                <w:lang w:val="en-US" w:eastAsia="ja-JP"/>
              </w:rPr>
              <w:t>RTT Name</w:t>
            </w:r>
          </w:p>
        </w:tc>
        <w:tc>
          <w:tcPr>
            <w:tcW w:w="2410" w:type="dxa"/>
          </w:tcPr>
          <w:p w14:paraId="58B3ACB2" w14:textId="77777777" w:rsidR="00B046AE" w:rsidRPr="00B046AE" w:rsidRDefault="00B046AE" w:rsidP="00B046AE">
            <w:pPr>
              <w:pStyle w:val="Tablehead0"/>
              <w:rPr>
                <w:lang w:val="en-US" w:eastAsia="ja-JP"/>
              </w:rPr>
            </w:pPr>
            <w:r w:rsidRPr="00B046AE">
              <w:rPr>
                <w:rFonts w:hint="eastAsia"/>
                <w:lang w:val="en-US" w:eastAsia="ja-JP"/>
              </w:rPr>
              <w:t>GCS Proponents</w:t>
            </w:r>
          </w:p>
        </w:tc>
        <w:tc>
          <w:tcPr>
            <w:tcW w:w="1134" w:type="dxa"/>
          </w:tcPr>
          <w:p w14:paraId="7FF5154E" w14:textId="77777777" w:rsidR="00B046AE" w:rsidRPr="00B046AE" w:rsidRDefault="00B046AE" w:rsidP="00B046AE">
            <w:pPr>
              <w:pStyle w:val="Tablehead0"/>
              <w:rPr>
                <w:lang w:val="en-US" w:eastAsia="ja-JP"/>
              </w:rPr>
            </w:pPr>
            <w:r w:rsidRPr="00B046AE">
              <w:rPr>
                <w:rFonts w:hint="eastAsia"/>
                <w:lang w:val="en-US" w:eastAsia="ja-JP"/>
              </w:rPr>
              <w:t>Meeting X input</w:t>
            </w:r>
          </w:p>
        </w:tc>
        <w:tc>
          <w:tcPr>
            <w:tcW w:w="1134" w:type="dxa"/>
          </w:tcPr>
          <w:p w14:paraId="783F6012" w14:textId="77777777" w:rsidR="00B046AE" w:rsidRPr="00B046AE" w:rsidRDefault="00B046AE" w:rsidP="00B046AE">
            <w:pPr>
              <w:pStyle w:val="Tablehead0"/>
              <w:rPr>
                <w:lang w:val="en-US" w:eastAsia="ja-JP"/>
              </w:rPr>
            </w:pPr>
            <w:r w:rsidRPr="00B046AE">
              <w:rPr>
                <w:rFonts w:hint="eastAsia"/>
                <w:lang w:val="en-US" w:eastAsia="ja-JP"/>
              </w:rPr>
              <w:t>Meeting X+1 input</w:t>
            </w:r>
          </w:p>
        </w:tc>
        <w:tc>
          <w:tcPr>
            <w:tcW w:w="1134" w:type="dxa"/>
          </w:tcPr>
          <w:p w14:paraId="325593CB" w14:textId="77777777" w:rsidR="00B046AE" w:rsidRPr="00B046AE" w:rsidRDefault="00B046AE" w:rsidP="00B046AE">
            <w:pPr>
              <w:pStyle w:val="Tablehead0"/>
              <w:rPr>
                <w:lang w:val="en-US" w:eastAsia="ja-JP"/>
              </w:rPr>
            </w:pPr>
            <w:r w:rsidRPr="00B046AE">
              <w:rPr>
                <w:rFonts w:hint="eastAsia"/>
                <w:lang w:val="en-US" w:eastAsia="ja-JP"/>
              </w:rPr>
              <w:t>Meeting X+2 input</w:t>
            </w:r>
          </w:p>
        </w:tc>
        <w:tc>
          <w:tcPr>
            <w:tcW w:w="1892" w:type="dxa"/>
          </w:tcPr>
          <w:p w14:paraId="181392F6" w14:textId="77777777" w:rsidR="00B046AE" w:rsidRPr="00B046AE" w:rsidRDefault="00B046AE" w:rsidP="00B046AE">
            <w:pPr>
              <w:pStyle w:val="Tablehead0"/>
              <w:rPr>
                <w:lang w:val="en-US" w:eastAsia="ja-JP"/>
              </w:rPr>
            </w:pPr>
            <w:r w:rsidRPr="00B046AE">
              <w:rPr>
                <w:rFonts w:hint="eastAsia"/>
                <w:lang w:val="en-US" w:eastAsia="ja-JP"/>
              </w:rPr>
              <w:t>Transposing Organizations for Rev. 14</w:t>
            </w:r>
          </w:p>
        </w:tc>
      </w:tr>
      <w:tr w:rsidR="00B046AE" w:rsidRPr="00B046AE" w14:paraId="77817F66" w14:textId="77777777" w:rsidTr="008A56B9">
        <w:tc>
          <w:tcPr>
            <w:tcW w:w="839" w:type="dxa"/>
          </w:tcPr>
          <w:p w14:paraId="238A560B" w14:textId="77777777" w:rsidR="00B046AE" w:rsidRPr="00B046AE" w:rsidRDefault="00B046AE" w:rsidP="00B046AE">
            <w:pPr>
              <w:pStyle w:val="Tabletext"/>
              <w:jc w:val="center"/>
              <w:rPr>
                <w:b/>
                <w:lang w:val="en-US" w:eastAsia="ja-JP"/>
              </w:rPr>
            </w:pPr>
            <w:r w:rsidRPr="00B046AE">
              <w:rPr>
                <w:rFonts w:hint="eastAsia"/>
                <w:b/>
                <w:lang w:val="en-US" w:eastAsia="ja-JP"/>
              </w:rPr>
              <w:t>5.1</w:t>
            </w:r>
          </w:p>
        </w:tc>
        <w:tc>
          <w:tcPr>
            <w:tcW w:w="1537" w:type="dxa"/>
          </w:tcPr>
          <w:p w14:paraId="0D13A530" w14:textId="77777777" w:rsidR="00B046AE" w:rsidRPr="00B046AE" w:rsidRDefault="00B046AE" w:rsidP="00B046AE">
            <w:pPr>
              <w:pStyle w:val="Tabletext"/>
              <w:jc w:val="center"/>
              <w:rPr>
                <w:b/>
                <w:lang w:val="en-US" w:eastAsia="ja-JP"/>
              </w:rPr>
            </w:pPr>
            <w:r w:rsidRPr="00B046AE">
              <w:rPr>
                <w:rFonts w:hint="eastAsia"/>
                <w:b/>
                <w:lang w:val="en-US" w:eastAsia="ja-JP"/>
              </w:rPr>
              <w:t>CDMA DS</w:t>
            </w:r>
          </w:p>
        </w:tc>
        <w:tc>
          <w:tcPr>
            <w:tcW w:w="2410" w:type="dxa"/>
          </w:tcPr>
          <w:p w14:paraId="45B4D6F6" w14:textId="77777777" w:rsidR="00B046AE" w:rsidRPr="001447CA" w:rsidRDefault="00B046AE" w:rsidP="00B046AE">
            <w:pPr>
              <w:pStyle w:val="Tabletext"/>
              <w:jc w:val="center"/>
              <w:rPr>
                <w:b/>
                <w:lang w:val="en-US" w:eastAsia="ja-JP"/>
              </w:rPr>
            </w:pPr>
            <w:r w:rsidRPr="001447CA">
              <w:rPr>
                <w:rFonts w:hint="eastAsia"/>
                <w:b/>
                <w:lang w:val="en-US" w:eastAsia="ja-JP"/>
              </w:rPr>
              <w:t>ARIB, ATIS, CCSA, ETSI, TTA, TTC, TSDSI</w:t>
            </w:r>
          </w:p>
        </w:tc>
        <w:tc>
          <w:tcPr>
            <w:tcW w:w="1134" w:type="dxa"/>
          </w:tcPr>
          <w:p w14:paraId="45A781DE" w14:textId="0F76851B" w:rsidR="00B046AE" w:rsidRPr="00B046AE" w:rsidRDefault="00B046AE" w:rsidP="00B046AE">
            <w:pPr>
              <w:pStyle w:val="Tabletext"/>
              <w:jc w:val="center"/>
              <w:rPr>
                <w:lang w:val="en-US" w:eastAsia="ja-JP"/>
              </w:rPr>
            </w:pPr>
            <w:r>
              <w:rPr>
                <w:rFonts w:hint="eastAsia"/>
                <w:lang w:val="en-US" w:eastAsia="ja-JP"/>
              </w:rPr>
              <w:t>–</w:t>
            </w:r>
          </w:p>
        </w:tc>
        <w:tc>
          <w:tcPr>
            <w:tcW w:w="1134" w:type="dxa"/>
          </w:tcPr>
          <w:p w14:paraId="462E0E12" w14:textId="0D6CEAFD" w:rsidR="00B046AE" w:rsidRPr="00B046AE" w:rsidRDefault="00B046AE" w:rsidP="00B046AE">
            <w:pPr>
              <w:pStyle w:val="Tabletext"/>
              <w:jc w:val="center"/>
              <w:rPr>
                <w:lang w:val="en-US" w:eastAsia="ja-JP"/>
              </w:rPr>
            </w:pPr>
            <w:r>
              <w:rPr>
                <w:rFonts w:hint="eastAsia"/>
                <w:lang w:val="en-US" w:eastAsia="ja-JP"/>
              </w:rPr>
              <w:t>–</w:t>
            </w:r>
          </w:p>
        </w:tc>
        <w:tc>
          <w:tcPr>
            <w:tcW w:w="1134" w:type="dxa"/>
          </w:tcPr>
          <w:p w14:paraId="6FDE9C02" w14:textId="3913DCD6" w:rsidR="00B046AE" w:rsidRPr="00B046AE" w:rsidRDefault="00B046AE" w:rsidP="00B046AE">
            <w:pPr>
              <w:pStyle w:val="Tabletext"/>
              <w:jc w:val="center"/>
              <w:rPr>
                <w:lang w:val="en-US" w:eastAsia="ja-JP"/>
              </w:rPr>
            </w:pPr>
            <w:r w:rsidRPr="00823BA1">
              <w:rPr>
                <w:rFonts w:hint="eastAsia"/>
                <w:lang w:val="en-US" w:eastAsia="ja-JP"/>
              </w:rPr>
              <w:t>–</w:t>
            </w:r>
          </w:p>
        </w:tc>
        <w:tc>
          <w:tcPr>
            <w:tcW w:w="1892" w:type="dxa"/>
          </w:tcPr>
          <w:p w14:paraId="4A13DFE7" w14:textId="0DAD773A" w:rsidR="00B046AE" w:rsidRPr="00B046AE" w:rsidRDefault="00B046AE" w:rsidP="00B046AE">
            <w:pPr>
              <w:pStyle w:val="Tabletext"/>
              <w:jc w:val="center"/>
              <w:rPr>
                <w:lang w:val="en-US" w:eastAsia="ja-JP"/>
              </w:rPr>
            </w:pPr>
            <w:r w:rsidRPr="00823BA1">
              <w:rPr>
                <w:rFonts w:hint="eastAsia"/>
                <w:lang w:val="en-US" w:eastAsia="ja-JP"/>
              </w:rPr>
              <w:t>–</w:t>
            </w:r>
          </w:p>
        </w:tc>
      </w:tr>
      <w:tr w:rsidR="00B046AE" w:rsidRPr="00B046AE" w14:paraId="67FE4FE5" w14:textId="77777777" w:rsidTr="008A56B9">
        <w:tc>
          <w:tcPr>
            <w:tcW w:w="839" w:type="dxa"/>
          </w:tcPr>
          <w:p w14:paraId="3E016E21" w14:textId="77777777" w:rsidR="00B046AE" w:rsidRPr="00B046AE" w:rsidRDefault="00B046AE" w:rsidP="00B046AE">
            <w:pPr>
              <w:pStyle w:val="Tabletext"/>
              <w:jc w:val="center"/>
              <w:rPr>
                <w:b/>
                <w:lang w:val="en-US" w:eastAsia="ja-JP"/>
              </w:rPr>
            </w:pPr>
            <w:r w:rsidRPr="00B046AE">
              <w:rPr>
                <w:rFonts w:hint="eastAsia"/>
                <w:b/>
                <w:lang w:val="en-US" w:eastAsia="ja-JP"/>
              </w:rPr>
              <w:t>5.2</w:t>
            </w:r>
          </w:p>
        </w:tc>
        <w:tc>
          <w:tcPr>
            <w:tcW w:w="1537" w:type="dxa"/>
          </w:tcPr>
          <w:p w14:paraId="57EACE6A" w14:textId="77777777" w:rsidR="00B046AE" w:rsidRPr="00B046AE" w:rsidRDefault="00B046AE" w:rsidP="00B046AE">
            <w:pPr>
              <w:pStyle w:val="Tabletext"/>
              <w:jc w:val="center"/>
              <w:rPr>
                <w:b/>
                <w:lang w:val="en-US" w:eastAsia="ja-JP"/>
              </w:rPr>
            </w:pPr>
            <w:r w:rsidRPr="00B046AE">
              <w:rPr>
                <w:rFonts w:hint="eastAsia"/>
                <w:b/>
                <w:lang w:val="en-US" w:eastAsia="ja-JP"/>
              </w:rPr>
              <w:t>CDMA MC</w:t>
            </w:r>
          </w:p>
        </w:tc>
        <w:tc>
          <w:tcPr>
            <w:tcW w:w="2410" w:type="dxa"/>
          </w:tcPr>
          <w:p w14:paraId="65FD9DF5" w14:textId="77777777" w:rsidR="00B046AE" w:rsidRPr="00B046AE" w:rsidRDefault="00B046AE" w:rsidP="00B046AE">
            <w:pPr>
              <w:pStyle w:val="Tabletext"/>
              <w:jc w:val="center"/>
              <w:rPr>
                <w:b/>
                <w:lang w:val="es-ES" w:eastAsia="ja-JP"/>
              </w:rPr>
            </w:pPr>
            <w:r w:rsidRPr="00B046AE">
              <w:rPr>
                <w:rFonts w:hint="eastAsia"/>
                <w:b/>
                <w:lang w:val="es-ES" w:eastAsia="ja-JP"/>
              </w:rPr>
              <w:t>ARIB, CCSA, TIA, TTA, TTC</w:t>
            </w:r>
          </w:p>
        </w:tc>
        <w:tc>
          <w:tcPr>
            <w:tcW w:w="1134" w:type="dxa"/>
          </w:tcPr>
          <w:p w14:paraId="4DA1BDF5" w14:textId="3DDB5468" w:rsidR="00B046AE" w:rsidRPr="00B046AE" w:rsidRDefault="00B046AE" w:rsidP="00B046AE">
            <w:pPr>
              <w:pStyle w:val="Tabletext"/>
              <w:jc w:val="center"/>
              <w:rPr>
                <w:lang w:val="en-US" w:eastAsia="ja-JP"/>
              </w:rPr>
            </w:pPr>
            <w:r>
              <w:rPr>
                <w:rFonts w:hint="eastAsia"/>
                <w:lang w:val="en-US" w:eastAsia="ja-JP"/>
              </w:rPr>
              <w:t>–</w:t>
            </w:r>
          </w:p>
        </w:tc>
        <w:tc>
          <w:tcPr>
            <w:tcW w:w="1134" w:type="dxa"/>
          </w:tcPr>
          <w:p w14:paraId="510146CE" w14:textId="756F340B" w:rsidR="00B046AE" w:rsidRPr="00B046AE" w:rsidRDefault="00B046AE" w:rsidP="00B046AE">
            <w:pPr>
              <w:pStyle w:val="Tabletext"/>
              <w:jc w:val="center"/>
              <w:rPr>
                <w:lang w:val="en-US" w:eastAsia="ja-JP"/>
              </w:rPr>
            </w:pPr>
            <w:r>
              <w:rPr>
                <w:rFonts w:hint="eastAsia"/>
                <w:lang w:val="en-US" w:eastAsia="ja-JP"/>
              </w:rPr>
              <w:t>–</w:t>
            </w:r>
          </w:p>
        </w:tc>
        <w:tc>
          <w:tcPr>
            <w:tcW w:w="1134" w:type="dxa"/>
          </w:tcPr>
          <w:p w14:paraId="39062EC5" w14:textId="4237EDDD" w:rsidR="00B046AE" w:rsidRPr="00B046AE" w:rsidRDefault="00B046AE" w:rsidP="00B046AE">
            <w:pPr>
              <w:pStyle w:val="Tabletext"/>
              <w:jc w:val="center"/>
              <w:rPr>
                <w:lang w:val="en-US" w:eastAsia="ja-JP"/>
              </w:rPr>
            </w:pPr>
            <w:r w:rsidRPr="00823BA1">
              <w:rPr>
                <w:rFonts w:hint="eastAsia"/>
                <w:lang w:val="en-US" w:eastAsia="ja-JP"/>
              </w:rPr>
              <w:t>–</w:t>
            </w:r>
          </w:p>
        </w:tc>
        <w:tc>
          <w:tcPr>
            <w:tcW w:w="1892" w:type="dxa"/>
          </w:tcPr>
          <w:p w14:paraId="3D3CFE8E" w14:textId="34C13B8F" w:rsidR="00B046AE" w:rsidRPr="00B046AE" w:rsidRDefault="00B046AE" w:rsidP="00B046AE">
            <w:pPr>
              <w:pStyle w:val="Tabletext"/>
              <w:jc w:val="center"/>
              <w:rPr>
                <w:lang w:val="en-US" w:eastAsia="ja-JP"/>
              </w:rPr>
            </w:pPr>
            <w:r w:rsidRPr="00823BA1">
              <w:rPr>
                <w:rFonts w:hint="eastAsia"/>
                <w:lang w:val="en-US" w:eastAsia="ja-JP"/>
              </w:rPr>
              <w:t>–</w:t>
            </w:r>
          </w:p>
        </w:tc>
      </w:tr>
      <w:tr w:rsidR="00B046AE" w:rsidRPr="00B046AE" w14:paraId="458D3BA9" w14:textId="77777777" w:rsidTr="008A56B9">
        <w:tc>
          <w:tcPr>
            <w:tcW w:w="839" w:type="dxa"/>
          </w:tcPr>
          <w:p w14:paraId="224BFAE1" w14:textId="77777777" w:rsidR="00B046AE" w:rsidRPr="00B046AE" w:rsidRDefault="00B046AE" w:rsidP="00B046AE">
            <w:pPr>
              <w:pStyle w:val="Tabletext"/>
              <w:jc w:val="center"/>
              <w:rPr>
                <w:b/>
                <w:lang w:val="en-US" w:eastAsia="ja-JP"/>
              </w:rPr>
            </w:pPr>
            <w:r w:rsidRPr="00B046AE">
              <w:rPr>
                <w:rFonts w:hint="eastAsia"/>
                <w:b/>
                <w:lang w:val="en-US" w:eastAsia="ja-JP"/>
              </w:rPr>
              <w:t>5.3</w:t>
            </w:r>
          </w:p>
        </w:tc>
        <w:tc>
          <w:tcPr>
            <w:tcW w:w="1537" w:type="dxa"/>
          </w:tcPr>
          <w:p w14:paraId="57E458C9" w14:textId="77777777" w:rsidR="00B046AE" w:rsidRPr="00B046AE" w:rsidRDefault="00B046AE" w:rsidP="00B046AE">
            <w:pPr>
              <w:pStyle w:val="Tabletext"/>
              <w:jc w:val="center"/>
              <w:rPr>
                <w:b/>
                <w:lang w:val="en-US" w:eastAsia="ja-JP"/>
              </w:rPr>
            </w:pPr>
            <w:r w:rsidRPr="00B046AE">
              <w:rPr>
                <w:rFonts w:hint="eastAsia"/>
                <w:b/>
                <w:lang w:val="en-US" w:eastAsia="ja-JP"/>
              </w:rPr>
              <w:t>CDMA TDD</w:t>
            </w:r>
          </w:p>
        </w:tc>
        <w:tc>
          <w:tcPr>
            <w:tcW w:w="2410" w:type="dxa"/>
          </w:tcPr>
          <w:p w14:paraId="6E2F090F" w14:textId="77777777" w:rsidR="00B046AE" w:rsidRPr="001447CA" w:rsidRDefault="00B046AE" w:rsidP="00B046AE">
            <w:pPr>
              <w:pStyle w:val="Tabletext"/>
              <w:jc w:val="center"/>
              <w:rPr>
                <w:b/>
                <w:lang w:val="en-US" w:eastAsia="ja-JP"/>
              </w:rPr>
            </w:pPr>
            <w:r w:rsidRPr="001447CA">
              <w:rPr>
                <w:rFonts w:hint="eastAsia"/>
                <w:b/>
                <w:lang w:val="en-US" w:eastAsia="ja-JP"/>
              </w:rPr>
              <w:t>ARIB, ATIS, CCSA, ETSI, TTA, TTC, TSDSI</w:t>
            </w:r>
          </w:p>
        </w:tc>
        <w:tc>
          <w:tcPr>
            <w:tcW w:w="1134" w:type="dxa"/>
          </w:tcPr>
          <w:p w14:paraId="1D7B6FD3" w14:textId="6EC59BCF" w:rsidR="00B046AE" w:rsidRPr="00B046AE" w:rsidRDefault="00B046AE" w:rsidP="00B046AE">
            <w:pPr>
              <w:pStyle w:val="Tabletext"/>
              <w:jc w:val="center"/>
              <w:rPr>
                <w:lang w:val="en-US" w:eastAsia="ja-JP"/>
              </w:rPr>
            </w:pPr>
            <w:r>
              <w:rPr>
                <w:rFonts w:hint="eastAsia"/>
                <w:lang w:val="en-US" w:eastAsia="ja-JP"/>
              </w:rPr>
              <w:t>–</w:t>
            </w:r>
          </w:p>
        </w:tc>
        <w:tc>
          <w:tcPr>
            <w:tcW w:w="1134" w:type="dxa"/>
          </w:tcPr>
          <w:p w14:paraId="237DB05F" w14:textId="41605D3D" w:rsidR="00B046AE" w:rsidRPr="00B046AE" w:rsidRDefault="00B046AE" w:rsidP="00B046AE">
            <w:pPr>
              <w:pStyle w:val="Tabletext"/>
              <w:jc w:val="center"/>
              <w:rPr>
                <w:lang w:val="en-US" w:eastAsia="ja-JP"/>
              </w:rPr>
            </w:pPr>
            <w:r>
              <w:rPr>
                <w:rFonts w:hint="eastAsia"/>
                <w:lang w:val="en-US" w:eastAsia="ja-JP"/>
              </w:rPr>
              <w:t>–</w:t>
            </w:r>
          </w:p>
        </w:tc>
        <w:tc>
          <w:tcPr>
            <w:tcW w:w="1134" w:type="dxa"/>
          </w:tcPr>
          <w:p w14:paraId="27E3E143" w14:textId="67883507" w:rsidR="00B046AE" w:rsidRPr="00B046AE" w:rsidRDefault="00B046AE" w:rsidP="00B046AE">
            <w:pPr>
              <w:pStyle w:val="Tabletext"/>
              <w:jc w:val="center"/>
              <w:rPr>
                <w:lang w:val="en-US" w:eastAsia="ja-JP"/>
              </w:rPr>
            </w:pPr>
            <w:r w:rsidRPr="00823BA1">
              <w:rPr>
                <w:rFonts w:hint="eastAsia"/>
                <w:lang w:val="en-US" w:eastAsia="ja-JP"/>
              </w:rPr>
              <w:t>–</w:t>
            </w:r>
          </w:p>
        </w:tc>
        <w:tc>
          <w:tcPr>
            <w:tcW w:w="1892" w:type="dxa"/>
          </w:tcPr>
          <w:p w14:paraId="6C459C62" w14:textId="264F967B" w:rsidR="00B046AE" w:rsidRPr="00B046AE" w:rsidRDefault="00B046AE" w:rsidP="00B046AE">
            <w:pPr>
              <w:pStyle w:val="Tabletext"/>
              <w:jc w:val="center"/>
              <w:rPr>
                <w:lang w:val="en-US" w:eastAsia="ja-JP"/>
              </w:rPr>
            </w:pPr>
            <w:r w:rsidRPr="00823BA1">
              <w:rPr>
                <w:rFonts w:hint="eastAsia"/>
                <w:lang w:val="en-US" w:eastAsia="ja-JP"/>
              </w:rPr>
              <w:t>–</w:t>
            </w:r>
          </w:p>
        </w:tc>
      </w:tr>
      <w:tr w:rsidR="00B046AE" w:rsidRPr="00B046AE" w14:paraId="107D5360" w14:textId="77777777" w:rsidTr="008A56B9">
        <w:tc>
          <w:tcPr>
            <w:tcW w:w="839" w:type="dxa"/>
          </w:tcPr>
          <w:p w14:paraId="56369723" w14:textId="77777777" w:rsidR="00B046AE" w:rsidRPr="00B046AE" w:rsidRDefault="00B046AE" w:rsidP="00B046AE">
            <w:pPr>
              <w:pStyle w:val="Tabletext"/>
              <w:jc w:val="center"/>
              <w:rPr>
                <w:b/>
                <w:lang w:val="en-US" w:eastAsia="ja-JP"/>
              </w:rPr>
            </w:pPr>
            <w:r w:rsidRPr="00B046AE">
              <w:rPr>
                <w:rFonts w:hint="eastAsia"/>
                <w:b/>
                <w:lang w:val="en-US" w:eastAsia="ja-JP"/>
              </w:rPr>
              <w:t>5.4</w:t>
            </w:r>
          </w:p>
        </w:tc>
        <w:tc>
          <w:tcPr>
            <w:tcW w:w="1537" w:type="dxa"/>
          </w:tcPr>
          <w:p w14:paraId="07510444" w14:textId="77777777" w:rsidR="00B046AE" w:rsidRPr="00B046AE" w:rsidRDefault="00B046AE" w:rsidP="00B046AE">
            <w:pPr>
              <w:pStyle w:val="Tabletext"/>
              <w:jc w:val="center"/>
              <w:rPr>
                <w:b/>
                <w:lang w:val="en-US" w:eastAsia="ja-JP"/>
              </w:rPr>
            </w:pPr>
            <w:r w:rsidRPr="00B046AE">
              <w:rPr>
                <w:rFonts w:hint="eastAsia"/>
                <w:b/>
                <w:lang w:val="en-US" w:eastAsia="ja-JP"/>
              </w:rPr>
              <w:t>TDMA SC</w:t>
            </w:r>
          </w:p>
        </w:tc>
        <w:tc>
          <w:tcPr>
            <w:tcW w:w="2410" w:type="dxa"/>
          </w:tcPr>
          <w:p w14:paraId="4A1D636B" w14:textId="77777777" w:rsidR="00B046AE" w:rsidRPr="00B046AE" w:rsidRDefault="00B046AE" w:rsidP="00B046AE">
            <w:pPr>
              <w:pStyle w:val="Tabletext"/>
              <w:jc w:val="center"/>
              <w:rPr>
                <w:b/>
                <w:lang w:val="en-US" w:eastAsia="ja-JP"/>
              </w:rPr>
            </w:pPr>
            <w:r w:rsidRPr="00B046AE">
              <w:rPr>
                <w:rFonts w:hint="eastAsia"/>
                <w:b/>
                <w:lang w:val="en-US" w:eastAsia="ja-JP"/>
              </w:rPr>
              <w:t>ATIS</w:t>
            </w:r>
          </w:p>
        </w:tc>
        <w:tc>
          <w:tcPr>
            <w:tcW w:w="1134" w:type="dxa"/>
          </w:tcPr>
          <w:p w14:paraId="647BDAFB" w14:textId="089792A6" w:rsidR="00B046AE" w:rsidRPr="00B046AE" w:rsidRDefault="00B046AE" w:rsidP="00B046AE">
            <w:pPr>
              <w:pStyle w:val="Tabletext"/>
              <w:jc w:val="center"/>
              <w:rPr>
                <w:lang w:val="en-US" w:eastAsia="ja-JP"/>
              </w:rPr>
            </w:pPr>
            <w:r>
              <w:rPr>
                <w:rFonts w:hint="eastAsia"/>
                <w:lang w:val="en-US" w:eastAsia="ja-JP"/>
              </w:rPr>
              <w:t>–</w:t>
            </w:r>
          </w:p>
        </w:tc>
        <w:tc>
          <w:tcPr>
            <w:tcW w:w="1134" w:type="dxa"/>
          </w:tcPr>
          <w:p w14:paraId="7E8CCA96" w14:textId="1E46342B" w:rsidR="00B046AE" w:rsidRPr="00B046AE" w:rsidRDefault="00B046AE" w:rsidP="00B046AE">
            <w:pPr>
              <w:pStyle w:val="Tabletext"/>
              <w:jc w:val="center"/>
              <w:rPr>
                <w:lang w:val="en-US" w:eastAsia="ja-JP"/>
              </w:rPr>
            </w:pPr>
            <w:r>
              <w:rPr>
                <w:rFonts w:hint="eastAsia"/>
                <w:lang w:val="en-US" w:eastAsia="ja-JP"/>
              </w:rPr>
              <w:t>–</w:t>
            </w:r>
          </w:p>
        </w:tc>
        <w:tc>
          <w:tcPr>
            <w:tcW w:w="1134" w:type="dxa"/>
          </w:tcPr>
          <w:p w14:paraId="7A44E2E9" w14:textId="68947044" w:rsidR="00B046AE" w:rsidRPr="00B046AE" w:rsidRDefault="00B046AE" w:rsidP="00B046AE">
            <w:pPr>
              <w:pStyle w:val="Tabletext"/>
              <w:jc w:val="center"/>
              <w:rPr>
                <w:lang w:val="en-US" w:eastAsia="ja-JP"/>
              </w:rPr>
            </w:pPr>
            <w:r w:rsidRPr="00823BA1">
              <w:rPr>
                <w:rFonts w:hint="eastAsia"/>
                <w:lang w:val="en-US" w:eastAsia="ja-JP"/>
              </w:rPr>
              <w:t>–</w:t>
            </w:r>
          </w:p>
        </w:tc>
        <w:tc>
          <w:tcPr>
            <w:tcW w:w="1892" w:type="dxa"/>
          </w:tcPr>
          <w:p w14:paraId="3FC1FFC1" w14:textId="55A60B2F" w:rsidR="00B046AE" w:rsidRPr="00B046AE" w:rsidRDefault="00B046AE" w:rsidP="00B046AE">
            <w:pPr>
              <w:pStyle w:val="Tabletext"/>
              <w:jc w:val="center"/>
              <w:rPr>
                <w:lang w:val="en-US" w:eastAsia="ja-JP"/>
              </w:rPr>
            </w:pPr>
            <w:r w:rsidRPr="00823BA1">
              <w:rPr>
                <w:rFonts w:hint="eastAsia"/>
                <w:lang w:val="en-US" w:eastAsia="ja-JP"/>
              </w:rPr>
              <w:t>–</w:t>
            </w:r>
          </w:p>
        </w:tc>
      </w:tr>
      <w:tr w:rsidR="00B046AE" w:rsidRPr="00B046AE" w14:paraId="3DC9201A" w14:textId="77777777" w:rsidTr="008A56B9">
        <w:tc>
          <w:tcPr>
            <w:tcW w:w="839" w:type="dxa"/>
          </w:tcPr>
          <w:p w14:paraId="32F44F8F" w14:textId="77777777" w:rsidR="00B046AE" w:rsidRPr="00B046AE" w:rsidRDefault="00B046AE" w:rsidP="00B046AE">
            <w:pPr>
              <w:pStyle w:val="Tabletext"/>
              <w:jc w:val="center"/>
              <w:rPr>
                <w:b/>
                <w:lang w:val="en-US" w:eastAsia="ja-JP"/>
              </w:rPr>
            </w:pPr>
            <w:r w:rsidRPr="00B046AE">
              <w:rPr>
                <w:rFonts w:hint="eastAsia"/>
                <w:b/>
                <w:lang w:val="en-US" w:eastAsia="ja-JP"/>
              </w:rPr>
              <w:t>5.5</w:t>
            </w:r>
          </w:p>
        </w:tc>
        <w:tc>
          <w:tcPr>
            <w:tcW w:w="1537" w:type="dxa"/>
          </w:tcPr>
          <w:p w14:paraId="619CF7F0" w14:textId="77777777" w:rsidR="00B046AE" w:rsidRPr="00B046AE" w:rsidRDefault="00B046AE" w:rsidP="00B046AE">
            <w:pPr>
              <w:pStyle w:val="Tabletext"/>
              <w:jc w:val="center"/>
              <w:rPr>
                <w:b/>
                <w:lang w:val="en-US" w:eastAsia="ja-JP"/>
              </w:rPr>
            </w:pPr>
            <w:r w:rsidRPr="00B046AE">
              <w:rPr>
                <w:rFonts w:hint="eastAsia"/>
                <w:b/>
                <w:lang w:val="en-US" w:eastAsia="ja-JP"/>
              </w:rPr>
              <w:t>TDMA FDMA</w:t>
            </w:r>
          </w:p>
        </w:tc>
        <w:tc>
          <w:tcPr>
            <w:tcW w:w="2410" w:type="dxa"/>
          </w:tcPr>
          <w:p w14:paraId="5DE0ADF8" w14:textId="77777777" w:rsidR="00B046AE" w:rsidRPr="00B046AE" w:rsidRDefault="00B046AE" w:rsidP="00B046AE">
            <w:pPr>
              <w:pStyle w:val="Tabletext"/>
              <w:jc w:val="center"/>
              <w:rPr>
                <w:b/>
                <w:lang w:val="en-US" w:eastAsia="ja-JP"/>
              </w:rPr>
            </w:pPr>
            <w:r w:rsidRPr="00B046AE">
              <w:rPr>
                <w:rFonts w:hint="eastAsia"/>
                <w:b/>
                <w:lang w:val="en-US" w:eastAsia="ja-JP"/>
              </w:rPr>
              <w:t>ETSI</w:t>
            </w:r>
          </w:p>
        </w:tc>
        <w:tc>
          <w:tcPr>
            <w:tcW w:w="1134" w:type="dxa"/>
          </w:tcPr>
          <w:p w14:paraId="0F7EDFA2" w14:textId="34BF7134" w:rsidR="00B046AE" w:rsidRPr="00B046AE" w:rsidRDefault="00135CE6" w:rsidP="00B046AE">
            <w:pPr>
              <w:pStyle w:val="Tabletext"/>
              <w:jc w:val="center"/>
              <w:rPr>
                <w:lang w:val="en-US" w:eastAsia="ja-JP"/>
              </w:rPr>
            </w:pPr>
            <w:hyperlink r:id="rId33" w:history="1">
              <w:r w:rsidR="00B046AE" w:rsidRPr="00B046AE">
                <w:rPr>
                  <w:rStyle w:val="Hyperlink"/>
                  <w:rFonts w:hint="eastAsia"/>
                  <w:lang w:val="en-US" w:eastAsia="ja-JP"/>
                </w:rPr>
                <w:t>5D/</w:t>
              </w:r>
              <w:r w:rsidR="00B046AE" w:rsidRPr="00B046AE">
                <w:rPr>
                  <w:rStyle w:val="Hyperlink"/>
                  <w:lang w:val="en-US" w:eastAsia="ja-JP"/>
                </w:rPr>
                <w:t>1223</w:t>
              </w:r>
            </w:hyperlink>
          </w:p>
        </w:tc>
        <w:tc>
          <w:tcPr>
            <w:tcW w:w="1134" w:type="dxa"/>
          </w:tcPr>
          <w:p w14:paraId="115609D8" w14:textId="275138BA" w:rsidR="00B046AE" w:rsidRPr="00B046AE" w:rsidRDefault="00135CE6" w:rsidP="00B046AE">
            <w:pPr>
              <w:pStyle w:val="Tabletext"/>
              <w:jc w:val="center"/>
              <w:rPr>
                <w:lang w:val="en-US" w:eastAsia="ja-JP"/>
              </w:rPr>
            </w:pPr>
            <w:hyperlink r:id="rId34" w:history="1">
              <w:r w:rsidR="00B046AE" w:rsidRPr="00B046AE">
                <w:rPr>
                  <w:rStyle w:val="Hyperlink"/>
                  <w:rFonts w:hint="eastAsia"/>
                  <w:lang w:val="en-US" w:eastAsia="ja-JP"/>
                </w:rPr>
                <w:t>5D/13</w:t>
              </w:r>
            </w:hyperlink>
          </w:p>
        </w:tc>
        <w:tc>
          <w:tcPr>
            <w:tcW w:w="1134" w:type="dxa"/>
          </w:tcPr>
          <w:p w14:paraId="2CC45B97" w14:textId="21A3C03D" w:rsidR="00B046AE" w:rsidRPr="00B046AE" w:rsidRDefault="00B046AE" w:rsidP="00B046AE">
            <w:pPr>
              <w:pStyle w:val="Tabletext"/>
              <w:jc w:val="center"/>
              <w:rPr>
                <w:lang w:val="en-US" w:eastAsia="ja-JP"/>
              </w:rPr>
            </w:pPr>
            <w:r w:rsidRPr="00823BA1">
              <w:rPr>
                <w:rFonts w:hint="eastAsia"/>
                <w:lang w:val="en-US" w:eastAsia="ja-JP"/>
              </w:rPr>
              <w:t>–</w:t>
            </w:r>
          </w:p>
        </w:tc>
        <w:tc>
          <w:tcPr>
            <w:tcW w:w="1892" w:type="dxa"/>
          </w:tcPr>
          <w:p w14:paraId="03FA8B92" w14:textId="5E07F871" w:rsidR="00B046AE" w:rsidRPr="00B046AE" w:rsidRDefault="00B046AE" w:rsidP="00B046AE">
            <w:pPr>
              <w:pStyle w:val="Tabletext"/>
              <w:jc w:val="center"/>
              <w:rPr>
                <w:lang w:val="en-US" w:eastAsia="ja-JP"/>
              </w:rPr>
            </w:pPr>
            <w:r w:rsidRPr="00823BA1">
              <w:rPr>
                <w:rFonts w:hint="eastAsia"/>
                <w:lang w:val="en-US" w:eastAsia="ja-JP"/>
              </w:rPr>
              <w:t>–</w:t>
            </w:r>
          </w:p>
        </w:tc>
      </w:tr>
      <w:tr w:rsidR="00B046AE" w:rsidRPr="00B046AE" w14:paraId="33D2387A" w14:textId="77777777" w:rsidTr="008A56B9">
        <w:tc>
          <w:tcPr>
            <w:tcW w:w="839" w:type="dxa"/>
          </w:tcPr>
          <w:p w14:paraId="67E16AE5" w14:textId="77777777" w:rsidR="00B046AE" w:rsidRPr="00B046AE" w:rsidRDefault="00B046AE" w:rsidP="00B046AE">
            <w:pPr>
              <w:pStyle w:val="Tabletext"/>
              <w:jc w:val="center"/>
              <w:rPr>
                <w:b/>
                <w:lang w:val="en-US" w:eastAsia="ja-JP"/>
              </w:rPr>
            </w:pPr>
            <w:r w:rsidRPr="00B046AE">
              <w:rPr>
                <w:rFonts w:hint="eastAsia"/>
                <w:b/>
                <w:lang w:val="en-US" w:eastAsia="ja-JP"/>
              </w:rPr>
              <w:t>5.6</w:t>
            </w:r>
          </w:p>
        </w:tc>
        <w:tc>
          <w:tcPr>
            <w:tcW w:w="1537" w:type="dxa"/>
          </w:tcPr>
          <w:p w14:paraId="4DCED125" w14:textId="77777777" w:rsidR="00B046AE" w:rsidRPr="00B046AE" w:rsidRDefault="00B046AE" w:rsidP="00B046AE">
            <w:pPr>
              <w:pStyle w:val="Tabletext"/>
              <w:jc w:val="center"/>
              <w:rPr>
                <w:b/>
                <w:lang w:val="en-US" w:eastAsia="ja-JP"/>
              </w:rPr>
            </w:pPr>
            <w:r w:rsidRPr="00B046AE">
              <w:rPr>
                <w:rFonts w:hint="eastAsia"/>
                <w:b/>
                <w:lang w:val="en-US" w:eastAsia="ja-JP"/>
              </w:rPr>
              <w:t>OFDMA TDD WMAN</w:t>
            </w:r>
          </w:p>
        </w:tc>
        <w:tc>
          <w:tcPr>
            <w:tcW w:w="2410" w:type="dxa"/>
          </w:tcPr>
          <w:p w14:paraId="123A5F3F" w14:textId="77777777" w:rsidR="00B046AE" w:rsidRPr="00B046AE" w:rsidRDefault="00B046AE" w:rsidP="00B046AE">
            <w:pPr>
              <w:pStyle w:val="Tabletext"/>
              <w:jc w:val="center"/>
              <w:rPr>
                <w:b/>
                <w:lang w:val="en-US" w:eastAsia="ja-JP"/>
              </w:rPr>
            </w:pPr>
            <w:r w:rsidRPr="00B046AE">
              <w:rPr>
                <w:rFonts w:hint="eastAsia"/>
                <w:b/>
                <w:lang w:val="en-US" w:eastAsia="ja-JP"/>
              </w:rPr>
              <w:t>IEEE</w:t>
            </w:r>
          </w:p>
        </w:tc>
        <w:tc>
          <w:tcPr>
            <w:tcW w:w="1134" w:type="dxa"/>
          </w:tcPr>
          <w:p w14:paraId="6464AF74" w14:textId="7C992382" w:rsidR="00B046AE" w:rsidRPr="00B046AE" w:rsidRDefault="00B046AE" w:rsidP="00B046AE">
            <w:pPr>
              <w:pStyle w:val="Tabletext"/>
              <w:jc w:val="center"/>
              <w:rPr>
                <w:lang w:val="en-US" w:eastAsia="ja-JP"/>
              </w:rPr>
            </w:pPr>
            <w:r w:rsidRPr="00D23700">
              <w:rPr>
                <w:rFonts w:hint="eastAsia"/>
                <w:lang w:val="en-US" w:eastAsia="ja-JP"/>
              </w:rPr>
              <w:t>–</w:t>
            </w:r>
          </w:p>
        </w:tc>
        <w:tc>
          <w:tcPr>
            <w:tcW w:w="1134" w:type="dxa"/>
          </w:tcPr>
          <w:p w14:paraId="05ABDE7E" w14:textId="485676AC" w:rsidR="00B046AE" w:rsidRPr="00B046AE" w:rsidRDefault="00B046AE" w:rsidP="00B046AE">
            <w:pPr>
              <w:pStyle w:val="Tabletext"/>
              <w:jc w:val="center"/>
              <w:rPr>
                <w:lang w:val="en-US" w:eastAsia="ja-JP"/>
              </w:rPr>
            </w:pPr>
            <w:r w:rsidRPr="00D23700">
              <w:rPr>
                <w:rFonts w:hint="eastAsia"/>
                <w:lang w:val="en-US" w:eastAsia="ja-JP"/>
              </w:rPr>
              <w:t>–</w:t>
            </w:r>
          </w:p>
        </w:tc>
        <w:tc>
          <w:tcPr>
            <w:tcW w:w="1134" w:type="dxa"/>
          </w:tcPr>
          <w:p w14:paraId="2D834A16" w14:textId="41B712B3" w:rsidR="00B046AE" w:rsidRPr="00B046AE" w:rsidRDefault="00B046AE" w:rsidP="00B046AE">
            <w:pPr>
              <w:pStyle w:val="Tabletext"/>
              <w:jc w:val="center"/>
              <w:rPr>
                <w:lang w:val="en-US" w:eastAsia="ja-JP"/>
              </w:rPr>
            </w:pPr>
            <w:r w:rsidRPr="00823BA1">
              <w:rPr>
                <w:rFonts w:hint="eastAsia"/>
                <w:lang w:val="en-US" w:eastAsia="ja-JP"/>
              </w:rPr>
              <w:t>–</w:t>
            </w:r>
          </w:p>
        </w:tc>
        <w:tc>
          <w:tcPr>
            <w:tcW w:w="1892" w:type="dxa"/>
          </w:tcPr>
          <w:p w14:paraId="20BDFE51" w14:textId="223D97A5" w:rsidR="00B046AE" w:rsidRPr="00B046AE" w:rsidRDefault="00B046AE" w:rsidP="00B046AE">
            <w:pPr>
              <w:pStyle w:val="Tabletext"/>
              <w:jc w:val="center"/>
              <w:rPr>
                <w:lang w:val="en-US" w:eastAsia="ja-JP"/>
              </w:rPr>
            </w:pPr>
            <w:r w:rsidRPr="00823BA1">
              <w:rPr>
                <w:rFonts w:hint="eastAsia"/>
                <w:lang w:val="en-US" w:eastAsia="ja-JP"/>
              </w:rPr>
              <w:t>–</w:t>
            </w:r>
          </w:p>
        </w:tc>
      </w:tr>
    </w:tbl>
    <w:p w14:paraId="67B0D816" w14:textId="77777777" w:rsidR="00B046AE" w:rsidRDefault="00B046AE" w:rsidP="00B046AE">
      <w:pPr>
        <w:pStyle w:val="Tablefin"/>
        <w:rPr>
          <w:lang w:val="en-US" w:eastAsia="ja-JP"/>
        </w:rPr>
      </w:pPr>
    </w:p>
    <w:p w14:paraId="22CD6C00" w14:textId="42523B11" w:rsidR="00B046AE" w:rsidRPr="00B046AE" w:rsidRDefault="00B046AE" w:rsidP="00B046AE">
      <w:pPr>
        <w:pStyle w:val="headingb0"/>
        <w:rPr>
          <w:bCs/>
          <w:lang w:val="en-US" w:eastAsia="ja-JP"/>
        </w:rPr>
      </w:pPr>
      <w:r w:rsidRPr="00B046AE">
        <w:rPr>
          <w:rStyle w:val="HeadingbChar"/>
          <w:rFonts w:hint="eastAsia"/>
          <w:lang w:val="en-US" w:eastAsia="ja-JP"/>
        </w:rPr>
        <w:t>No new candidate RIT/SRIT submission was received by 2</w:t>
      </w:r>
      <w:r w:rsidRPr="00B046AE">
        <w:rPr>
          <w:rStyle w:val="HeadingbChar"/>
          <w:rFonts w:hint="eastAsia"/>
          <w:vertAlign w:val="superscript"/>
          <w:lang w:val="en-US" w:eastAsia="ja-JP"/>
        </w:rPr>
        <w:t xml:space="preserve">nd </w:t>
      </w:r>
      <w:r w:rsidRPr="00B046AE">
        <w:rPr>
          <w:rStyle w:val="HeadingbChar"/>
          <w:rFonts w:hint="eastAsia"/>
          <w:lang w:val="en-US" w:eastAsia="ja-JP"/>
        </w:rPr>
        <w:t xml:space="preserve">July 2019 (i.e. </w:t>
      </w:r>
      <w:r w:rsidRPr="00B046AE">
        <w:rPr>
          <w:rStyle w:val="HeadingbChar"/>
          <w:lang w:eastAsia="ja-JP"/>
        </w:rPr>
        <w:t>Cut-off date for</w:t>
      </w:r>
      <w:r w:rsidRPr="00B046AE">
        <w:rPr>
          <w:i/>
          <w:color w:val="FF0000"/>
          <w:sz w:val="20"/>
          <w:lang w:eastAsia="ja-JP"/>
        </w:rPr>
        <w:t xml:space="preserve"> submission of candidate RIT and SRIT proposal</w:t>
      </w:r>
      <w:r w:rsidRPr="00B046AE">
        <w:rPr>
          <w:rFonts w:hint="eastAsia"/>
          <w:bCs/>
          <w:lang w:val="en-US" w:eastAsia="ja-JP"/>
        </w:rPr>
        <w:t>).</w:t>
      </w:r>
    </w:p>
    <w:p w14:paraId="3DB50102" w14:textId="5AEFB4DF" w:rsidR="00B046AE" w:rsidRPr="00B046AE" w:rsidRDefault="00B046AE" w:rsidP="00B046AE">
      <w:pPr>
        <w:tabs>
          <w:tab w:val="left" w:pos="794"/>
          <w:tab w:val="left" w:pos="1191"/>
          <w:tab w:val="left" w:pos="1588"/>
          <w:tab w:val="left" w:pos="1985"/>
        </w:tabs>
        <w:rPr>
          <w:rFonts w:eastAsia="MS Gothic"/>
          <w:color w:val="000000"/>
          <w:szCs w:val="24"/>
          <w:lang w:val="en-US" w:eastAsia="ja-JP"/>
        </w:rPr>
      </w:pPr>
      <w:r w:rsidRPr="00B046AE">
        <w:rPr>
          <w:rFonts w:eastAsia="MS Gothic" w:hint="eastAsia"/>
          <w:color w:val="000000"/>
          <w:szCs w:val="24"/>
          <w:lang w:val="en-US" w:eastAsia="ja-JP"/>
        </w:rPr>
        <w:t>The workplan for Revision 15 of Rec. ITU-R M.1457 was updated as 5D/TEMP/27 accordingly.</w:t>
      </w:r>
    </w:p>
    <w:p w14:paraId="63F48EBA" w14:textId="77777777" w:rsidR="00B046AE" w:rsidRPr="00B046AE" w:rsidRDefault="00B046AE" w:rsidP="00B046AE">
      <w:pPr>
        <w:keepNext/>
        <w:keepLines/>
        <w:spacing w:before="280"/>
        <w:ind w:left="1134" w:hanging="1134"/>
        <w:outlineLvl w:val="0"/>
        <w:rPr>
          <w:rFonts w:eastAsia="MS Mincho"/>
          <w:b/>
          <w:sz w:val="28"/>
        </w:rPr>
      </w:pPr>
      <w:r w:rsidRPr="00B046AE">
        <w:rPr>
          <w:rFonts w:eastAsia="MS Mincho"/>
          <w:b/>
          <w:sz w:val="28"/>
        </w:rPr>
        <w:t>2</w:t>
      </w:r>
      <w:r w:rsidRPr="00B046AE">
        <w:rPr>
          <w:rFonts w:eastAsia="MS Mincho"/>
          <w:b/>
          <w:sz w:val="28"/>
        </w:rPr>
        <w:tab/>
        <w:t>M</w:t>
      </w:r>
      <w:r w:rsidRPr="00B046AE">
        <w:rPr>
          <w:rFonts w:eastAsia="MS Mincho" w:hint="eastAsia"/>
          <w:b/>
          <w:sz w:val="28"/>
        </w:rPr>
        <w:t>.[IMT</w:t>
      </w:r>
      <w:r w:rsidRPr="00B046AE">
        <w:rPr>
          <w:rFonts w:eastAsia="MS Mincho"/>
          <w:b/>
          <w:sz w:val="28"/>
        </w:rPr>
        <w:t>-2020</w:t>
      </w:r>
      <w:r w:rsidRPr="00B046AE">
        <w:rPr>
          <w:rFonts w:eastAsia="MS Mincho" w:hint="eastAsia"/>
          <w:b/>
          <w:sz w:val="28"/>
        </w:rPr>
        <w:t>.SPECS]</w:t>
      </w:r>
    </w:p>
    <w:p w14:paraId="38147014" w14:textId="6AE46200" w:rsidR="00B046AE" w:rsidRPr="00B046AE" w:rsidRDefault="00B046AE" w:rsidP="00B046AE">
      <w:pPr>
        <w:tabs>
          <w:tab w:val="left" w:pos="794"/>
          <w:tab w:val="left" w:pos="1191"/>
          <w:tab w:val="left" w:pos="1588"/>
          <w:tab w:val="left" w:pos="1985"/>
        </w:tabs>
        <w:rPr>
          <w:rFonts w:eastAsia="MS Mincho"/>
          <w:lang w:val="en-US" w:eastAsia="ja-JP"/>
        </w:rPr>
      </w:pPr>
      <w:r>
        <w:rPr>
          <w:rFonts w:eastAsia="MS Mincho"/>
          <w:lang w:val="en-US"/>
        </w:rPr>
        <w:t>Under a</w:t>
      </w:r>
      <w:r w:rsidRPr="00B046AE">
        <w:rPr>
          <w:rFonts w:eastAsia="MS Mincho"/>
          <w:lang w:val="en-US"/>
        </w:rPr>
        <w:t>genda item 4 (</w:t>
      </w:r>
      <w:r>
        <w:rPr>
          <w:rFonts w:eastAsia="MS Mincho"/>
          <w:lang w:val="en-US"/>
        </w:rPr>
        <w:t xml:space="preserve">PDN Rec. ITU-R </w:t>
      </w:r>
      <w:r w:rsidRPr="00B046AE">
        <w:rPr>
          <w:rFonts w:eastAsia="MS Mincho"/>
          <w:lang w:val="en-US"/>
        </w:rPr>
        <w:t>M.[IMT-2020.SPECS])</w:t>
      </w:r>
      <w:r w:rsidRPr="00B046AE">
        <w:rPr>
          <w:rFonts w:eastAsia="MS Mincho" w:hint="eastAsia"/>
          <w:lang w:val="en-US" w:eastAsia="ja-JP"/>
        </w:rPr>
        <w:t xml:space="preserve">, </w:t>
      </w:r>
      <w:r w:rsidRPr="00B046AE">
        <w:rPr>
          <w:rFonts w:eastAsia="MS Gothic"/>
          <w:color w:val="000000"/>
          <w:szCs w:val="24"/>
          <w:lang w:val="en-US" w:eastAsia="zh-CN"/>
        </w:rPr>
        <w:t xml:space="preserve">the meeting received </w:t>
      </w:r>
      <w:r w:rsidRPr="00B046AE">
        <w:rPr>
          <w:rFonts w:eastAsia="MS Gothic" w:hint="eastAsia"/>
          <w:color w:val="000000"/>
          <w:szCs w:val="24"/>
          <w:lang w:val="en-US" w:eastAsia="ja-JP"/>
        </w:rPr>
        <w:t>two</w:t>
      </w:r>
      <w:r w:rsidRPr="00B046AE">
        <w:rPr>
          <w:rFonts w:eastAsia="MS Gothic"/>
          <w:color w:val="000000"/>
          <w:szCs w:val="24"/>
          <w:lang w:val="en-US" w:eastAsia="zh-CN"/>
        </w:rPr>
        <w:t xml:space="preserve"> input contributions from </w:t>
      </w:r>
      <w:r w:rsidRPr="00B046AE">
        <w:rPr>
          <w:rFonts w:eastAsia="MS Gothic" w:hint="eastAsia"/>
          <w:color w:val="000000"/>
          <w:szCs w:val="24"/>
          <w:lang w:val="en-US" w:eastAsia="ja-JP"/>
        </w:rPr>
        <w:t>Korea, Japan (</w:t>
      </w:r>
      <w:r>
        <w:rPr>
          <w:rFonts w:eastAsia="MS Gothic"/>
          <w:color w:val="000000"/>
          <w:szCs w:val="24"/>
          <w:lang w:val="en-US" w:eastAsia="ja-JP"/>
        </w:rPr>
        <w:t xml:space="preserve">Doc. </w:t>
      </w:r>
      <w:hyperlink r:id="rId35" w:history="1">
        <w:r w:rsidRPr="00B046AE">
          <w:rPr>
            <w:rFonts w:eastAsia="MS Gothic" w:hint="eastAsia"/>
            <w:color w:val="0000FF"/>
            <w:szCs w:val="24"/>
            <w:u w:val="single"/>
            <w:lang w:val="en-US" w:eastAsia="ja-JP"/>
          </w:rPr>
          <w:t>5D/016</w:t>
        </w:r>
      </w:hyperlink>
      <w:r w:rsidRPr="00B046AE">
        <w:rPr>
          <w:rFonts w:eastAsia="MS Gothic" w:hint="eastAsia"/>
          <w:color w:val="000000"/>
          <w:szCs w:val="24"/>
          <w:lang w:val="en-US" w:eastAsia="ja-JP"/>
        </w:rPr>
        <w:t>) and China</w:t>
      </w:r>
      <w:r w:rsidRPr="00B046AE">
        <w:rPr>
          <w:rFonts w:eastAsia="MS Mincho"/>
          <w:lang w:val="en-US" w:eastAsia="ja-JP"/>
        </w:rPr>
        <w:t xml:space="preserve"> (</w:t>
      </w:r>
      <w:r>
        <w:rPr>
          <w:rFonts w:eastAsia="MS Mincho"/>
          <w:lang w:val="en-US" w:eastAsia="ja-JP"/>
        </w:rPr>
        <w:t xml:space="preserve">Doc. </w:t>
      </w:r>
      <w:hyperlink r:id="rId36" w:history="1">
        <w:r w:rsidRPr="00B046AE">
          <w:rPr>
            <w:rFonts w:eastAsia="MS Mincho"/>
            <w:color w:val="0000FF"/>
            <w:u w:val="single"/>
            <w:lang w:val="en-US" w:eastAsia="ja-JP"/>
          </w:rPr>
          <w:t>5D/</w:t>
        </w:r>
        <w:r w:rsidRPr="00B046AE">
          <w:rPr>
            <w:rFonts w:eastAsia="MS Mincho" w:hint="eastAsia"/>
            <w:color w:val="0000FF"/>
            <w:u w:val="single"/>
            <w:lang w:val="en-US" w:eastAsia="ja-JP"/>
          </w:rPr>
          <w:t>23</w:t>
        </w:r>
      </w:hyperlink>
      <w:r w:rsidRPr="00B046AE">
        <w:rPr>
          <w:rFonts w:eastAsia="MS Mincho"/>
          <w:lang w:val="en-US" w:eastAsia="ja-JP"/>
        </w:rPr>
        <w:t>).</w:t>
      </w:r>
    </w:p>
    <w:p w14:paraId="031C886F" w14:textId="3000A053" w:rsidR="00B046AE" w:rsidRPr="00B046AE" w:rsidRDefault="00B046AE" w:rsidP="00B046AE">
      <w:pPr>
        <w:tabs>
          <w:tab w:val="left" w:pos="794"/>
          <w:tab w:val="left" w:pos="1191"/>
          <w:tab w:val="left" w:pos="1588"/>
          <w:tab w:val="left" w:pos="1985"/>
        </w:tabs>
        <w:rPr>
          <w:rFonts w:eastAsia="MS Mincho"/>
          <w:lang w:val="en-US" w:eastAsia="ja-JP"/>
        </w:rPr>
      </w:pPr>
      <w:r w:rsidRPr="00B046AE">
        <w:rPr>
          <w:rFonts w:eastAsia="MS Mincho" w:hint="eastAsia"/>
          <w:lang w:val="en-US" w:eastAsia="ja-JP"/>
        </w:rPr>
        <w:lastRenderedPageBreak/>
        <w:t>Both</w:t>
      </w:r>
      <w:r w:rsidRPr="00B046AE">
        <w:rPr>
          <w:rFonts w:eastAsia="MS Mincho"/>
          <w:lang w:val="en-US" w:eastAsia="ja-JP"/>
        </w:rPr>
        <w:t xml:space="preserve"> </w:t>
      </w:r>
      <w:r w:rsidRPr="00B046AE">
        <w:rPr>
          <w:rFonts w:eastAsia="MS Mincho" w:hint="eastAsia"/>
          <w:lang w:val="en-US" w:eastAsia="ja-JP"/>
        </w:rPr>
        <w:t xml:space="preserve">contributions </w:t>
      </w:r>
      <w:r w:rsidRPr="00B046AE">
        <w:rPr>
          <w:rFonts w:eastAsia="MS Mincho"/>
          <w:lang w:val="en-US" w:eastAsia="ja-JP"/>
        </w:rPr>
        <w:t xml:space="preserve">propose the detailed workplan for developing the </w:t>
      </w:r>
      <w:r>
        <w:rPr>
          <w:rFonts w:eastAsia="MS Mincho"/>
          <w:lang w:val="en-US" w:eastAsia="ja-JP"/>
        </w:rPr>
        <w:t>n</w:t>
      </w:r>
      <w:r w:rsidRPr="00B046AE">
        <w:rPr>
          <w:rFonts w:eastAsia="MS Mincho"/>
          <w:lang w:val="en-US" w:eastAsia="ja-JP"/>
        </w:rPr>
        <w:t xml:space="preserve">ew Recommendation </w:t>
      </w:r>
      <w:r w:rsidRPr="00B046AE">
        <w:rPr>
          <w:rFonts w:eastAsia="MS Mincho" w:hint="eastAsia"/>
          <w:lang w:val="en-US" w:eastAsia="ja-JP"/>
        </w:rPr>
        <w:t xml:space="preserve">ITU-R </w:t>
      </w:r>
      <w:r w:rsidRPr="00B046AE">
        <w:rPr>
          <w:rFonts w:eastAsia="MS Mincho"/>
          <w:lang w:val="en-US" w:eastAsia="ja-JP"/>
        </w:rPr>
        <w:t>M.[IMT-2020.SPECS] and the working document towards preliminary draft new Recommendation.</w:t>
      </w:r>
    </w:p>
    <w:p w14:paraId="78AAC3A4" w14:textId="083DF75B" w:rsidR="00B046AE" w:rsidRPr="00B046AE" w:rsidRDefault="00B046AE" w:rsidP="00B046AE">
      <w:pPr>
        <w:tabs>
          <w:tab w:val="left" w:pos="794"/>
          <w:tab w:val="left" w:pos="1191"/>
          <w:tab w:val="left" w:pos="1588"/>
          <w:tab w:val="left" w:pos="1985"/>
        </w:tabs>
        <w:rPr>
          <w:rFonts w:eastAsia="MS Mincho"/>
          <w:lang w:val="en-US" w:eastAsia="ja-JP"/>
        </w:rPr>
      </w:pPr>
      <w:r w:rsidRPr="00B046AE">
        <w:rPr>
          <w:rFonts w:eastAsia="MS Mincho"/>
          <w:lang w:val="en-US" w:eastAsia="ja-JP"/>
        </w:rPr>
        <w:t>The meeting reviewed th</w:t>
      </w:r>
      <w:r w:rsidRPr="00B046AE">
        <w:rPr>
          <w:rFonts w:eastAsia="MS Mincho" w:hint="eastAsia"/>
          <w:lang w:val="en-US" w:eastAsia="ja-JP"/>
        </w:rPr>
        <w:t>ose</w:t>
      </w:r>
      <w:r w:rsidRPr="00B046AE">
        <w:rPr>
          <w:rFonts w:eastAsia="MS Mincho"/>
          <w:lang w:val="en-US" w:eastAsia="ja-JP"/>
        </w:rPr>
        <w:t xml:space="preserve"> proposals and discussed the workplan and contents for the working document and agreed the detailed workplan as </w:t>
      </w:r>
      <w:r>
        <w:rPr>
          <w:rFonts w:eastAsia="MS Mincho"/>
          <w:lang w:val="en-US" w:eastAsia="ja-JP"/>
        </w:rPr>
        <w:t xml:space="preserve">Doc. </w:t>
      </w:r>
      <w:r w:rsidRPr="00B046AE">
        <w:rPr>
          <w:rFonts w:eastAsia="MS Mincho"/>
          <w:lang w:val="en-US" w:eastAsia="ja-JP"/>
        </w:rPr>
        <w:t>5D/TEMP/</w:t>
      </w:r>
      <w:r w:rsidRPr="00B046AE">
        <w:rPr>
          <w:rFonts w:eastAsia="MS Mincho" w:hint="eastAsia"/>
          <w:lang w:val="en-US" w:eastAsia="ja-JP"/>
        </w:rPr>
        <w:t>25</w:t>
      </w:r>
      <w:r w:rsidRPr="00B046AE">
        <w:rPr>
          <w:rFonts w:eastAsia="MS Mincho"/>
          <w:lang w:val="en-US" w:eastAsia="ja-JP"/>
        </w:rPr>
        <w:t xml:space="preserve"> and the working document towards PDNR as 5D/TEMP/</w:t>
      </w:r>
      <w:r w:rsidRPr="00B046AE">
        <w:rPr>
          <w:rFonts w:eastAsia="MS Mincho" w:hint="eastAsia"/>
          <w:lang w:val="en-US" w:eastAsia="ja-JP"/>
        </w:rPr>
        <w:t>024</w:t>
      </w:r>
      <w:r w:rsidRPr="00B046AE">
        <w:rPr>
          <w:rFonts w:eastAsia="MS Mincho"/>
          <w:lang w:val="en-US" w:eastAsia="ja-JP"/>
        </w:rPr>
        <w:t>.</w:t>
      </w:r>
    </w:p>
    <w:p w14:paraId="4A20690F" w14:textId="51065570" w:rsidR="00B046AE" w:rsidRPr="00B046AE" w:rsidRDefault="00B046AE" w:rsidP="00B046AE">
      <w:pPr>
        <w:tabs>
          <w:tab w:val="left" w:pos="794"/>
          <w:tab w:val="left" w:pos="1191"/>
          <w:tab w:val="left" w:pos="1588"/>
          <w:tab w:val="left" w:pos="1985"/>
        </w:tabs>
        <w:rPr>
          <w:rFonts w:eastAsia="MS Mincho"/>
          <w:lang w:val="en-US" w:eastAsia="ja-JP"/>
        </w:rPr>
      </w:pPr>
      <w:r w:rsidRPr="00B046AE">
        <w:rPr>
          <w:rFonts w:eastAsia="MS Mincho"/>
          <w:lang w:val="en-US" w:eastAsia="ja-JP"/>
        </w:rPr>
        <w:t>T</w:t>
      </w:r>
      <w:r w:rsidRPr="00B046AE">
        <w:rPr>
          <w:rFonts w:eastAsia="MS Mincho" w:hint="eastAsia"/>
          <w:lang w:val="en-US" w:eastAsia="ja-JP"/>
        </w:rPr>
        <w:t xml:space="preserve">he meeting </w:t>
      </w:r>
      <w:r w:rsidRPr="00B046AE">
        <w:rPr>
          <w:rFonts w:eastAsia="MS Mincho"/>
          <w:lang w:val="en-US" w:eastAsia="ja-JP"/>
        </w:rPr>
        <w:t xml:space="preserve">also </w:t>
      </w:r>
      <w:r w:rsidRPr="00B046AE">
        <w:rPr>
          <w:rFonts w:eastAsia="MS Mincho" w:hint="eastAsia"/>
          <w:lang w:val="en-US" w:eastAsia="ja-JP"/>
        </w:rPr>
        <w:t xml:space="preserve">created a liaison statement to </w:t>
      </w:r>
      <w:r w:rsidRPr="00B046AE">
        <w:rPr>
          <w:rFonts w:eastAsia="MS Mincho"/>
        </w:rPr>
        <w:t>relevant External Organizations (</w:t>
      </w:r>
      <w:r w:rsidRPr="00B046AE">
        <w:rPr>
          <w:rFonts w:eastAsia="MS Mincho"/>
          <w:i/>
          <w:lang w:eastAsia="ja-JP"/>
        </w:rPr>
        <w:t>RIT/SRIT Proponents</w:t>
      </w:r>
      <w:r w:rsidRPr="00B046AE">
        <w:rPr>
          <w:rFonts w:eastAsia="MS Mincho"/>
          <w:lang w:eastAsia="ja-JP"/>
        </w:rPr>
        <w:t xml:space="preserve">, </w:t>
      </w:r>
      <w:r w:rsidRPr="00B046AE">
        <w:rPr>
          <w:rFonts w:eastAsia="MS Mincho"/>
          <w:i/>
          <w:iCs/>
          <w:lang w:eastAsia="ja-JP"/>
        </w:rPr>
        <w:t>potential</w:t>
      </w:r>
      <w:r w:rsidRPr="00B046AE">
        <w:rPr>
          <w:rFonts w:eastAsia="MS Mincho" w:hint="eastAsia"/>
          <w:i/>
          <w:iCs/>
          <w:lang w:eastAsia="ja-JP"/>
        </w:rPr>
        <w:t xml:space="preserve"> </w:t>
      </w:r>
      <w:r w:rsidRPr="00B046AE">
        <w:rPr>
          <w:rFonts w:eastAsia="MS Mincho"/>
          <w:i/>
          <w:iCs/>
          <w:lang w:eastAsia="ja-JP"/>
        </w:rPr>
        <w:t>G</w:t>
      </w:r>
      <w:r w:rsidRPr="00B046AE">
        <w:rPr>
          <w:rFonts w:eastAsia="MS Mincho"/>
          <w:i/>
          <w:lang w:eastAsia="ja-JP"/>
        </w:rPr>
        <w:t>CS Proponent</w:t>
      </w:r>
      <w:r w:rsidRPr="00B046AE">
        <w:rPr>
          <w:rFonts w:eastAsia="MS Mincho" w:hint="eastAsia"/>
          <w:i/>
          <w:lang w:eastAsia="ja-JP"/>
        </w:rPr>
        <w:t>(</w:t>
      </w:r>
      <w:r w:rsidRPr="00B046AE">
        <w:rPr>
          <w:rFonts w:eastAsia="MS Mincho"/>
          <w:i/>
          <w:lang w:eastAsia="ja-JP"/>
        </w:rPr>
        <w:t>s</w:t>
      </w:r>
      <w:r w:rsidRPr="00B046AE">
        <w:rPr>
          <w:rFonts w:eastAsia="MS Mincho" w:hint="eastAsia"/>
          <w:i/>
          <w:lang w:eastAsia="ja-JP"/>
        </w:rPr>
        <w:t>)</w:t>
      </w:r>
      <w:r w:rsidRPr="00B046AE">
        <w:rPr>
          <w:rFonts w:eastAsia="MS Mincho"/>
          <w:i/>
          <w:lang w:eastAsia="ja-JP"/>
        </w:rPr>
        <w:t xml:space="preserve"> of IMT-2020</w:t>
      </w:r>
      <w:r w:rsidRPr="00B046AE">
        <w:rPr>
          <w:rFonts w:eastAsia="MS Mincho"/>
        </w:rPr>
        <w:t xml:space="preserve">) </w:t>
      </w:r>
      <w:r w:rsidRPr="00B046AE">
        <w:rPr>
          <w:rFonts w:eastAsia="MS Mincho" w:hint="eastAsia"/>
          <w:lang w:val="en-US" w:eastAsia="ja-JP"/>
        </w:rPr>
        <w:t xml:space="preserve">to </w:t>
      </w:r>
      <w:r w:rsidRPr="00B046AE">
        <w:rPr>
          <w:rFonts w:eastAsia="MS Mincho"/>
          <w:lang w:val="en-US" w:eastAsia="ja-JP"/>
        </w:rPr>
        <w:t>request the inputs to 34</w:t>
      </w:r>
      <w:r w:rsidRPr="00B046AE">
        <w:rPr>
          <w:rFonts w:eastAsia="MS Mincho"/>
          <w:vertAlign w:val="superscript"/>
          <w:lang w:val="en-US" w:eastAsia="ja-JP"/>
        </w:rPr>
        <w:t>th</w:t>
      </w:r>
      <w:r w:rsidRPr="00B046AE">
        <w:rPr>
          <w:rFonts w:eastAsia="MS Mincho"/>
          <w:lang w:val="en-US" w:eastAsia="ja-JP"/>
        </w:rPr>
        <w:t xml:space="preserve"> and 35</w:t>
      </w:r>
      <w:r w:rsidRPr="00B046AE">
        <w:rPr>
          <w:rFonts w:eastAsia="MS Mincho"/>
          <w:vertAlign w:val="superscript"/>
          <w:lang w:val="en-US" w:eastAsia="ja-JP"/>
        </w:rPr>
        <w:t>th</w:t>
      </w:r>
      <w:r w:rsidRPr="00B046AE">
        <w:rPr>
          <w:rFonts w:eastAsia="MS Mincho"/>
          <w:lang w:val="en-US" w:eastAsia="ja-JP"/>
        </w:rPr>
        <w:t xml:space="preserve"> meetings in accordance with </w:t>
      </w:r>
      <w:r>
        <w:rPr>
          <w:rFonts w:eastAsia="MS Mincho"/>
          <w:lang w:val="en-US" w:eastAsia="ja-JP"/>
        </w:rPr>
        <w:t xml:space="preserve">Doc. </w:t>
      </w:r>
      <w:hyperlink r:id="rId37" w:history="1">
        <w:r w:rsidRPr="00B046AE">
          <w:rPr>
            <w:rStyle w:val="Hyperlink"/>
            <w:rFonts w:eastAsia="MS Mincho"/>
            <w:lang w:val="en-US" w:eastAsia="ja-JP"/>
          </w:rPr>
          <w:t>IMT-2020/21</w:t>
        </w:r>
      </w:hyperlink>
      <w:r w:rsidRPr="00B046AE">
        <w:rPr>
          <w:rFonts w:eastAsia="MS Mincho"/>
          <w:lang w:val="en-US" w:eastAsia="ja-JP"/>
        </w:rPr>
        <w:t xml:space="preserve"> </w:t>
      </w:r>
      <w:r w:rsidRPr="00B046AE">
        <w:rPr>
          <w:rFonts w:eastAsia="MS Mincho" w:hint="eastAsia"/>
          <w:lang w:val="en-US" w:eastAsia="ja-JP"/>
        </w:rPr>
        <w:t xml:space="preserve">as </w:t>
      </w:r>
      <w:r>
        <w:rPr>
          <w:rFonts w:eastAsia="MS Mincho"/>
          <w:lang w:val="en-US" w:eastAsia="ja-JP"/>
        </w:rPr>
        <w:t xml:space="preserve">Doc. </w:t>
      </w:r>
      <w:r w:rsidRPr="00B046AE">
        <w:rPr>
          <w:rFonts w:eastAsia="MS Mincho" w:hint="eastAsia"/>
          <w:lang w:val="en-US" w:eastAsia="ja-JP"/>
        </w:rPr>
        <w:t>5</w:t>
      </w:r>
      <w:r w:rsidRPr="00B046AE">
        <w:rPr>
          <w:rFonts w:eastAsia="MS Mincho"/>
          <w:lang w:val="en-US" w:eastAsia="ja-JP"/>
        </w:rPr>
        <w:t>D</w:t>
      </w:r>
      <w:r w:rsidRPr="00B046AE">
        <w:rPr>
          <w:rFonts w:eastAsia="MS Mincho" w:hint="eastAsia"/>
          <w:lang w:val="en-US" w:eastAsia="ja-JP"/>
        </w:rPr>
        <w:t>/TEMP/26.</w:t>
      </w:r>
    </w:p>
    <w:p w14:paraId="586B4661" w14:textId="14F41C27" w:rsidR="00B046AE" w:rsidRPr="00B046AE" w:rsidRDefault="00B046AE" w:rsidP="00B046AE">
      <w:pPr>
        <w:tabs>
          <w:tab w:val="left" w:pos="794"/>
          <w:tab w:val="left" w:pos="1191"/>
          <w:tab w:val="left" w:pos="1588"/>
          <w:tab w:val="left" w:pos="1985"/>
        </w:tabs>
        <w:rPr>
          <w:rFonts w:eastAsia="MS Mincho"/>
          <w:lang w:val="en-US" w:eastAsia="ja-JP"/>
        </w:rPr>
      </w:pPr>
      <w:r w:rsidRPr="00B046AE">
        <w:rPr>
          <w:rFonts w:eastAsia="MS Mincho"/>
          <w:lang w:val="en-US" w:eastAsia="ja-JP"/>
        </w:rPr>
        <w:t>SWG-IMT Specification seeks</w:t>
      </w:r>
      <w:r>
        <w:rPr>
          <w:rFonts w:eastAsia="MS Mincho"/>
          <w:lang w:val="en-US" w:eastAsia="ja-JP"/>
        </w:rPr>
        <w:t xml:space="preserve"> approval of this liaison in WG </w:t>
      </w:r>
      <w:r w:rsidRPr="00B046AE">
        <w:rPr>
          <w:rFonts w:eastAsia="MS Mincho"/>
          <w:lang w:val="en-US" w:eastAsia="ja-JP"/>
        </w:rPr>
        <w:t>Technology Aspects Plenary and WP 5D Plenary.</w:t>
      </w:r>
    </w:p>
    <w:p w14:paraId="5FEFC32A" w14:textId="5801D813" w:rsidR="00B046AE" w:rsidRPr="00B046AE" w:rsidRDefault="00B046AE" w:rsidP="00B046AE">
      <w:pPr>
        <w:tabs>
          <w:tab w:val="left" w:pos="794"/>
          <w:tab w:val="left" w:pos="1191"/>
          <w:tab w:val="left" w:pos="1588"/>
          <w:tab w:val="left" w:pos="1985"/>
        </w:tabs>
        <w:rPr>
          <w:rFonts w:eastAsia="MS Mincho"/>
        </w:rPr>
      </w:pPr>
      <w:r w:rsidRPr="00B046AE">
        <w:rPr>
          <w:rFonts w:eastAsia="MS Mincho" w:hint="eastAsia"/>
          <w:lang w:eastAsia="ja-JP"/>
        </w:rPr>
        <w:t xml:space="preserve">Finally, </w:t>
      </w:r>
      <w:r w:rsidRPr="00B046AE">
        <w:rPr>
          <w:rFonts w:eastAsia="MS Mincho"/>
        </w:rPr>
        <w:t>Chairman would like to thank all delegates</w:t>
      </w:r>
      <w:r w:rsidRPr="00B046AE">
        <w:rPr>
          <w:rFonts w:eastAsia="MS Mincho" w:hint="eastAsia"/>
          <w:lang w:eastAsia="ja-JP"/>
        </w:rPr>
        <w:t xml:space="preserve">, </w:t>
      </w:r>
      <w:r w:rsidRPr="00B046AE">
        <w:rPr>
          <w:rFonts w:eastAsia="MS Mincho"/>
          <w:lang w:eastAsia="ja-JP"/>
        </w:rPr>
        <w:t xml:space="preserve">GCS Proponent of TDMA/FDMA and BR </w:t>
      </w:r>
      <w:r w:rsidRPr="00B046AE">
        <w:rPr>
          <w:rFonts w:eastAsia="MS Mincho"/>
        </w:rPr>
        <w:t>for their valuable and constructive support during the meeting.</w:t>
      </w:r>
    </w:p>
    <w:p w14:paraId="0C1F18F3" w14:textId="77777777" w:rsidR="00B046AE" w:rsidRPr="00B046AE" w:rsidRDefault="00B046AE" w:rsidP="00B046AE">
      <w:pPr>
        <w:rPr>
          <w:rFonts w:eastAsia="MS Mincho"/>
          <w:lang w:val="en-US" w:eastAsia="ja-JP"/>
        </w:rPr>
      </w:pPr>
    </w:p>
    <w:p w14:paraId="200CCAF7" w14:textId="4F2B0BC3" w:rsidR="00B046AE" w:rsidRPr="00B046AE" w:rsidRDefault="00B046AE" w:rsidP="00B046AE">
      <w:pPr>
        <w:tabs>
          <w:tab w:val="center" w:pos="6663"/>
        </w:tabs>
        <w:ind w:left="1134" w:right="480" w:hanging="414"/>
        <w:jc w:val="right"/>
        <w:rPr>
          <w:rFonts w:eastAsia="MS Mincho"/>
          <w:lang w:val="sv-SE" w:eastAsia="ja-JP"/>
        </w:rPr>
      </w:pPr>
      <w:r w:rsidRPr="00B046AE">
        <w:rPr>
          <w:rFonts w:eastAsia="MS Mincho" w:hint="eastAsia"/>
          <w:lang w:val="sv-SE" w:eastAsia="ja-JP"/>
        </w:rPr>
        <w:t>Yoshinori ISHIKAWA</w:t>
      </w:r>
      <w:r w:rsidRPr="00B046AE">
        <w:rPr>
          <w:rFonts w:eastAsia="MS Mincho"/>
          <w:lang w:val="sv-SE" w:eastAsia="ja-JP"/>
        </w:rPr>
        <w:br/>
      </w:r>
      <w:r w:rsidRPr="00B046AE">
        <w:rPr>
          <w:rFonts w:eastAsia="MS Mincho" w:hint="eastAsia"/>
          <w:lang w:val="sv-SE" w:eastAsia="ja-JP"/>
        </w:rPr>
        <w:t>Chair</w:t>
      </w:r>
      <w:r w:rsidRPr="00B046AE">
        <w:rPr>
          <w:rFonts w:eastAsia="MS Mincho"/>
          <w:lang w:val="sv-SE" w:eastAsia="ja-JP"/>
        </w:rPr>
        <w:t>man</w:t>
      </w:r>
      <w:r w:rsidRPr="00B046AE">
        <w:rPr>
          <w:rFonts w:eastAsia="MS Mincho" w:hint="eastAsia"/>
          <w:lang w:val="sv-SE" w:eastAsia="ja-JP"/>
        </w:rPr>
        <w:t>, SWG IMT</w:t>
      </w:r>
      <w:r w:rsidR="00A36DE8">
        <w:rPr>
          <w:rFonts w:eastAsia="MS Mincho"/>
          <w:lang w:val="sv-SE" w:eastAsia="ja-JP"/>
        </w:rPr>
        <w:t xml:space="preserve"> </w:t>
      </w:r>
      <w:r w:rsidRPr="00B046AE">
        <w:rPr>
          <w:rFonts w:eastAsia="MS Mincho" w:hint="eastAsia"/>
          <w:lang w:val="sv-SE" w:eastAsia="ja-JP"/>
        </w:rPr>
        <w:t>Specifications</w:t>
      </w:r>
    </w:p>
    <w:p w14:paraId="2598CD32" w14:textId="77777777" w:rsidR="0048751C" w:rsidRPr="00B046AE" w:rsidRDefault="0048751C" w:rsidP="00F9420A">
      <w:pPr>
        <w:tabs>
          <w:tab w:val="clear" w:pos="1134"/>
          <w:tab w:val="clear" w:pos="1871"/>
          <w:tab w:val="clear" w:pos="2268"/>
          <w:tab w:val="center" w:pos="7938"/>
        </w:tabs>
        <w:rPr>
          <w:color w:val="0070C0"/>
        </w:rPr>
      </w:pPr>
    </w:p>
    <w:p w14:paraId="7204B37B" w14:textId="77777777" w:rsidR="0048751C" w:rsidRPr="008122AA" w:rsidRDefault="0048751C" w:rsidP="00A54476">
      <w:pPr>
        <w:tabs>
          <w:tab w:val="clear" w:pos="1134"/>
          <w:tab w:val="clear" w:pos="1871"/>
          <w:tab w:val="clear" w:pos="2268"/>
          <w:tab w:val="center" w:pos="7938"/>
        </w:tabs>
        <w:overflowPunct/>
        <w:autoSpaceDE/>
        <w:autoSpaceDN/>
        <w:adjustRightInd/>
        <w:spacing w:before="0"/>
        <w:textAlignment w:val="auto"/>
        <w:rPr>
          <w:color w:val="0070C0"/>
          <w:szCs w:val="24"/>
        </w:rPr>
        <w:sectPr w:rsidR="0048751C" w:rsidRPr="008122AA" w:rsidSect="0048751C">
          <w:headerReference w:type="default" r:id="rId38"/>
          <w:footerReference w:type="default" r:id="rId39"/>
          <w:headerReference w:type="first" r:id="rId40"/>
          <w:footerReference w:type="first" r:id="rId41"/>
          <w:pgSz w:w="11907" w:h="16834" w:code="9"/>
          <w:pgMar w:top="1418" w:right="1134" w:bottom="1418" w:left="1134" w:header="720" w:footer="720" w:gutter="0"/>
          <w:paperSrc w:first="15" w:other="15"/>
          <w:cols w:space="720"/>
          <w:titlePg/>
        </w:sectPr>
      </w:pPr>
    </w:p>
    <w:p w14:paraId="396657FE" w14:textId="77777777" w:rsidR="00C83364" w:rsidRPr="003C38A5" w:rsidRDefault="00C83364" w:rsidP="00C83364">
      <w:pPr>
        <w:pStyle w:val="AppendixNo"/>
        <w:spacing w:before="120"/>
        <w:rPr>
          <w:color w:val="000000" w:themeColor="text1"/>
          <w:lang w:val="fr-CH" w:eastAsia="zh-CN"/>
        </w:rPr>
      </w:pPr>
      <w:bookmarkStart w:id="9" w:name="attach52"/>
      <w:bookmarkEnd w:id="9"/>
      <w:r w:rsidRPr="003C38A5">
        <w:rPr>
          <w:color w:val="000000" w:themeColor="text1"/>
          <w:lang w:val="fr-CH" w:eastAsia="zh-CN"/>
        </w:rPr>
        <w:lastRenderedPageBreak/>
        <w:t>attachment 5.2</w:t>
      </w:r>
    </w:p>
    <w:p w14:paraId="264A6ABD" w14:textId="4D5B528B" w:rsidR="006B2EDA" w:rsidRDefault="006B2EDA" w:rsidP="006B2EDA">
      <w:pPr>
        <w:spacing w:before="240"/>
        <w:rPr>
          <w:color w:val="000000" w:themeColor="text1"/>
          <w:lang w:val="fr-CH" w:eastAsia="zh-CN"/>
        </w:rPr>
      </w:pPr>
      <w:r w:rsidRPr="003C38A5">
        <w:rPr>
          <w:color w:val="000000" w:themeColor="text1"/>
          <w:lang w:val="fr-CH" w:eastAsia="zh-CN"/>
        </w:rPr>
        <w:t>Source:</w:t>
      </w:r>
      <w:r w:rsidRPr="003C38A5">
        <w:rPr>
          <w:color w:val="000000" w:themeColor="text1"/>
          <w:lang w:val="fr-CH" w:eastAsia="zh-CN"/>
        </w:rPr>
        <w:tab/>
        <w:t>Document 5D/TEMP/</w:t>
      </w:r>
      <w:r w:rsidR="00D40CE0">
        <w:rPr>
          <w:color w:val="000000" w:themeColor="text1"/>
          <w:lang w:val="fr-CH" w:eastAsia="zh-CN"/>
        </w:rPr>
        <w:t>27</w:t>
      </w:r>
    </w:p>
    <w:p w14:paraId="0FEDA8BC" w14:textId="77777777" w:rsidR="006B2EDA" w:rsidRDefault="006B2EDA" w:rsidP="006B2EDA">
      <w:pPr>
        <w:pStyle w:val="Annextitle"/>
      </w:pPr>
      <w:r w:rsidRPr="00AB05EC">
        <w:rPr>
          <w:rFonts w:hint="eastAsia"/>
        </w:rPr>
        <w:t>W</w:t>
      </w:r>
      <w:r w:rsidRPr="00AB05EC">
        <w:rPr>
          <w:rFonts w:eastAsia="SimSun" w:hint="eastAsia"/>
        </w:rPr>
        <w:t xml:space="preserve">orkplan </w:t>
      </w:r>
      <w:r>
        <w:rPr>
          <w:rFonts w:hint="eastAsia"/>
        </w:rPr>
        <w:t xml:space="preserve">for a </w:t>
      </w:r>
      <w:r>
        <w:t>d</w:t>
      </w:r>
      <w:r>
        <w:rPr>
          <w:rFonts w:hint="eastAsia"/>
        </w:rPr>
        <w:t xml:space="preserve">raft </w:t>
      </w:r>
      <w:r>
        <w:t>r</w:t>
      </w:r>
      <w:r>
        <w:rPr>
          <w:rFonts w:hint="eastAsia"/>
        </w:rPr>
        <w:t>evision of</w:t>
      </w:r>
      <w:r>
        <w:t xml:space="preserve"> </w:t>
      </w:r>
      <w:r w:rsidRPr="00AB05EC">
        <w:rPr>
          <w:rFonts w:hint="eastAsia"/>
        </w:rPr>
        <w:t xml:space="preserve">Recommendation ITU-R </w:t>
      </w:r>
      <w:r w:rsidRPr="00AB05EC">
        <w:rPr>
          <w:rFonts w:eastAsia="SimSun"/>
        </w:rPr>
        <w:t>M.</w:t>
      </w:r>
      <w:r w:rsidRPr="00AB05EC">
        <w:rPr>
          <w:rFonts w:hint="eastAsia"/>
        </w:rPr>
        <w:t>1457-1</w:t>
      </w:r>
      <w:r>
        <w:t>4</w:t>
      </w:r>
    </w:p>
    <w:tbl>
      <w:tblPr>
        <w:tblW w:w="5000" w:type="pct"/>
        <w:jc w:val="center"/>
        <w:tblBorders>
          <w:top w:val="single" w:sz="4" w:space="0" w:color="00000A"/>
          <w:left w:val="single" w:sz="4" w:space="0" w:color="00000A"/>
          <w:bottom w:val="single" w:sz="4" w:space="0" w:color="00000A"/>
          <w:right w:val="single" w:sz="4" w:space="0" w:color="00000A"/>
        </w:tblBorders>
        <w:tblCellMar>
          <w:left w:w="10" w:type="dxa"/>
          <w:right w:w="10" w:type="dxa"/>
        </w:tblCellMar>
        <w:tblLook w:val="0000" w:firstRow="0" w:lastRow="0" w:firstColumn="0" w:lastColumn="0" w:noHBand="0" w:noVBand="0"/>
      </w:tblPr>
      <w:tblGrid>
        <w:gridCol w:w="2222"/>
        <w:gridCol w:w="7690"/>
      </w:tblGrid>
      <w:tr w:rsidR="00D40CE0" w:rsidRPr="00D40CE0" w14:paraId="03A37402" w14:textId="77777777" w:rsidTr="008A56B9">
        <w:trPr>
          <w:jc w:val="center"/>
        </w:trPr>
        <w:tc>
          <w:tcPr>
            <w:tcW w:w="1121" w:type="pct"/>
            <w:tcBorders>
              <w:top w:val="single" w:sz="4" w:space="0" w:color="00000A"/>
              <w:bottom w:val="single" w:sz="4" w:space="0" w:color="00000A"/>
              <w:right w:val="single" w:sz="4" w:space="0" w:color="00000A"/>
            </w:tcBorders>
            <w:tcMar>
              <w:top w:w="0" w:type="dxa"/>
              <w:left w:w="108" w:type="dxa"/>
              <w:bottom w:w="0" w:type="dxa"/>
              <w:right w:w="108" w:type="dxa"/>
            </w:tcMar>
          </w:tcPr>
          <w:p w14:paraId="12D33478"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bCs/>
                <w:sz w:val="20"/>
              </w:rPr>
            </w:pPr>
            <w:r w:rsidRPr="00D40CE0">
              <w:rPr>
                <w:rFonts w:eastAsia="Times New Roman"/>
                <w:b/>
                <w:bCs/>
                <w:sz w:val="20"/>
              </w:rPr>
              <w:t>Title</w:t>
            </w:r>
          </w:p>
        </w:tc>
        <w:tc>
          <w:tcPr>
            <w:tcW w:w="3879" w:type="pct"/>
            <w:tcBorders>
              <w:top w:val="single" w:sz="4" w:space="0" w:color="00000A"/>
              <w:left w:val="single" w:sz="4" w:space="0" w:color="00000A"/>
              <w:bottom w:val="single" w:sz="4" w:space="0" w:color="00000A"/>
            </w:tcBorders>
            <w:tcMar>
              <w:top w:w="0" w:type="dxa"/>
              <w:left w:w="108" w:type="dxa"/>
              <w:bottom w:w="0" w:type="dxa"/>
              <w:right w:w="108" w:type="dxa"/>
            </w:tcMar>
          </w:tcPr>
          <w:p w14:paraId="4B908DF9"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algun Gothic"/>
                <w:sz w:val="20"/>
                <w:lang w:eastAsia="ja-JP"/>
              </w:rPr>
            </w:pPr>
            <w:r w:rsidRPr="00D40CE0">
              <w:rPr>
                <w:rFonts w:eastAsia="Times New Roman"/>
                <w:sz w:val="20"/>
              </w:rPr>
              <w:t>Work plan for</w:t>
            </w:r>
            <w:r w:rsidRPr="00D40CE0">
              <w:rPr>
                <w:rFonts w:eastAsia="Malgun Gothic"/>
                <w:sz w:val="20"/>
                <w:lang w:eastAsia="ko-KR"/>
              </w:rPr>
              <w:t xml:space="preserve"> a</w:t>
            </w:r>
            <w:r w:rsidRPr="00D40CE0">
              <w:rPr>
                <w:rFonts w:eastAsia="Times New Roman"/>
                <w:sz w:val="20"/>
              </w:rPr>
              <w:t xml:space="preserve"> draft Revision of Recommendation ITU-R M.1457-14</w:t>
            </w:r>
          </w:p>
        </w:tc>
      </w:tr>
      <w:tr w:rsidR="00D40CE0" w:rsidRPr="00D40CE0" w14:paraId="550F694D" w14:textId="77777777" w:rsidTr="008A56B9">
        <w:trPr>
          <w:jc w:val="center"/>
        </w:trPr>
        <w:tc>
          <w:tcPr>
            <w:tcW w:w="1121" w:type="pct"/>
            <w:tcBorders>
              <w:top w:val="single" w:sz="4" w:space="0" w:color="00000A"/>
              <w:bottom w:val="single" w:sz="4" w:space="0" w:color="00000A"/>
              <w:right w:val="single" w:sz="4" w:space="0" w:color="00000A"/>
            </w:tcBorders>
            <w:tcMar>
              <w:top w:w="0" w:type="dxa"/>
              <w:left w:w="108" w:type="dxa"/>
              <w:bottom w:w="0" w:type="dxa"/>
              <w:right w:w="108" w:type="dxa"/>
            </w:tcMar>
          </w:tcPr>
          <w:p w14:paraId="30A62F71"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bCs/>
                <w:sz w:val="20"/>
              </w:rPr>
            </w:pPr>
            <w:r w:rsidRPr="00D40CE0">
              <w:rPr>
                <w:rFonts w:eastAsia="Times New Roman"/>
                <w:b/>
                <w:bCs/>
                <w:sz w:val="20"/>
              </w:rPr>
              <w:t>Identifier</w:t>
            </w:r>
          </w:p>
        </w:tc>
        <w:tc>
          <w:tcPr>
            <w:tcW w:w="3879" w:type="pct"/>
            <w:tcBorders>
              <w:top w:val="single" w:sz="4" w:space="0" w:color="00000A"/>
              <w:left w:val="single" w:sz="4" w:space="0" w:color="00000A"/>
              <w:bottom w:val="single" w:sz="4" w:space="0" w:color="00000A"/>
            </w:tcBorders>
            <w:tcMar>
              <w:top w:w="0" w:type="dxa"/>
              <w:left w:w="108" w:type="dxa"/>
              <w:bottom w:w="0" w:type="dxa"/>
              <w:right w:w="108" w:type="dxa"/>
            </w:tcMar>
          </w:tcPr>
          <w:p w14:paraId="7276DD29"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algun Gothic"/>
                <w:sz w:val="20"/>
                <w:lang w:eastAsia="ja-JP"/>
              </w:rPr>
            </w:pPr>
            <w:r w:rsidRPr="00D40CE0">
              <w:rPr>
                <w:rFonts w:eastAsia="Times New Roman"/>
                <w:sz w:val="20"/>
              </w:rPr>
              <w:t>Recommendation ITU-R M.1457</w:t>
            </w:r>
          </w:p>
        </w:tc>
      </w:tr>
      <w:tr w:rsidR="00D40CE0" w:rsidRPr="00D40CE0" w14:paraId="134B4701" w14:textId="77777777" w:rsidTr="008A56B9">
        <w:trPr>
          <w:jc w:val="center"/>
        </w:trPr>
        <w:tc>
          <w:tcPr>
            <w:tcW w:w="1121" w:type="pct"/>
            <w:tcBorders>
              <w:top w:val="single" w:sz="4" w:space="0" w:color="00000A"/>
              <w:bottom w:val="single" w:sz="4" w:space="0" w:color="00000A"/>
              <w:right w:val="single" w:sz="4" w:space="0" w:color="00000A"/>
            </w:tcBorders>
            <w:tcMar>
              <w:top w:w="0" w:type="dxa"/>
              <w:left w:w="108" w:type="dxa"/>
              <w:bottom w:w="0" w:type="dxa"/>
              <w:right w:w="108" w:type="dxa"/>
            </w:tcMar>
          </w:tcPr>
          <w:p w14:paraId="4B478F1B"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bCs/>
                <w:sz w:val="20"/>
              </w:rPr>
            </w:pPr>
            <w:r w:rsidRPr="00D40CE0">
              <w:rPr>
                <w:rFonts w:eastAsia="Times New Roman"/>
                <w:b/>
                <w:bCs/>
                <w:sz w:val="20"/>
              </w:rPr>
              <w:t>WP 5D Lead Group</w:t>
            </w:r>
          </w:p>
        </w:tc>
        <w:tc>
          <w:tcPr>
            <w:tcW w:w="3879" w:type="pct"/>
            <w:tcBorders>
              <w:top w:val="single" w:sz="4" w:space="0" w:color="00000A"/>
              <w:left w:val="single" w:sz="4" w:space="0" w:color="00000A"/>
              <w:bottom w:val="single" w:sz="4" w:space="0" w:color="00000A"/>
            </w:tcBorders>
            <w:tcMar>
              <w:top w:w="0" w:type="dxa"/>
              <w:left w:w="108" w:type="dxa"/>
              <w:bottom w:w="0" w:type="dxa"/>
              <w:right w:w="108" w:type="dxa"/>
            </w:tcMar>
          </w:tcPr>
          <w:p w14:paraId="1349DA60"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sz w:val="20"/>
              </w:rPr>
            </w:pPr>
            <w:r w:rsidRPr="00D40CE0">
              <w:rPr>
                <w:rFonts w:eastAsia="Times New Roman"/>
                <w:sz w:val="20"/>
                <w:lang w:eastAsia="zh-CN"/>
              </w:rPr>
              <w:t xml:space="preserve">WG </w:t>
            </w:r>
            <w:r w:rsidRPr="00D40CE0">
              <w:rPr>
                <w:rFonts w:eastAsia="Malgun Gothic"/>
                <w:sz w:val="20"/>
                <w:lang w:eastAsia="ko-KR"/>
              </w:rPr>
              <w:t>Technology</w:t>
            </w:r>
            <w:r w:rsidRPr="00D40CE0">
              <w:rPr>
                <w:rFonts w:eastAsia="Times New Roman"/>
                <w:sz w:val="20"/>
                <w:lang w:eastAsia="zh-CN"/>
              </w:rPr>
              <w:t xml:space="preserve"> Aspects</w:t>
            </w:r>
            <w:r w:rsidRPr="00D40CE0">
              <w:rPr>
                <w:rFonts w:eastAsia="Times New Roman" w:hint="eastAsia"/>
                <w:sz w:val="20"/>
                <w:lang w:eastAsia="ja-JP"/>
              </w:rPr>
              <w:t xml:space="preserve"> SWG-IMT Specifications</w:t>
            </w:r>
          </w:p>
        </w:tc>
      </w:tr>
      <w:tr w:rsidR="00D40CE0" w:rsidRPr="00D40CE0" w14:paraId="25FC51B6" w14:textId="77777777" w:rsidTr="008A56B9">
        <w:trPr>
          <w:jc w:val="center"/>
        </w:trPr>
        <w:tc>
          <w:tcPr>
            <w:tcW w:w="1121" w:type="pct"/>
            <w:tcBorders>
              <w:top w:val="single" w:sz="4" w:space="0" w:color="00000A"/>
              <w:bottom w:val="single" w:sz="4" w:space="0" w:color="00000A"/>
              <w:right w:val="single" w:sz="4" w:space="0" w:color="00000A"/>
            </w:tcBorders>
            <w:tcMar>
              <w:top w:w="0" w:type="dxa"/>
              <w:left w:w="108" w:type="dxa"/>
              <w:bottom w:w="0" w:type="dxa"/>
              <w:right w:w="108" w:type="dxa"/>
            </w:tcMar>
          </w:tcPr>
          <w:p w14:paraId="49EFB8B2"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bCs/>
                <w:sz w:val="20"/>
              </w:rPr>
            </w:pPr>
            <w:r w:rsidRPr="00D40CE0">
              <w:rPr>
                <w:rFonts w:eastAsia="Times New Roman"/>
                <w:b/>
                <w:bCs/>
                <w:sz w:val="20"/>
              </w:rPr>
              <w:t>SWG Chair</w:t>
            </w:r>
          </w:p>
        </w:tc>
        <w:tc>
          <w:tcPr>
            <w:tcW w:w="3879" w:type="pct"/>
            <w:tcBorders>
              <w:top w:val="single" w:sz="4" w:space="0" w:color="00000A"/>
              <w:left w:val="single" w:sz="4" w:space="0" w:color="00000A"/>
              <w:bottom w:val="single" w:sz="4" w:space="0" w:color="00000A"/>
            </w:tcBorders>
            <w:tcMar>
              <w:top w:w="0" w:type="dxa"/>
              <w:left w:w="108" w:type="dxa"/>
              <w:bottom w:w="0" w:type="dxa"/>
              <w:right w:w="108" w:type="dxa"/>
            </w:tcMar>
          </w:tcPr>
          <w:p w14:paraId="0C8D5B82"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algun Gothic"/>
                <w:sz w:val="20"/>
                <w:lang w:eastAsia="ko-KR"/>
              </w:rPr>
            </w:pPr>
            <w:r w:rsidRPr="00D40CE0">
              <w:rPr>
                <w:rFonts w:eastAsia="Malgun Gothic"/>
                <w:sz w:val="20"/>
                <w:lang w:eastAsia="ko-KR"/>
              </w:rPr>
              <w:t>Mr. Y</w:t>
            </w:r>
            <w:r w:rsidRPr="00D40CE0">
              <w:rPr>
                <w:rFonts w:eastAsia="Times New Roman" w:hint="eastAsia"/>
                <w:sz w:val="20"/>
                <w:lang w:eastAsia="ja-JP"/>
              </w:rPr>
              <w:t>oshinori Ishikawa</w:t>
            </w:r>
            <w:r w:rsidRPr="00D40CE0">
              <w:rPr>
                <w:rFonts w:eastAsia="Times New Roman"/>
                <w:sz w:val="20"/>
                <w:lang w:eastAsia="ja-JP"/>
              </w:rPr>
              <w:t xml:space="preserve"> - </w:t>
            </w:r>
            <w:hyperlink r:id="rId42" w:history="1">
              <w:r w:rsidRPr="00D40CE0">
                <w:rPr>
                  <w:rFonts w:ascii="inherit" w:eastAsia="Times New Roman" w:hAnsi="inherit"/>
                  <w:color w:val="3789BD"/>
                  <w:sz w:val="20"/>
                  <w:u w:val="single"/>
                  <w:bdr w:val="none" w:sz="0" w:space="0" w:color="auto" w:frame="1"/>
                </w:rPr>
                <w:t>yoshinori.ishikawa.dh@hitachi.com</w:t>
              </w:r>
            </w:hyperlink>
          </w:p>
        </w:tc>
      </w:tr>
      <w:tr w:rsidR="00D40CE0" w:rsidRPr="00D40CE0" w14:paraId="6042B641" w14:textId="77777777" w:rsidTr="008A56B9">
        <w:trPr>
          <w:jc w:val="center"/>
        </w:trPr>
        <w:tc>
          <w:tcPr>
            <w:tcW w:w="1121" w:type="pct"/>
            <w:tcBorders>
              <w:top w:val="single" w:sz="4" w:space="0" w:color="00000A"/>
              <w:bottom w:val="single" w:sz="4" w:space="0" w:color="00000A"/>
              <w:right w:val="single" w:sz="4" w:space="0" w:color="00000A"/>
            </w:tcBorders>
            <w:tcMar>
              <w:top w:w="0" w:type="dxa"/>
              <w:left w:w="108" w:type="dxa"/>
              <w:bottom w:w="0" w:type="dxa"/>
              <w:right w:w="108" w:type="dxa"/>
            </w:tcMar>
          </w:tcPr>
          <w:p w14:paraId="5BD77188"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bCs/>
                <w:sz w:val="20"/>
              </w:rPr>
            </w:pPr>
            <w:r w:rsidRPr="00D40CE0">
              <w:rPr>
                <w:rFonts w:eastAsia="Times New Roman" w:hint="eastAsia"/>
                <w:b/>
                <w:bCs/>
                <w:sz w:val="20"/>
                <w:lang w:eastAsia="ja-JP"/>
              </w:rPr>
              <w:t>Editor</w:t>
            </w:r>
          </w:p>
        </w:tc>
        <w:tc>
          <w:tcPr>
            <w:tcW w:w="3879" w:type="pct"/>
            <w:tcBorders>
              <w:top w:val="single" w:sz="4" w:space="0" w:color="00000A"/>
              <w:left w:val="single" w:sz="4" w:space="0" w:color="00000A"/>
              <w:bottom w:val="single" w:sz="4" w:space="0" w:color="00000A"/>
            </w:tcBorders>
            <w:tcMar>
              <w:top w:w="0" w:type="dxa"/>
              <w:left w:w="108" w:type="dxa"/>
              <w:bottom w:w="0" w:type="dxa"/>
              <w:right w:w="108" w:type="dxa"/>
            </w:tcMar>
          </w:tcPr>
          <w:p w14:paraId="732B5402"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algun Gothic"/>
                <w:sz w:val="20"/>
                <w:lang w:eastAsia="ko-KR"/>
              </w:rPr>
            </w:pPr>
          </w:p>
        </w:tc>
      </w:tr>
      <w:tr w:rsidR="00D40CE0" w:rsidRPr="00D40CE0" w14:paraId="3165A9AB" w14:textId="77777777" w:rsidTr="008A56B9">
        <w:trPr>
          <w:jc w:val="center"/>
        </w:trPr>
        <w:tc>
          <w:tcPr>
            <w:tcW w:w="1121" w:type="pct"/>
            <w:tcBorders>
              <w:top w:val="single" w:sz="4" w:space="0" w:color="00000A"/>
              <w:bottom w:val="single" w:sz="4" w:space="0" w:color="00000A"/>
              <w:right w:val="single" w:sz="4" w:space="0" w:color="00000A"/>
            </w:tcBorders>
            <w:tcMar>
              <w:top w:w="0" w:type="dxa"/>
              <w:left w:w="108" w:type="dxa"/>
              <w:bottom w:w="0" w:type="dxa"/>
              <w:right w:w="108" w:type="dxa"/>
            </w:tcMar>
          </w:tcPr>
          <w:p w14:paraId="7A56BA3F"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bCs/>
                <w:sz w:val="20"/>
              </w:rPr>
            </w:pPr>
            <w:r w:rsidRPr="00D40CE0">
              <w:rPr>
                <w:rFonts w:eastAsia="Times New Roman"/>
                <w:b/>
                <w:bCs/>
                <w:sz w:val="20"/>
              </w:rPr>
              <w:t>Focus for scope and work</w:t>
            </w:r>
          </w:p>
        </w:tc>
        <w:tc>
          <w:tcPr>
            <w:tcW w:w="3879" w:type="pct"/>
            <w:tcBorders>
              <w:top w:val="single" w:sz="4" w:space="0" w:color="00000A"/>
              <w:left w:val="single" w:sz="4" w:space="0" w:color="00000A"/>
              <w:bottom w:val="single" w:sz="4" w:space="0" w:color="00000A"/>
            </w:tcBorders>
            <w:tcMar>
              <w:top w:w="0" w:type="dxa"/>
              <w:left w:w="108" w:type="dxa"/>
              <w:bottom w:w="0" w:type="dxa"/>
              <w:right w:w="108" w:type="dxa"/>
            </w:tcMar>
          </w:tcPr>
          <w:p w14:paraId="6C33EC89"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sz w:val="20"/>
              </w:rPr>
            </w:pPr>
            <w:r w:rsidRPr="00D40CE0">
              <w:rPr>
                <w:rFonts w:eastAsia="Times New Roman"/>
                <w:sz w:val="20"/>
              </w:rPr>
              <w:t xml:space="preserve">To include latest technology updates to current IMT-2000 terrestrial radio interfaces based on the proposals from relevant External Organizations. </w:t>
            </w:r>
          </w:p>
          <w:p w14:paraId="1F06221B"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sz w:val="20"/>
              </w:rPr>
            </w:pPr>
            <w:r w:rsidRPr="00D40CE0">
              <w:rPr>
                <w:rFonts w:eastAsia="Times New Roman"/>
                <w:sz w:val="20"/>
              </w:rPr>
              <w:t>To add new IMT-2000 radio interface technologies if new candidates are proposed, evaluated and agreed to be included as per current process.</w:t>
            </w:r>
          </w:p>
          <w:p w14:paraId="495733A9"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sz w:val="20"/>
              </w:rPr>
            </w:pPr>
            <w:r w:rsidRPr="00D40CE0">
              <w:rPr>
                <w:rFonts w:eastAsia="Times New Roman"/>
                <w:sz w:val="20"/>
              </w:rPr>
              <w:t xml:space="preserve">This workplan reflects the content of </w:t>
            </w:r>
            <w:r w:rsidRPr="00D40CE0">
              <w:rPr>
                <w:rFonts w:eastAsia="Times New Roman"/>
                <w:sz w:val="20"/>
                <w:lang w:eastAsia="ja-JP"/>
              </w:rPr>
              <w:t>D</w:t>
            </w:r>
            <w:r w:rsidRPr="00D40CE0">
              <w:rPr>
                <w:rFonts w:eastAsia="Times New Roman"/>
                <w:sz w:val="20"/>
              </w:rPr>
              <w:t>ocument IMT-2000/8.</w:t>
            </w:r>
          </w:p>
        </w:tc>
      </w:tr>
      <w:tr w:rsidR="00D40CE0" w:rsidRPr="001447CA" w14:paraId="3F0B968E" w14:textId="77777777" w:rsidTr="008A56B9">
        <w:trPr>
          <w:jc w:val="center"/>
        </w:trPr>
        <w:tc>
          <w:tcPr>
            <w:tcW w:w="1121" w:type="pct"/>
            <w:tcBorders>
              <w:top w:val="single" w:sz="4" w:space="0" w:color="00000A"/>
              <w:bottom w:val="single" w:sz="4" w:space="0" w:color="00000A"/>
              <w:right w:val="single" w:sz="4" w:space="0" w:color="00000A"/>
            </w:tcBorders>
            <w:tcMar>
              <w:top w:w="0" w:type="dxa"/>
              <w:left w:w="108" w:type="dxa"/>
              <w:bottom w:w="0" w:type="dxa"/>
              <w:right w:w="108" w:type="dxa"/>
            </w:tcMar>
          </w:tcPr>
          <w:p w14:paraId="242AE5B5"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bCs/>
                <w:sz w:val="20"/>
              </w:rPr>
            </w:pPr>
            <w:r w:rsidRPr="00D40CE0">
              <w:rPr>
                <w:rFonts w:eastAsia="Times New Roman"/>
                <w:b/>
                <w:bCs/>
                <w:sz w:val="20"/>
              </w:rPr>
              <w:t>Related documents</w:t>
            </w:r>
          </w:p>
        </w:tc>
        <w:tc>
          <w:tcPr>
            <w:tcW w:w="3879" w:type="pct"/>
            <w:tcBorders>
              <w:top w:val="single" w:sz="4" w:space="0" w:color="00000A"/>
              <w:left w:val="single" w:sz="4" w:space="0" w:color="00000A"/>
              <w:bottom w:val="single" w:sz="4" w:space="0" w:color="00000A"/>
            </w:tcBorders>
            <w:tcMar>
              <w:top w:w="0" w:type="dxa"/>
              <w:left w:w="108" w:type="dxa"/>
              <w:bottom w:w="0" w:type="dxa"/>
              <w:right w:w="108" w:type="dxa"/>
            </w:tcMar>
          </w:tcPr>
          <w:p w14:paraId="1CBB0967"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algun Gothic"/>
                <w:sz w:val="20"/>
                <w:lang w:val="fr-CH" w:eastAsia="ko-KR"/>
              </w:rPr>
            </w:pPr>
            <w:r w:rsidRPr="00D40CE0">
              <w:rPr>
                <w:rFonts w:eastAsia="Malgun Gothic"/>
                <w:sz w:val="20"/>
                <w:lang w:val="fr-CH" w:eastAsia="ko-KR"/>
              </w:rPr>
              <w:t>Recommendation ITU-R M.1</w:t>
            </w:r>
            <w:r w:rsidRPr="00D40CE0">
              <w:rPr>
                <w:rFonts w:eastAsia="Times New Roman" w:hint="eastAsia"/>
                <w:sz w:val="20"/>
                <w:lang w:val="fr-CH"/>
              </w:rPr>
              <w:t>036-</w:t>
            </w:r>
            <w:r w:rsidRPr="00D40CE0">
              <w:rPr>
                <w:rFonts w:eastAsia="Times New Roman" w:hint="eastAsia"/>
                <w:sz w:val="20"/>
                <w:lang w:val="fr-CH" w:eastAsia="ja-JP"/>
              </w:rPr>
              <w:t>5</w:t>
            </w:r>
          </w:p>
          <w:p w14:paraId="4E64742E"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Malgun Gothic"/>
                <w:sz w:val="20"/>
                <w:lang w:val="fr-CH" w:eastAsia="ko-KR"/>
              </w:rPr>
            </w:pPr>
            <w:r w:rsidRPr="00D40CE0">
              <w:rPr>
                <w:rFonts w:eastAsia="Malgun Gothic"/>
                <w:sz w:val="20"/>
                <w:lang w:val="fr-CH" w:eastAsia="ko-KR"/>
              </w:rPr>
              <w:t>Recommendation ITU-R M.1</w:t>
            </w:r>
            <w:r w:rsidRPr="00D40CE0">
              <w:rPr>
                <w:rFonts w:eastAsia="Times New Roman" w:hint="eastAsia"/>
                <w:sz w:val="20"/>
                <w:lang w:val="fr-CH"/>
              </w:rPr>
              <w:t>225</w:t>
            </w:r>
          </w:p>
          <w:p w14:paraId="7EC9F8A6"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sz w:val="20"/>
                <w:lang w:val="fr-CH" w:eastAsia="ja-JP"/>
              </w:rPr>
            </w:pPr>
            <w:r w:rsidRPr="00D40CE0">
              <w:rPr>
                <w:rFonts w:eastAsia="Malgun Gothic"/>
                <w:sz w:val="20"/>
                <w:lang w:val="fr-CH" w:eastAsia="ko-KR"/>
              </w:rPr>
              <w:t>Recommendation ITU-R M.1</w:t>
            </w:r>
            <w:r w:rsidRPr="00D40CE0">
              <w:rPr>
                <w:rFonts w:eastAsia="Times New Roman" w:hint="eastAsia"/>
                <w:sz w:val="20"/>
                <w:lang w:val="fr-CH"/>
              </w:rPr>
              <w:t>579</w:t>
            </w:r>
            <w:r w:rsidRPr="00D40CE0">
              <w:rPr>
                <w:rFonts w:eastAsia="Times New Roman" w:hint="eastAsia"/>
                <w:sz w:val="20"/>
                <w:lang w:val="fr-CH" w:eastAsia="ja-JP"/>
              </w:rPr>
              <w:t>-2</w:t>
            </w:r>
          </w:p>
          <w:p w14:paraId="255506BF"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sz w:val="20"/>
                <w:lang w:val="fr-CH" w:eastAsia="ja-JP"/>
              </w:rPr>
            </w:pPr>
            <w:r w:rsidRPr="00D40CE0">
              <w:rPr>
                <w:rFonts w:eastAsia="Malgun Gothic"/>
                <w:sz w:val="20"/>
                <w:lang w:val="fr-CH" w:eastAsia="ko-KR"/>
              </w:rPr>
              <w:t>Recommendation ITU-R M.1</w:t>
            </w:r>
            <w:r w:rsidRPr="00D40CE0">
              <w:rPr>
                <w:rFonts w:eastAsia="Times New Roman" w:hint="eastAsia"/>
                <w:sz w:val="20"/>
                <w:lang w:val="fr-CH"/>
              </w:rPr>
              <w:t>580</w:t>
            </w:r>
            <w:r w:rsidRPr="00D40CE0">
              <w:rPr>
                <w:rFonts w:eastAsia="Times New Roman" w:hint="eastAsia"/>
                <w:sz w:val="20"/>
                <w:lang w:val="fr-CH" w:eastAsia="ja-JP"/>
              </w:rPr>
              <w:t>-5</w:t>
            </w:r>
          </w:p>
          <w:p w14:paraId="49F08C67"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sz w:val="20"/>
                <w:lang w:val="fr-CH" w:eastAsia="ja-JP"/>
              </w:rPr>
            </w:pPr>
            <w:r w:rsidRPr="00D40CE0">
              <w:rPr>
                <w:rFonts w:eastAsia="Malgun Gothic"/>
                <w:sz w:val="20"/>
                <w:lang w:val="fr-CH" w:eastAsia="ko-KR"/>
              </w:rPr>
              <w:t>Recommendation ITU-R M.1</w:t>
            </w:r>
            <w:r w:rsidRPr="00D40CE0">
              <w:rPr>
                <w:rFonts w:eastAsia="Times New Roman" w:hint="eastAsia"/>
                <w:sz w:val="20"/>
                <w:lang w:val="fr-CH"/>
              </w:rPr>
              <w:t>581</w:t>
            </w:r>
            <w:r w:rsidRPr="00D40CE0">
              <w:rPr>
                <w:rFonts w:eastAsia="Times New Roman" w:hint="eastAsia"/>
                <w:sz w:val="20"/>
                <w:lang w:val="fr-CH" w:eastAsia="ja-JP"/>
              </w:rPr>
              <w:t>-5</w:t>
            </w:r>
          </w:p>
          <w:p w14:paraId="2C471C0B"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sz w:val="20"/>
                <w:lang w:val="fr-FR"/>
              </w:rPr>
            </w:pPr>
            <w:r w:rsidRPr="00D40CE0">
              <w:rPr>
                <w:rFonts w:eastAsia="Times New Roman" w:hint="eastAsia"/>
                <w:sz w:val="20"/>
                <w:lang w:val="fr-CH" w:eastAsia="ja-JP"/>
              </w:rPr>
              <w:t xml:space="preserve">IMT-2000/1~4, </w:t>
            </w:r>
            <w:r w:rsidRPr="00D40CE0">
              <w:rPr>
                <w:rFonts w:eastAsia="Times New Roman"/>
                <w:sz w:val="20"/>
                <w:lang w:val="fr-CH" w:eastAsia="ja-JP"/>
              </w:rPr>
              <w:t>8</w:t>
            </w:r>
          </w:p>
        </w:tc>
      </w:tr>
      <w:tr w:rsidR="00D40CE0" w:rsidRPr="00D40CE0" w14:paraId="6A42B242" w14:textId="77777777" w:rsidTr="008A56B9">
        <w:trPr>
          <w:jc w:val="center"/>
        </w:trPr>
        <w:tc>
          <w:tcPr>
            <w:tcW w:w="1121" w:type="pct"/>
            <w:tcBorders>
              <w:top w:val="single" w:sz="4" w:space="0" w:color="00000A"/>
              <w:bottom w:val="single" w:sz="4" w:space="0" w:color="00000A"/>
              <w:right w:val="single" w:sz="4" w:space="0" w:color="00000A"/>
            </w:tcBorders>
            <w:tcMar>
              <w:top w:w="0" w:type="dxa"/>
              <w:left w:w="108" w:type="dxa"/>
              <w:bottom w:w="0" w:type="dxa"/>
              <w:right w:w="108" w:type="dxa"/>
            </w:tcMar>
          </w:tcPr>
          <w:p w14:paraId="3A9BA725"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bCs/>
                <w:sz w:val="20"/>
              </w:rPr>
            </w:pPr>
            <w:r w:rsidRPr="00D40CE0">
              <w:rPr>
                <w:rFonts w:eastAsia="Times New Roman"/>
                <w:b/>
                <w:bCs/>
                <w:sz w:val="20"/>
              </w:rPr>
              <w:t>Milestones</w:t>
            </w:r>
          </w:p>
        </w:tc>
        <w:tc>
          <w:tcPr>
            <w:tcW w:w="3879" w:type="pct"/>
            <w:tcBorders>
              <w:top w:val="single" w:sz="4" w:space="0" w:color="00000A"/>
              <w:left w:val="single" w:sz="4" w:space="0" w:color="00000A"/>
              <w:bottom w:val="single" w:sz="4" w:space="0" w:color="00000A"/>
            </w:tcBorders>
            <w:tcMar>
              <w:top w:w="0" w:type="dxa"/>
              <w:left w:w="108" w:type="dxa"/>
              <w:bottom w:w="0" w:type="dxa"/>
              <w:right w:w="108" w:type="dxa"/>
            </w:tcMar>
          </w:tcPr>
          <w:p w14:paraId="0067FCF4"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bCs/>
                <w:sz w:val="20"/>
                <w:u w:val="single"/>
              </w:rPr>
            </w:pPr>
            <w:r w:rsidRPr="00D40CE0">
              <w:rPr>
                <w:rFonts w:eastAsia="Times New Roman"/>
                <w:b/>
                <w:bCs/>
                <w:sz w:val="20"/>
                <w:u w:val="single"/>
              </w:rPr>
              <w:t>Meeting No. 31</w:t>
            </w:r>
            <w:r w:rsidRPr="00D40CE0">
              <w:rPr>
                <w:rFonts w:eastAsia="Times New Roman"/>
                <w:b/>
                <w:bCs/>
                <w:i/>
                <w:iCs/>
                <w:sz w:val="20"/>
                <w:u w:val="single"/>
              </w:rPr>
              <w:t>bis</w:t>
            </w:r>
            <w:r w:rsidRPr="00D40CE0">
              <w:rPr>
                <w:rFonts w:eastAsia="Times New Roman"/>
                <w:b/>
                <w:bCs/>
                <w:sz w:val="20"/>
                <w:u w:val="single"/>
              </w:rPr>
              <w:t xml:space="preserve"> (</w:t>
            </w:r>
            <w:r w:rsidRPr="00D40CE0">
              <w:rPr>
                <w:rFonts w:eastAsia="Times New Roman" w:hint="eastAsia"/>
                <w:b/>
                <w:bCs/>
                <w:sz w:val="20"/>
                <w:u w:val="single"/>
                <w:lang w:eastAsia="ja-JP"/>
              </w:rPr>
              <w:t>February</w:t>
            </w:r>
            <w:r w:rsidRPr="00D40CE0">
              <w:rPr>
                <w:rFonts w:eastAsia="Times New Roman"/>
                <w:b/>
                <w:bCs/>
                <w:sz w:val="20"/>
                <w:u w:val="single"/>
              </w:rPr>
              <w:t xml:space="preserve"> 2019, </w:t>
            </w:r>
            <w:r w:rsidRPr="00D40CE0">
              <w:rPr>
                <w:rFonts w:eastAsia="Times New Roman" w:hint="eastAsia"/>
                <w:b/>
                <w:bCs/>
                <w:sz w:val="20"/>
                <w:u w:val="single"/>
                <w:lang w:eastAsia="ja-JP"/>
              </w:rPr>
              <w:t>Geneva</w:t>
            </w:r>
            <w:r w:rsidRPr="00D40CE0">
              <w:rPr>
                <w:rFonts w:eastAsia="Times New Roman"/>
                <w:b/>
                <w:bCs/>
                <w:sz w:val="20"/>
                <w:u w:val="single"/>
              </w:rPr>
              <w:t>) (Meeting X</w:t>
            </w:r>
            <w:r w:rsidRPr="00D40CE0">
              <w:rPr>
                <w:rFonts w:eastAsia="Times New Roman" w:hint="eastAsia"/>
                <w:b/>
                <w:bCs/>
                <w:sz w:val="20"/>
                <w:u w:val="single"/>
                <w:lang w:eastAsia="ja-JP"/>
              </w:rPr>
              <w:t>-1</w:t>
            </w:r>
            <w:r w:rsidRPr="00D40CE0">
              <w:rPr>
                <w:rFonts w:eastAsia="Times New Roman"/>
                <w:b/>
                <w:bCs/>
                <w:sz w:val="20"/>
                <w:u w:val="single"/>
              </w:rPr>
              <w:t>)</w:t>
            </w:r>
          </w:p>
          <w:p w14:paraId="305FCD32" w14:textId="4971B103"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sz w:val="20"/>
              </w:rPr>
            </w:pPr>
            <w:r>
              <w:rPr>
                <w:rFonts w:eastAsia="Times New Roman"/>
                <w:sz w:val="20"/>
              </w:rPr>
              <w:t>1</w:t>
            </w:r>
            <w:r w:rsidRPr="00D40CE0">
              <w:rPr>
                <w:rFonts w:eastAsia="Times New Roman"/>
                <w:sz w:val="20"/>
              </w:rPr>
              <w:tab/>
              <w:t>Sends a liaison to relevant External Organizations to communicate the schedule of the development of the Revision of Recommendation M.1457-</w:t>
            </w:r>
            <w:r w:rsidRPr="00D40CE0">
              <w:rPr>
                <w:rFonts w:eastAsia="MS Mincho" w:hint="eastAsia"/>
                <w:sz w:val="20"/>
              </w:rPr>
              <w:t>1</w:t>
            </w:r>
            <w:r w:rsidRPr="00D40CE0">
              <w:rPr>
                <w:rFonts w:eastAsia="MS Mincho"/>
                <w:sz w:val="20"/>
              </w:rPr>
              <w:t>4</w:t>
            </w:r>
            <w:r w:rsidRPr="00D40CE0">
              <w:rPr>
                <w:rFonts w:eastAsia="Times New Roman"/>
                <w:sz w:val="20"/>
              </w:rPr>
              <w:t>.</w:t>
            </w:r>
          </w:p>
          <w:p w14:paraId="664FC59D" w14:textId="07BC8F11"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rPr>
                <w:rFonts w:eastAsia="Times New Roman"/>
                <w:b/>
                <w:bCs/>
                <w:sz w:val="20"/>
                <w:u w:val="single"/>
              </w:rPr>
            </w:pPr>
            <w:r w:rsidRPr="00D40CE0">
              <w:rPr>
                <w:rFonts w:eastAsia="Times New Roman"/>
                <w:b/>
                <w:bCs/>
                <w:sz w:val="20"/>
                <w:u w:val="single"/>
              </w:rPr>
              <w:t>Meeting No. 3</w:t>
            </w:r>
            <w:r w:rsidRPr="00D40CE0">
              <w:rPr>
                <w:rFonts w:eastAsia="Times New Roman" w:hint="eastAsia"/>
                <w:b/>
                <w:bCs/>
                <w:sz w:val="20"/>
                <w:u w:val="single"/>
                <w:lang w:eastAsia="ja-JP"/>
              </w:rPr>
              <w:t>2</w:t>
            </w:r>
            <w:r w:rsidRPr="00D40CE0">
              <w:rPr>
                <w:rFonts w:eastAsia="Times New Roman"/>
                <w:b/>
                <w:bCs/>
                <w:sz w:val="20"/>
                <w:u w:val="single"/>
              </w:rPr>
              <w:t xml:space="preserve"> (</w:t>
            </w:r>
            <w:r w:rsidRPr="00D40CE0">
              <w:rPr>
                <w:rFonts w:eastAsia="Times New Roman" w:hint="eastAsia"/>
                <w:b/>
                <w:bCs/>
                <w:sz w:val="20"/>
                <w:u w:val="single"/>
                <w:lang w:eastAsia="ja-JP"/>
              </w:rPr>
              <w:t>Ju</w:t>
            </w:r>
            <w:r w:rsidRPr="00D40CE0">
              <w:rPr>
                <w:rFonts w:eastAsia="Times New Roman"/>
                <w:b/>
                <w:bCs/>
                <w:sz w:val="20"/>
                <w:u w:val="single"/>
                <w:lang w:eastAsia="ja-JP"/>
              </w:rPr>
              <w:t>ly</w:t>
            </w:r>
            <w:r w:rsidRPr="00D40CE0">
              <w:rPr>
                <w:rFonts w:eastAsia="Times New Roman" w:hint="eastAsia"/>
                <w:b/>
                <w:bCs/>
                <w:sz w:val="20"/>
                <w:u w:val="single"/>
                <w:lang w:eastAsia="ja-JP"/>
              </w:rPr>
              <w:t xml:space="preserve"> 201</w:t>
            </w:r>
            <w:r w:rsidRPr="00D40CE0">
              <w:rPr>
                <w:rFonts w:eastAsia="Times New Roman"/>
                <w:b/>
                <w:bCs/>
                <w:sz w:val="20"/>
                <w:u w:val="single"/>
                <w:lang w:eastAsia="ja-JP"/>
              </w:rPr>
              <w:t>9</w:t>
            </w:r>
            <w:r>
              <w:rPr>
                <w:rFonts w:eastAsia="Times New Roman"/>
                <w:b/>
                <w:bCs/>
                <w:sz w:val="20"/>
                <w:u w:val="single"/>
              </w:rPr>
              <w:t>, Brazil) (Meeting X)</w:t>
            </w:r>
          </w:p>
          <w:p w14:paraId="1D5D0715"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sz w:val="20"/>
              </w:rPr>
            </w:pPr>
            <w:r w:rsidRPr="00D40CE0">
              <w:rPr>
                <w:rFonts w:eastAsia="Times New Roman"/>
                <w:sz w:val="20"/>
              </w:rPr>
              <w:t>1.</w:t>
            </w:r>
            <w:r w:rsidRPr="00D40CE0">
              <w:rPr>
                <w:rFonts w:eastAsia="Times New Roman"/>
                <w:sz w:val="20"/>
              </w:rPr>
              <w:tab/>
              <w:t xml:space="preserve">Receives and reviews the request for updating a particular IMT-2000 </w:t>
            </w:r>
            <w:r w:rsidRPr="00D40CE0">
              <w:rPr>
                <w:rFonts w:eastAsia="Times New Roman" w:hint="eastAsia"/>
                <w:sz w:val="20"/>
              </w:rPr>
              <w:t>radio</w:t>
            </w:r>
            <w:r w:rsidRPr="00D40CE0">
              <w:rPr>
                <w:rFonts w:eastAsia="Times New Roman"/>
                <w:sz w:val="20"/>
              </w:rPr>
              <w:t xml:space="preserve"> interface technology by </w:t>
            </w:r>
            <w:r w:rsidRPr="00D40CE0">
              <w:rPr>
                <w:rFonts w:eastAsia="Times New Roman"/>
                <w:i/>
                <w:sz w:val="20"/>
              </w:rPr>
              <w:t>GCS Proponents</w:t>
            </w:r>
            <w:r w:rsidRPr="00D40CE0">
              <w:rPr>
                <w:rFonts w:eastAsia="Times New Roman"/>
                <w:sz w:val="20"/>
              </w:rPr>
              <w:t>.</w:t>
            </w:r>
          </w:p>
          <w:p w14:paraId="14E56B73" w14:textId="671D1639"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sz w:val="20"/>
              </w:rPr>
            </w:pPr>
            <w:r>
              <w:rPr>
                <w:rFonts w:eastAsia="Times New Roman"/>
                <w:sz w:val="20"/>
              </w:rPr>
              <w:t>2</w:t>
            </w:r>
            <w:r w:rsidRPr="00D40CE0">
              <w:rPr>
                <w:rFonts w:eastAsia="Times New Roman"/>
                <w:sz w:val="20"/>
              </w:rPr>
              <w:tab/>
              <w:t xml:space="preserve">Responds to </w:t>
            </w:r>
            <w:r w:rsidRPr="00D40CE0">
              <w:rPr>
                <w:rFonts w:eastAsia="Times New Roman"/>
                <w:i/>
                <w:sz w:val="20"/>
              </w:rPr>
              <w:t>GCS Proponents</w:t>
            </w:r>
            <w:r w:rsidRPr="00D40CE0">
              <w:rPr>
                <w:rFonts w:eastAsia="Times New Roman"/>
                <w:sz w:val="20"/>
              </w:rPr>
              <w:t xml:space="preserve"> if required.</w:t>
            </w:r>
          </w:p>
          <w:p w14:paraId="4057E4CF" w14:textId="5B38F7E6"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sz w:val="20"/>
              </w:rPr>
            </w:pPr>
            <w:r>
              <w:rPr>
                <w:rFonts w:eastAsia="Times New Roman"/>
                <w:sz w:val="20"/>
              </w:rPr>
              <w:t>3</w:t>
            </w:r>
            <w:r w:rsidRPr="00D40CE0">
              <w:rPr>
                <w:rFonts w:eastAsia="Times New Roman"/>
                <w:sz w:val="20"/>
              </w:rPr>
              <w:tab/>
              <w:t>Checks there are any new radio interface technology candidate</w:t>
            </w:r>
            <w:r w:rsidRPr="00D40CE0">
              <w:rPr>
                <w:rFonts w:eastAsia="Times New Roman" w:hint="eastAsia"/>
                <w:sz w:val="20"/>
              </w:rPr>
              <w:t>s</w:t>
            </w:r>
            <w:r w:rsidRPr="00D40CE0">
              <w:rPr>
                <w:rFonts w:eastAsia="Times New Roman"/>
                <w:sz w:val="20"/>
              </w:rPr>
              <w:t xml:space="preserve"> for IMT-2000 received.</w:t>
            </w:r>
            <w:r w:rsidRPr="00D40CE0">
              <w:rPr>
                <w:rFonts w:eastAsia="MS Mincho" w:hint="eastAsia"/>
                <w:sz w:val="20"/>
              </w:rPr>
              <w:t xml:space="preserve"> (Note 1)</w:t>
            </w:r>
            <w:r>
              <w:rPr>
                <w:rFonts w:eastAsia="MS Mincho"/>
                <w:sz w:val="20"/>
              </w:rPr>
              <w:t>.</w:t>
            </w:r>
          </w:p>
          <w:p w14:paraId="06F19E5D" w14:textId="74F7B744"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40"/>
              <w:rPr>
                <w:rFonts w:eastAsia="Times New Roman"/>
                <w:b/>
                <w:bCs/>
                <w:sz w:val="20"/>
                <w:u w:val="single"/>
              </w:rPr>
            </w:pPr>
            <w:r w:rsidRPr="00D40CE0">
              <w:rPr>
                <w:rFonts w:eastAsia="Times New Roman"/>
                <w:b/>
                <w:bCs/>
                <w:sz w:val="20"/>
                <w:u w:val="single"/>
              </w:rPr>
              <w:t>Meeting No. 33 (Decem</w:t>
            </w:r>
            <w:r w:rsidRPr="00D40CE0">
              <w:rPr>
                <w:rFonts w:eastAsia="Times New Roman" w:hint="eastAsia"/>
                <w:b/>
                <w:bCs/>
                <w:sz w:val="20"/>
                <w:u w:val="single"/>
                <w:lang w:eastAsia="ja-JP"/>
              </w:rPr>
              <w:t>ber</w:t>
            </w:r>
            <w:r w:rsidRPr="00D40CE0">
              <w:rPr>
                <w:rFonts w:eastAsia="Times New Roman"/>
                <w:b/>
                <w:bCs/>
                <w:sz w:val="20"/>
                <w:u w:val="single"/>
              </w:rPr>
              <w:t xml:space="preserve"> 2019, </w:t>
            </w:r>
            <w:r w:rsidRPr="00D40CE0">
              <w:rPr>
                <w:rFonts w:eastAsia="Times New Roman" w:hint="eastAsia"/>
                <w:b/>
                <w:bCs/>
                <w:sz w:val="20"/>
                <w:u w:val="single"/>
                <w:lang w:eastAsia="ja-JP"/>
              </w:rPr>
              <w:t>Ge</w:t>
            </w:r>
            <w:r w:rsidRPr="00D40CE0">
              <w:rPr>
                <w:rFonts w:eastAsia="Times New Roman"/>
                <w:b/>
                <w:bCs/>
                <w:sz w:val="20"/>
                <w:u w:val="single"/>
                <w:lang w:eastAsia="ja-JP"/>
              </w:rPr>
              <w:t>neva</w:t>
            </w:r>
            <w:r>
              <w:rPr>
                <w:rFonts w:eastAsia="Times New Roman"/>
                <w:b/>
                <w:bCs/>
                <w:sz w:val="20"/>
                <w:u w:val="single"/>
              </w:rPr>
              <w:t>) (Meeting X+1)</w:t>
            </w:r>
          </w:p>
          <w:p w14:paraId="7E54FBFF" w14:textId="20DE9685"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b/>
                <w:i/>
                <w:sz w:val="20"/>
              </w:rPr>
            </w:pPr>
            <w:r>
              <w:rPr>
                <w:rFonts w:eastAsia="Times New Roman"/>
                <w:sz w:val="20"/>
              </w:rPr>
              <w:t>1</w:t>
            </w:r>
            <w:r w:rsidRPr="00D40CE0">
              <w:rPr>
                <w:rFonts w:eastAsia="Times New Roman"/>
                <w:sz w:val="20"/>
              </w:rPr>
              <w:tab/>
              <w:t xml:space="preserve">Receives and reviews further information, including a summary and rationale of the proposed update by </w:t>
            </w:r>
            <w:r w:rsidRPr="00D40CE0">
              <w:rPr>
                <w:rFonts w:eastAsia="Times New Roman"/>
                <w:b/>
                <w:bCs/>
                <w:i/>
                <w:sz w:val="20"/>
              </w:rPr>
              <w:t>GCS Proponents</w:t>
            </w:r>
            <w:r w:rsidRPr="00D40CE0">
              <w:rPr>
                <w:rFonts w:eastAsia="Times New Roman"/>
                <w:sz w:val="20"/>
              </w:rPr>
              <w:t>.</w:t>
            </w:r>
          </w:p>
          <w:p w14:paraId="1D5457E8" w14:textId="1B3F274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imes New Roman"/>
                <w:b/>
                <w:i/>
                <w:sz w:val="20"/>
              </w:rPr>
            </w:pPr>
            <w:r>
              <w:rPr>
                <w:rFonts w:eastAsia="Times New Roman"/>
                <w:bCs/>
                <w:sz w:val="20"/>
              </w:rPr>
              <w:t>2</w:t>
            </w:r>
            <w:r w:rsidRPr="00D40CE0">
              <w:rPr>
                <w:rFonts w:eastAsia="Times New Roman"/>
                <w:bCs/>
                <w:sz w:val="20"/>
              </w:rPr>
              <w:tab/>
              <w:t xml:space="preserve">Responds to </w:t>
            </w:r>
            <w:r w:rsidRPr="00D40CE0">
              <w:rPr>
                <w:rFonts w:eastAsia="Times New Roman"/>
                <w:b/>
                <w:bCs/>
                <w:i/>
                <w:sz w:val="20"/>
              </w:rPr>
              <w:t>GCS Proponents</w:t>
            </w:r>
            <w:r w:rsidRPr="00D40CE0">
              <w:rPr>
                <w:rFonts w:eastAsia="Times New Roman"/>
                <w:sz w:val="20"/>
              </w:rPr>
              <w:t xml:space="preserve"> if required.</w:t>
            </w:r>
          </w:p>
          <w:p w14:paraId="47BD12E8" w14:textId="6406AA87" w:rsidR="00D40CE0" w:rsidRPr="00D40CE0" w:rsidRDefault="00D40CE0" w:rsidP="00D40CE0">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40"/>
              <w:ind w:left="284" w:hanging="284"/>
              <w:rPr>
                <w:rFonts w:asciiTheme="majorBidi" w:eastAsia="Times New Roman" w:hAnsiTheme="majorBidi" w:cstheme="majorBidi"/>
                <w:b/>
                <w:bCs/>
                <w:sz w:val="20"/>
                <w:u w:val="single"/>
              </w:rPr>
            </w:pPr>
            <w:r w:rsidRPr="00D40CE0">
              <w:rPr>
                <w:rFonts w:asciiTheme="majorBidi" w:eastAsia="Times New Roman" w:hAnsiTheme="majorBidi" w:cstheme="majorBidi"/>
                <w:b/>
                <w:bCs/>
                <w:sz w:val="20"/>
                <w:u w:val="single"/>
              </w:rPr>
              <w:t>Meeting No. 34 (Feb</w:t>
            </w:r>
            <w:r w:rsidRPr="00D40CE0">
              <w:rPr>
                <w:rFonts w:asciiTheme="majorBidi" w:eastAsia="Times New Roman" w:hAnsiTheme="majorBidi" w:cstheme="majorBidi" w:hint="eastAsia"/>
                <w:b/>
                <w:bCs/>
                <w:sz w:val="20"/>
                <w:u w:val="single"/>
                <w:lang w:eastAsia="ja-JP"/>
              </w:rPr>
              <w:t>ruary</w:t>
            </w:r>
            <w:r w:rsidRPr="00D40CE0">
              <w:rPr>
                <w:rFonts w:asciiTheme="majorBidi" w:eastAsia="Times New Roman" w:hAnsiTheme="majorBidi" w:cstheme="majorBidi"/>
                <w:b/>
                <w:bCs/>
                <w:sz w:val="20"/>
                <w:u w:val="single"/>
              </w:rPr>
              <w:t xml:space="preserve"> 2020, </w:t>
            </w:r>
            <w:r w:rsidRPr="00D40CE0">
              <w:rPr>
                <w:rFonts w:asciiTheme="majorBidi" w:eastAsia="Times New Roman" w:hAnsiTheme="majorBidi" w:cstheme="majorBidi" w:hint="eastAsia"/>
                <w:b/>
                <w:bCs/>
                <w:sz w:val="20"/>
                <w:u w:val="single"/>
                <w:lang w:eastAsia="ja-JP"/>
              </w:rPr>
              <w:t>Geneva</w:t>
            </w:r>
            <w:r w:rsidRPr="00D40CE0">
              <w:rPr>
                <w:rFonts w:asciiTheme="majorBidi" w:eastAsia="Times New Roman" w:hAnsiTheme="majorBidi" w:cstheme="majorBidi"/>
                <w:b/>
                <w:bCs/>
                <w:sz w:val="20"/>
                <w:u w:val="single"/>
              </w:rPr>
              <w:t>) (Meeting X+2A)</w:t>
            </w:r>
          </w:p>
          <w:p w14:paraId="3B8B2DE4" w14:textId="7BDBA0DB"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sz w:val="20"/>
              </w:rPr>
            </w:pPr>
            <w:r>
              <w:rPr>
                <w:rFonts w:eastAsia="Times New Roman"/>
                <w:sz w:val="20"/>
              </w:rPr>
              <w:t>1</w:t>
            </w:r>
            <w:r w:rsidRPr="00D40CE0">
              <w:rPr>
                <w:rFonts w:eastAsia="Times New Roman"/>
                <w:sz w:val="20"/>
              </w:rPr>
              <w:tab/>
              <w:t>Receives and reviews the detailed update and related supporting material for the proposed Revision by</w:t>
            </w:r>
            <w:r w:rsidRPr="00D40CE0">
              <w:rPr>
                <w:rFonts w:eastAsia="Times New Roman"/>
                <w:b/>
                <w:bCs/>
                <w:i/>
                <w:sz w:val="20"/>
              </w:rPr>
              <w:t xml:space="preserve"> GCS Proponents</w:t>
            </w:r>
            <w:r w:rsidRPr="00D40CE0">
              <w:rPr>
                <w:rFonts w:eastAsia="Times New Roman"/>
                <w:sz w:val="20"/>
              </w:rPr>
              <w:t xml:space="preserve">. </w:t>
            </w:r>
            <w:r w:rsidRPr="00D40CE0">
              <w:rPr>
                <w:rFonts w:eastAsia="Times New Roman"/>
                <w:b/>
                <w:i/>
                <w:sz w:val="20"/>
              </w:rPr>
              <w:t xml:space="preserve">(When </w:t>
            </w:r>
            <w:r w:rsidRPr="00D40CE0">
              <w:rPr>
                <w:rFonts w:eastAsia="Times New Roman" w:hint="eastAsia"/>
                <w:b/>
                <w:i/>
                <w:sz w:val="20"/>
              </w:rPr>
              <w:t>X</w:t>
            </w:r>
            <w:r w:rsidRPr="00D40CE0">
              <w:rPr>
                <w:rFonts w:eastAsia="Times New Roman"/>
                <w:b/>
                <w:i/>
                <w:sz w:val="20"/>
              </w:rPr>
              <w:t>+2A submission selected</w:t>
            </w:r>
            <w:r w:rsidRPr="00D40CE0">
              <w:rPr>
                <w:rFonts w:eastAsia="Times New Roman"/>
                <w:bCs/>
                <w:iCs/>
                <w:sz w:val="20"/>
              </w:rPr>
              <w:t>).</w:t>
            </w:r>
            <w:r w:rsidRPr="00D40CE0">
              <w:rPr>
                <w:rFonts w:asciiTheme="majorBidi" w:eastAsia="Times New Roman" w:hAnsiTheme="majorBidi" w:cstheme="majorBidi" w:hint="eastAsia"/>
                <w:bCs/>
                <w:iCs/>
                <w:sz w:val="20"/>
              </w:rPr>
              <w:t xml:space="preserve"> (Note 2)</w:t>
            </w:r>
          </w:p>
          <w:p w14:paraId="656C54F9" w14:textId="610D946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bCs/>
                <w:iCs/>
                <w:sz w:val="20"/>
              </w:rPr>
            </w:pPr>
            <w:r w:rsidRPr="00D40CE0">
              <w:rPr>
                <w:rFonts w:eastAsia="Times New Roman" w:hint="eastAsia"/>
                <w:sz w:val="20"/>
              </w:rPr>
              <w:t>2</w:t>
            </w:r>
            <w:r w:rsidRPr="00D40CE0">
              <w:rPr>
                <w:rFonts w:eastAsia="Times New Roman"/>
                <w:sz w:val="20"/>
              </w:rPr>
              <w:tab/>
              <w:t>Reaches its conclusion on the acceptability of the proposed update for inclusion in the draft revision of Recommendation ITU-R M.1457-14.</w:t>
            </w:r>
            <w:r w:rsidRPr="00D40CE0">
              <w:rPr>
                <w:rFonts w:eastAsia="Times New Roman"/>
                <w:b/>
                <w:i/>
                <w:sz w:val="20"/>
              </w:rPr>
              <w:t xml:space="preserve"> (When </w:t>
            </w:r>
            <w:r w:rsidRPr="00D40CE0">
              <w:rPr>
                <w:rFonts w:eastAsia="Times New Roman" w:hint="eastAsia"/>
                <w:b/>
                <w:i/>
                <w:sz w:val="20"/>
              </w:rPr>
              <w:t>X</w:t>
            </w:r>
            <w:r w:rsidRPr="00D40CE0">
              <w:rPr>
                <w:rFonts w:eastAsia="Times New Roman"/>
                <w:b/>
                <w:i/>
                <w:sz w:val="20"/>
              </w:rPr>
              <w:t>+2A submission selected</w:t>
            </w:r>
            <w:r w:rsidRPr="00D40CE0">
              <w:rPr>
                <w:rFonts w:eastAsia="Times New Roman"/>
                <w:bCs/>
                <w:iCs/>
                <w:sz w:val="20"/>
              </w:rPr>
              <w:t>).</w:t>
            </w:r>
          </w:p>
          <w:p w14:paraId="0804C9CC"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sz w:val="20"/>
              </w:rPr>
            </w:pPr>
            <w:r w:rsidRPr="00D40CE0">
              <w:rPr>
                <w:rFonts w:eastAsia="Times New Roman" w:hint="eastAsia"/>
                <w:sz w:val="20"/>
              </w:rPr>
              <w:t>3</w:t>
            </w:r>
            <w:r w:rsidRPr="00D40CE0">
              <w:rPr>
                <w:rFonts w:eastAsia="Times New Roman"/>
                <w:sz w:val="20"/>
              </w:rPr>
              <w:tab/>
            </w:r>
            <w:r w:rsidRPr="00D40CE0">
              <w:rPr>
                <w:rFonts w:eastAsia="Times New Roman" w:hint="eastAsia"/>
                <w:sz w:val="20"/>
              </w:rPr>
              <w:t>Develops</w:t>
            </w:r>
            <w:r w:rsidRPr="00D40CE0">
              <w:rPr>
                <w:rFonts w:eastAsia="Times New Roman"/>
                <w:sz w:val="20"/>
              </w:rPr>
              <w:t xml:space="preserve"> a</w:t>
            </w:r>
            <w:r w:rsidRPr="00D40CE0">
              <w:rPr>
                <w:rFonts w:eastAsia="Times New Roman" w:hint="eastAsia"/>
                <w:sz w:val="20"/>
              </w:rPr>
              <w:t xml:space="preserve"> working document towards</w:t>
            </w:r>
            <w:r w:rsidRPr="00D40CE0">
              <w:rPr>
                <w:rFonts w:eastAsia="Times New Roman"/>
                <w:sz w:val="20"/>
              </w:rPr>
              <w:t xml:space="preserve"> the draft revision of Recommendation ITU</w:t>
            </w:r>
            <w:r w:rsidRPr="00D40CE0">
              <w:rPr>
                <w:rFonts w:eastAsia="Times New Roman"/>
                <w:sz w:val="20"/>
              </w:rPr>
              <w:noBreakHyphen/>
              <w:t>R M.1457-14.</w:t>
            </w:r>
          </w:p>
          <w:p w14:paraId="3ABE5BD2" w14:textId="77777777" w:rsidR="00D40CE0" w:rsidRPr="00D40CE0" w:rsidRDefault="00D40CE0" w:rsidP="00D40CE0">
            <w:pPr>
              <w:tabs>
                <w:tab w:val="left" w:pos="284"/>
                <w:tab w:val="left" w:pos="567"/>
                <w:tab w:val="left" w:pos="851"/>
                <w:tab w:val="left" w:pos="1418"/>
                <w:tab w:val="left" w:pos="1701"/>
                <w:tab w:val="left" w:pos="2552"/>
                <w:tab w:val="left" w:pos="2835"/>
                <w:tab w:val="left" w:pos="3119"/>
                <w:tab w:val="left" w:pos="3402"/>
                <w:tab w:val="left" w:pos="3686"/>
                <w:tab w:val="left" w:pos="3969"/>
              </w:tabs>
              <w:spacing w:after="40"/>
              <w:rPr>
                <w:rFonts w:asciiTheme="majorBidi" w:eastAsia="Times New Roman" w:hAnsiTheme="majorBidi" w:cstheme="majorBidi"/>
                <w:sz w:val="20"/>
              </w:rPr>
            </w:pPr>
            <w:r w:rsidRPr="00D40CE0">
              <w:rPr>
                <w:rFonts w:asciiTheme="majorBidi" w:eastAsia="Times New Roman" w:hAnsiTheme="majorBidi" w:cstheme="majorBidi"/>
                <w:b/>
                <w:bCs/>
                <w:sz w:val="20"/>
                <w:u w:val="single"/>
              </w:rPr>
              <w:t xml:space="preserve">Meeting No. </w:t>
            </w:r>
            <w:r w:rsidRPr="00D40CE0">
              <w:rPr>
                <w:rFonts w:asciiTheme="majorBidi" w:eastAsia="Times New Roman" w:hAnsiTheme="majorBidi" w:cstheme="majorBidi" w:hint="eastAsia"/>
                <w:b/>
                <w:bCs/>
                <w:sz w:val="20"/>
                <w:u w:val="single"/>
                <w:lang w:eastAsia="ja-JP"/>
              </w:rPr>
              <w:t>3</w:t>
            </w:r>
            <w:r w:rsidRPr="00D40CE0">
              <w:rPr>
                <w:rFonts w:asciiTheme="majorBidi" w:eastAsia="Times New Roman" w:hAnsiTheme="majorBidi" w:cstheme="majorBidi"/>
                <w:b/>
                <w:bCs/>
                <w:sz w:val="20"/>
                <w:u w:val="single"/>
                <w:lang w:eastAsia="ja-JP"/>
              </w:rPr>
              <w:t>5</w:t>
            </w:r>
            <w:r w:rsidRPr="00D40CE0">
              <w:rPr>
                <w:rFonts w:asciiTheme="majorBidi" w:eastAsia="Times New Roman" w:hAnsiTheme="majorBidi" w:cstheme="majorBidi"/>
                <w:b/>
                <w:bCs/>
                <w:sz w:val="20"/>
                <w:u w:val="single"/>
              </w:rPr>
              <w:t xml:space="preserve"> (June</w:t>
            </w:r>
            <w:r w:rsidRPr="00D40CE0">
              <w:rPr>
                <w:rFonts w:asciiTheme="majorBidi" w:eastAsia="Times New Roman" w:hAnsiTheme="majorBidi" w:cstheme="majorBidi" w:hint="eastAsia"/>
                <w:b/>
                <w:bCs/>
                <w:sz w:val="20"/>
                <w:u w:val="single"/>
                <w:lang w:eastAsia="ja-JP"/>
              </w:rPr>
              <w:t>/July</w:t>
            </w:r>
            <w:r w:rsidRPr="00D40CE0">
              <w:rPr>
                <w:rFonts w:asciiTheme="majorBidi" w:eastAsia="Times New Roman" w:hAnsiTheme="majorBidi" w:cstheme="majorBidi"/>
                <w:b/>
                <w:bCs/>
                <w:sz w:val="20"/>
                <w:u w:val="single"/>
              </w:rPr>
              <w:t xml:space="preserve"> 2020, China) (Meeting X+2B) </w:t>
            </w:r>
          </w:p>
          <w:p w14:paraId="33D5506C" w14:textId="22C6328C"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sz w:val="20"/>
                <w:lang w:eastAsia="zh-CN"/>
              </w:rPr>
            </w:pPr>
            <w:r>
              <w:rPr>
                <w:rFonts w:eastAsia="Times New Roman"/>
                <w:sz w:val="20"/>
              </w:rPr>
              <w:t>1</w:t>
            </w:r>
            <w:r w:rsidRPr="00D40CE0">
              <w:rPr>
                <w:rFonts w:eastAsia="Times New Roman"/>
                <w:sz w:val="20"/>
              </w:rPr>
              <w:tab/>
              <w:t xml:space="preserve">Receives and reviews the detailed update and related supporting material for the proposed Revision by </w:t>
            </w:r>
            <w:r w:rsidRPr="00D40CE0">
              <w:rPr>
                <w:rFonts w:eastAsia="Times New Roman"/>
                <w:b/>
                <w:bCs/>
                <w:i/>
                <w:sz w:val="20"/>
              </w:rPr>
              <w:t>GCS Proponents</w:t>
            </w:r>
            <w:r w:rsidRPr="00D40CE0">
              <w:rPr>
                <w:rFonts w:eastAsia="Times New Roman"/>
                <w:sz w:val="20"/>
              </w:rPr>
              <w:t>.</w:t>
            </w:r>
            <w:r w:rsidRPr="00D40CE0">
              <w:rPr>
                <w:rFonts w:asciiTheme="majorBidi" w:eastAsia="Times New Roman" w:hAnsiTheme="majorBidi" w:cstheme="majorBidi" w:hint="eastAsia"/>
                <w:sz w:val="20"/>
              </w:rPr>
              <w:t xml:space="preserve"> (Note 2)</w:t>
            </w:r>
          </w:p>
          <w:p w14:paraId="197AFD81" w14:textId="2C747183"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SimSun"/>
                <w:sz w:val="20"/>
                <w:lang w:eastAsia="zh-CN"/>
              </w:rPr>
            </w:pPr>
            <w:r w:rsidRPr="00D40CE0">
              <w:rPr>
                <w:rFonts w:eastAsia="Malgun Gothic"/>
                <w:sz w:val="20"/>
                <w:lang w:eastAsia="ko-KR"/>
              </w:rPr>
              <w:t>2</w:t>
            </w:r>
            <w:r w:rsidRPr="00D40CE0">
              <w:rPr>
                <w:rFonts w:eastAsia="Times New Roman"/>
                <w:sz w:val="20"/>
              </w:rPr>
              <w:tab/>
              <w:t>Reaches its conclusion on the acceptability of the proposed update for inclusion in the draft revision of Recommendation ITU-R M.1457-14.</w:t>
            </w:r>
          </w:p>
          <w:p w14:paraId="1E5BEF2B"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sz w:val="20"/>
              </w:rPr>
            </w:pPr>
            <w:r w:rsidRPr="00D40CE0">
              <w:rPr>
                <w:rFonts w:eastAsia="Times New Roman" w:hint="eastAsia"/>
                <w:sz w:val="20"/>
              </w:rPr>
              <w:t>3</w:t>
            </w:r>
            <w:r w:rsidRPr="00D40CE0">
              <w:rPr>
                <w:rFonts w:eastAsia="Times New Roman"/>
                <w:sz w:val="20"/>
              </w:rPr>
              <w:tab/>
              <w:t>Further d</w:t>
            </w:r>
            <w:r w:rsidRPr="00D40CE0">
              <w:rPr>
                <w:rFonts w:eastAsia="Times New Roman" w:hint="eastAsia"/>
                <w:sz w:val="20"/>
              </w:rPr>
              <w:t>evelops</w:t>
            </w:r>
            <w:r w:rsidRPr="00D40CE0">
              <w:rPr>
                <w:rFonts w:eastAsia="Times New Roman"/>
                <w:sz w:val="20"/>
              </w:rPr>
              <w:t xml:space="preserve"> and </w:t>
            </w:r>
            <w:r w:rsidRPr="00D40CE0">
              <w:rPr>
                <w:rFonts w:eastAsia="Times New Roman" w:hint="eastAsia"/>
                <w:sz w:val="20"/>
              </w:rPr>
              <w:t xml:space="preserve">provisionally </w:t>
            </w:r>
            <w:r w:rsidRPr="00D40CE0">
              <w:rPr>
                <w:rFonts w:eastAsia="Times New Roman"/>
                <w:sz w:val="20"/>
              </w:rPr>
              <w:t>agrees the preliminary draft revision of Recommendation ITU</w:t>
            </w:r>
            <w:r w:rsidRPr="00D40CE0">
              <w:rPr>
                <w:rFonts w:eastAsia="Times New Roman"/>
                <w:sz w:val="20"/>
              </w:rPr>
              <w:noBreakHyphen/>
              <w:t>R M.1457-14 (without the detailed transposition references).</w:t>
            </w:r>
          </w:p>
          <w:p w14:paraId="47F30C07"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bCs/>
                <w:sz w:val="20"/>
              </w:rPr>
            </w:pPr>
            <w:r w:rsidRPr="00D40CE0">
              <w:rPr>
                <w:rFonts w:eastAsia="Times New Roman"/>
                <w:sz w:val="20"/>
              </w:rPr>
              <w:lastRenderedPageBreak/>
              <w:t>4</w:t>
            </w:r>
            <w:r w:rsidRPr="00D40CE0">
              <w:rPr>
                <w:rFonts w:eastAsia="Malgun Gothic"/>
                <w:sz w:val="20"/>
                <w:lang w:eastAsia="ko-KR"/>
              </w:rPr>
              <w:tab/>
            </w:r>
            <w:r w:rsidRPr="00D40CE0">
              <w:rPr>
                <w:rFonts w:eastAsia="Times New Roman"/>
                <w:sz w:val="20"/>
              </w:rPr>
              <w:t xml:space="preserve">Sends liaison of the WP 5D </w:t>
            </w:r>
            <w:r w:rsidRPr="00D40CE0">
              <w:rPr>
                <w:rFonts w:eastAsia="Times New Roman" w:hint="eastAsia"/>
                <w:sz w:val="20"/>
              </w:rPr>
              <w:t xml:space="preserve">provisionally </w:t>
            </w:r>
            <w:r w:rsidRPr="00D40CE0">
              <w:rPr>
                <w:rFonts w:eastAsia="Times New Roman"/>
                <w:sz w:val="20"/>
              </w:rPr>
              <w:t xml:space="preserve">agreed draft Revision of </w:t>
            </w:r>
            <w:r w:rsidRPr="00D40CE0">
              <w:rPr>
                <w:rFonts w:eastAsia="Times New Roman"/>
                <w:bCs/>
                <w:sz w:val="20"/>
              </w:rPr>
              <w:t xml:space="preserve">Recommendation ITU-R M.1457-14 (without </w:t>
            </w:r>
            <w:r w:rsidRPr="00D40CE0">
              <w:rPr>
                <w:rFonts w:eastAsia="Times New Roman"/>
                <w:sz w:val="20"/>
              </w:rPr>
              <w:t>detailed transposition references</w:t>
            </w:r>
            <w:r w:rsidRPr="00D40CE0">
              <w:rPr>
                <w:rFonts w:eastAsia="Times New Roman"/>
                <w:bCs/>
                <w:sz w:val="20"/>
              </w:rPr>
              <w:t xml:space="preserve">) to the </w:t>
            </w:r>
            <w:r w:rsidRPr="00D40CE0">
              <w:rPr>
                <w:rFonts w:eastAsia="Times New Roman" w:hint="eastAsia"/>
                <w:b/>
                <w:i/>
                <w:sz w:val="20"/>
              </w:rPr>
              <w:t>Transposing</w:t>
            </w:r>
            <w:r w:rsidRPr="00D40CE0">
              <w:rPr>
                <w:rFonts w:eastAsia="Times New Roman"/>
                <w:b/>
                <w:i/>
                <w:sz w:val="20"/>
              </w:rPr>
              <w:t xml:space="preserve"> Organizations</w:t>
            </w:r>
            <w:r w:rsidRPr="00D40CE0">
              <w:rPr>
                <w:rFonts w:eastAsia="Times New Roman"/>
                <w:b/>
                <w:sz w:val="20"/>
              </w:rPr>
              <w:t xml:space="preserve"> </w:t>
            </w:r>
            <w:r w:rsidRPr="00D40CE0">
              <w:rPr>
                <w:rFonts w:eastAsia="Times New Roman"/>
                <w:bCs/>
                <w:sz w:val="20"/>
              </w:rPr>
              <w:t>for their use in developing their inputs of the detailed reference</w:t>
            </w:r>
            <w:r w:rsidRPr="00D40CE0">
              <w:rPr>
                <w:rFonts w:eastAsia="Times New Roman"/>
                <w:b/>
                <w:bCs/>
                <w:sz w:val="20"/>
                <w:vertAlign w:val="superscript"/>
              </w:rPr>
              <w:footnoteReference w:id="1"/>
            </w:r>
            <w:r w:rsidRPr="00D40CE0">
              <w:rPr>
                <w:rFonts w:eastAsia="Times New Roman"/>
                <w:bCs/>
                <w:sz w:val="20"/>
              </w:rPr>
              <w:t>s.</w:t>
            </w:r>
          </w:p>
          <w:p w14:paraId="5221465A" w14:textId="77777777"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asciiTheme="majorBidi" w:eastAsia="Times New Roman" w:hAnsiTheme="majorBidi" w:cstheme="majorBidi"/>
                <w:b/>
                <w:bCs/>
                <w:sz w:val="20"/>
                <w:u w:val="single"/>
                <w:lang w:eastAsia="ja-JP"/>
              </w:rPr>
            </w:pPr>
            <w:r w:rsidRPr="00D40CE0">
              <w:rPr>
                <w:rFonts w:eastAsia="Times New Roman"/>
                <w:b/>
                <w:bCs/>
                <w:sz w:val="20"/>
                <w:u w:val="single"/>
              </w:rPr>
              <w:t xml:space="preserve">Meeting No. </w:t>
            </w:r>
            <w:r w:rsidRPr="00D40CE0">
              <w:rPr>
                <w:rFonts w:eastAsia="Times New Roman" w:hint="eastAsia"/>
                <w:b/>
                <w:bCs/>
                <w:sz w:val="20"/>
                <w:u w:val="single"/>
                <w:lang w:eastAsia="ja-JP"/>
              </w:rPr>
              <w:t>3</w:t>
            </w:r>
            <w:r w:rsidRPr="00D40CE0">
              <w:rPr>
                <w:rFonts w:eastAsia="Times New Roman"/>
                <w:b/>
                <w:bCs/>
                <w:sz w:val="20"/>
                <w:u w:val="single"/>
                <w:lang w:eastAsia="ja-JP"/>
              </w:rPr>
              <w:t>6</w:t>
            </w:r>
            <w:r w:rsidRPr="00D40CE0">
              <w:rPr>
                <w:rFonts w:eastAsia="Times New Roman"/>
                <w:b/>
                <w:bCs/>
                <w:sz w:val="20"/>
                <w:u w:val="single"/>
              </w:rPr>
              <w:t xml:space="preserve"> (Oct</w:t>
            </w:r>
            <w:r w:rsidRPr="00D40CE0">
              <w:rPr>
                <w:rFonts w:eastAsia="Times New Roman" w:hint="eastAsia"/>
                <w:b/>
                <w:bCs/>
                <w:sz w:val="20"/>
                <w:u w:val="single"/>
                <w:lang w:eastAsia="ja-JP"/>
              </w:rPr>
              <w:t>ober</w:t>
            </w:r>
            <w:r w:rsidRPr="00D40CE0">
              <w:rPr>
                <w:rFonts w:eastAsia="Times New Roman"/>
                <w:b/>
                <w:bCs/>
                <w:sz w:val="20"/>
                <w:u w:val="single"/>
              </w:rPr>
              <w:t xml:space="preserve"> 2020, India)</w:t>
            </w:r>
            <w:r w:rsidRPr="00D40CE0">
              <w:rPr>
                <w:rFonts w:eastAsia="Times New Roman" w:hint="eastAsia"/>
                <w:b/>
                <w:bCs/>
                <w:sz w:val="20"/>
                <w:u w:val="single"/>
                <w:lang w:eastAsia="ja-JP"/>
              </w:rPr>
              <w:t xml:space="preserve"> </w:t>
            </w:r>
            <w:r w:rsidRPr="00D40CE0">
              <w:rPr>
                <w:rFonts w:asciiTheme="majorBidi" w:eastAsia="Times New Roman" w:hAnsiTheme="majorBidi" w:cstheme="majorBidi" w:hint="eastAsia"/>
                <w:b/>
                <w:bCs/>
                <w:sz w:val="20"/>
                <w:u w:val="single"/>
                <w:lang w:eastAsia="ja-JP"/>
              </w:rPr>
              <w:t>(Note 3)</w:t>
            </w:r>
          </w:p>
          <w:p w14:paraId="6194D46B" w14:textId="630EC534"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sz w:val="20"/>
              </w:rPr>
            </w:pPr>
            <w:r>
              <w:rPr>
                <w:rFonts w:eastAsia="Times New Roman"/>
                <w:sz w:val="20"/>
              </w:rPr>
              <w:t>1</w:t>
            </w:r>
            <w:r w:rsidRPr="00D40CE0">
              <w:rPr>
                <w:rFonts w:eastAsia="Times New Roman"/>
                <w:sz w:val="20"/>
              </w:rPr>
              <w:tab/>
              <w:t>P</w:t>
            </w:r>
            <w:r w:rsidRPr="00D40CE0">
              <w:rPr>
                <w:rFonts w:eastAsia="Times New Roman"/>
                <w:bCs/>
                <w:sz w:val="20"/>
              </w:rPr>
              <w:t xml:space="preserve">erforms a final quality and completeness check (with </w:t>
            </w:r>
            <w:r w:rsidRPr="00D40CE0">
              <w:rPr>
                <w:rFonts w:eastAsia="Times New Roman"/>
                <w:sz w:val="20"/>
              </w:rPr>
              <w:t>detailed transposition references</w:t>
            </w:r>
            <w:r w:rsidRPr="00D40CE0">
              <w:rPr>
                <w:rFonts w:eastAsia="Times New Roman"/>
                <w:bCs/>
                <w:sz w:val="20"/>
              </w:rPr>
              <w:t>) of the draft revision of Recommendation ITU-R M.1457-14.</w:t>
            </w:r>
          </w:p>
          <w:p w14:paraId="25A5F207" w14:textId="0D804361" w:rsidR="00D40CE0" w:rsidRPr="00D40CE0" w:rsidRDefault="00D40CE0" w:rsidP="00D40CE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rFonts w:eastAsia="Times New Roman"/>
                <w:sz w:val="20"/>
                <w:lang w:eastAsia="ko-KR"/>
              </w:rPr>
            </w:pPr>
            <w:r w:rsidRPr="00D40CE0">
              <w:rPr>
                <w:rFonts w:eastAsia="Malgun Gothic"/>
                <w:sz w:val="20"/>
                <w:lang w:eastAsia="ko-KR"/>
              </w:rPr>
              <w:t>2</w:t>
            </w:r>
            <w:r w:rsidRPr="00D40CE0">
              <w:rPr>
                <w:rFonts w:eastAsia="Times New Roman"/>
                <w:sz w:val="20"/>
              </w:rPr>
              <w:tab/>
              <w:t>Sends</w:t>
            </w:r>
            <w:r w:rsidRPr="00D40CE0">
              <w:rPr>
                <w:rFonts w:eastAsia="Times New Roman"/>
                <w:bCs/>
                <w:sz w:val="20"/>
              </w:rPr>
              <w:t xml:space="preserve"> to Study Group 5 the Revision of Recommendation </w:t>
            </w:r>
            <w:r w:rsidRPr="00D40CE0">
              <w:rPr>
                <w:rFonts w:eastAsia="Times New Roman"/>
                <w:bCs/>
                <w:sz w:val="20"/>
                <w:lang w:val="pt-BR"/>
              </w:rPr>
              <w:t>ITU-R M.1457-14</w:t>
            </w:r>
            <w:r w:rsidRPr="00D40CE0">
              <w:rPr>
                <w:rFonts w:eastAsia="MS Mincho" w:hint="eastAsia"/>
                <w:bCs/>
                <w:sz w:val="20"/>
                <w:lang w:val="pt-BR"/>
              </w:rPr>
              <w:t xml:space="preserve"> </w:t>
            </w:r>
            <w:r w:rsidRPr="00D40CE0">
              <w:rPr>
                <w:rFonts w:eastAsia="Times New Roman"/>
                <w:bCs/>
                <w:sz w:val="20"/>
                <w:lang w:val="pt-BR"/>
              </w:rPr>
              <w:t>for adoption.</w:t>
            </w:r>
          </w:p>
        </w:tc>
      </w:tr>
    </w:tbl>
    <w:p w14:paraId="6D976413" w14:textId="35453721" w:rsidR="00D40CE0" w:rsidRPr="00D40CE0" w:rsidRDefault="00D40CE0" w:rsidP="00D40CE0">
      <w:pPr>
        <w:pStyle w:val="Note"/>
        <w:rPr>
          <w:lang w:eastAsia="ja-JP"/>
        </w:rPr>
      </w:pPr>
      <w:r w:rsidRPr="00D40CE0">
        <w:lastRenderedPageBreak/>
        <w:t xml:space="preserve">NOTE </w:t>
      </w:r>
      <w:r w:rsidRPr="00D40CE0">
        <w:rPr>
          <w:rFonts w:hint="eastAsia"/>
        </w:rPr>
        <w:t xml:space="preserve">1 </w:t>
      </w:r>
      <w:r w:rsidRPr="00D40CE0">
        <w:rPr>
          <w:rFonts w:hint="eastAsia"/>
        </w:rPr>
        <w:t>–</w:t>
      </w:r>
      <w:r w:rsidRPr="00D40CE0">
        <w:rPr>
          <w:rFonts w:hint="eastAsia"/>
        </w:rPr>
        <w:t xml:space="preserve"> </w:t>
      </w:r>
      <w:r w:rsidRPr="00D40CE0">
        <w:rPr>
          <w:rFonts w:hint="eastAsia"/>
          <w:lang w:eastAsia="ja-JP"/>
        </w:rPr>
        <w:t>No new RIT proposal was received</w:t>
      </w:r>
      <w:r w:rsidRPr="00D40CE0">
        <w:rPr>
          <w:rFonts w:hint="eastAsia"/>
        </w:rPr>
        <w:t xml:space="preserve"> by </w:t>
      </w:r>
      <w:r>
        <w:t xml:space="preserve">WP 5D </w:t>
      </w:r>
      <w:r w:rsidRPr="00D40CE0">
        <w:rPr>
          <w:rFonts w:hint="eastAsia"/>
        </w:rPr>
        <w:t>#</w:t>
      </w:r>
      <w:r w:rsidRPr="00D40CE0">
        <w:t>3</w:t>
      </w:r>
      <w:r w:rsidRPr="00D40CE0">
        <w:rPr>
          <w:rFonts w:hint="eastAsia"/>
          <w:lang w:eastAsia="ja-JP"/>
        </w:rPr>
        <w:t>2</w:t>
      </w:r>
      <w:r>
        <w:rPr>
          <w:lang w:eastAsia="ja-JP"/>
        </w:rPr>
        <w:t xml:space="preserve"> </w:t>
      </w:r>
      <w:r w:rsidRPr="00D40CE0">
        <w:rPr>
          <w:rFonts w:hint="eastAsia"/>
        </w:rPr>
        <w:t>meeting.</w:t>
      </w:r>
    </w:p>
    <w:p w14:paraId="63E71161" w14:textId="77777777" w:rsidR="00D40CE0" w:rsidRPr="00D40CE0" w:rsidRDefault="00D40CE0" w:rsidP="00D40CE0">
      <w:pPr>
        <w:pStyle w:val="Note"/>
        <w:rPr>
          <w:lang w:eastAsia="ja-JP"/>
        </w:rPr>
      </w:pPr>
      <w:r w:rsidRPr="00D40CE0">
        <w:rPr>
          <w:lang w:eastAsia="ja-JP"/>
        </w:rPr>
        <w:t xml:space="preserve">NOTE </w:t>
      </w:r>
      <w:r w:rsidRPr="00D40CE0">
        <w:rPr>
          <w:rFonts w:hint="eastAsia"/>
          <w:lang w:eastAsia="ja-JP"/>
        </w:rPr>
        <w:t xml:space="preserve">2 </w:t>
      </w:r>
      <w:r w:rsidRPr="00D40CE0">
        <w:rPr>
          <w:lang w:eastAsia="ja-JP"/>
        </w:rPr>
        <w:t>– If the GCS Proponent and the Transposing Organization consist of same organization, the GCS Proponent and the Transposing Organization can submit all required materials for updating its Section including Transposition References and Certification C by meeting X+2A or X+</w:t>
      </w:r>
      <w:r w:rsidRPr="00D40CE0">
        <w:rPr>
          <w:rFonts w:hint="eastAsia"/>
          <w:lang w:eastAsia="ja-JP"/>
        </w:rPr>
        <w:t>2</w:t>
      </w:r>
      <w:r w:rsidRPr="00D40CE0">
        <w:rPr>
          <w:lang w:eastAsia="ja-JP"/>
        </w:rPr>
        <w:t>B.</w:t>
      </w:r>
    </w:p>
    <w:p w14:paraId="3292A668" w14:textId="387B73BA" w:rsidR="00D40CE0" w:rsidRPr="00D40CE0" w:rsidRDefault="00D40CE0" w:rsidP="00D40CE0">
      <w:pPr>
        <w:pStyle w:val="Note"/>
      </w:pPr>
      <w:r w:rsidRPr="00D40CE0">
        <w:t xml:space="preserve">NOTE </w:t>
      </w:r>
      <w:r w:rsidRPr="00D40CE0">
        <w:rPr>
          <w:rFonts w:hint="eastAsia"/>
          <w:lang w:eastAsia="ja-JP"/>
        </w:rPr>
        <w:t>3</w:t>
      </w:r>
      <w:r w:rsidRPr="00D40CE0">
        <w:t xml:space="preserve"> – If the </w:t>
      </w:r>
      <w:r w:rsidRPr="00D40CE0">
        <w:rPr>
          <w:rFonts w:hint="eastAsia"/>
          <w:lang w:eastAsia="ja-JP"/>
        </w:rPr>
        <w:t xml:space="preserve">concerned </w:t>
      </w:r>
      <w:r w:rsidRPr="00D40CE0">
        <w:t>GCS Proponent and the Transposing Organization</w:t>
      </w:r>
      <w:r w:rsidRPr="00D40CE0">
        <w:rPr>
          <w:rFonts w:hint="eastAsia"/>
          <w:lang w:eastAsia="ja-JP"/>
        </w:rPr>
        <w:t xml:space="preserve"> in this revision</w:t>
      </w:r>
      <w:r w:rsidRPr="00D40CE0">
        <w:t xml:space="preserve"> ha</w:t>
      </w:r>
      <w:r w:rsidRPr="00D40CE0">
        <w:rPr>
          <w:rFonts w:hint="eastAsia"/>
          <w:lang w:eastAsia="ja-JP"/>
        </w:rPr>
        <w:t>ve</w:t>
      </w:r>
      <w:r w:rsidRPr="00D40CE0">
        <w:t xml:space="preserve"> already submitted all required materials for updating its Section including Transposition References and Certification C by meeting X</w:t>
      </w:r>
      <w:r w:rsidRPr="00D40CE0">
        <w:rPr>
          <w:rFonts w:hint="eastAsia"/>
          <w:lang w:eastAsia="ja-JP"/>
        </w:rPr>
        <w:t>+2,</w:t>
      </w:r>
      <w:r w:rsidRPr="00D40CE0">
        <w:t xml:space="preserve"> </w:t>
      </w:r>
      <w:r w:rsidRPr="00D40CE0">
        <w:rPr>
          <w:rFonts w:hint="eastAsia"/>
          <w:lang w:eastAsia="ja-JP"/>
        </w:rPr>
        <w:t>WP 5D may finalize the draft revision of Recommendation ITU</w:t>
      </w:r>
      <w:r>
        <w:rPr>
          <w:lang w:eastAsia="ja-JP"/>
        </w:rPr>
        <w:noBreakHyphen/>
      </w:r>
      <w:r w:rsidRPr="00D40CE0">
        <w:rPr>
          <w:rFonts w:hint="eastAsia"/>
          <w:lang w:eastAsia="ja-JP"/>
        </w:rPr>
        <w:t>R M.</w:t>
      </w:r>
      <w:r w:rsidRPr="00D40CE0">
        <w:rPr>
          <w:lang w:eastAsia="ja-JP"/>
        </w:rPr>
        <w:t>1457-14</w:t>
      </w:r>
      <w:r w:rsidRPr="00D40CE0">
        <w:rPr>
          <w:rFonts w:hint="eastAsia"/>
          <w:lang w:eastAsia="ja-JP"/>
        </w:rPr>
        <w:t xml:space="preserve"> earlier than </w:t>
      </w:r>
      <w:r>
        <w:rPr>
          <w:lang w:eastAsia="ja-JP"/>
        </w:rPr>
        <w:t xml:space="preserve">WP 5D </w:t>
      </w:r>
      <w:r w:rsidRPr="00D40CE0">
        <w:rPr>
          <w:rFonts w:hint="eastAsia"/>
          <w:lang w:eastAsia="ja-JP"/>
        </w:rPr>
        <w:t>#36</w:t>
      </w:r>
      <w:r>
        <w:rPr>
          <w:lang w:eastAsia="ja-JP"/>
        </w:rPr>
        <w:t xml:space="preserve"> </w:t>
      </w:r>
      <w:r w:rsidRPr="00D40CE0">
        <w:rPr>
          <w:rFonts w:hint="eastAsia"/>
          <w:lang w:eastAsia="ja-JP"/>
        </w:rPr>
        <w:t>meeting</w:t>
      </w:r>
      <w:r w:rsidRPr="00D40CE0">
        <w:t>.</w:t>
      </w:r>
    </w:p>
    <w:p w14:paraId="44C36909" w14:textId="54F07F2B" w:rsidR="00C83364" w:rsidRDefault="00C83364" w:rsidP="006B2EDA">
      <w:pPr>
        <w:pStyle w:val="Tablefin"/>
      </w:pPr>
    </w:p>
    <w:p w14:paraId="17A149F3" w14:textId="77777777" w:rsidR="006B2EDA" w:rsidRDefault="006B2EDA" w:rsidP="006B2EDA"/>
    <w:p w14:paraId="219EB44A" w14:textId="77777777" w:rsidR="006B2EDA" w:rsidRPr="006B2EDA" w:rsidRDefault="006B2EDA" w:rsidP="006B2EDA">
      <w:pPr>
        <w:sectPr w:rsidR="006B2EDA" w:rsidRPr="006B2EDA" w:rsidSect="00F14DD5">
          <w:headerReference w:type="even" r:id="rId43"/>
          <w:headerReference w:type="default" r:id="rId44"/>
          <w:footerReference w:type="even" r:id="rId45"/>
          <w:footerReference w:type="default" r:id="rId46"/>
          <w:headerReference w:type="first" r:id="rId47"/>
          <w:footerReference w:type="first" r:id="rId48"/>
          <w:pgSz w:w="11907" w:h="16834" w:code="9"/>
          <w:pgMar w:top="1418" w:right="851" w:bottom="992" w:left="1134" w:header="720" w:footer="720" w:gutter="0"/>
          <w:paperSrc w:first="15" w:other="15"/>
          <w:cols w:space="720"/>
          <w:titlePg/>
          <w:docGrid w:linePitch="326"/>
        </w:sectPr>
      </w:pPr>
    </w:p>
    <w:p w14:paraId="60773985" w14:textId="77777777" w:rsidR="00C83364" w:rsidRPr="00601CBE" w:rsidRDefault="00C83364" w:rsidP="00C83364">
      <w:pPr>
        <w:pStyle w:val="AppendixNo"/>
        <w:spacing w:before="120"/>
        <w:rPr>
          <w:color w:val="000000" w:themeColor="text1"/>
          <w:lang w:val="fr-CH" w:eastAsia="zh-CN"/>
        </w:rPr>
      </w:pPr>
      <w:r w:rsidRPr="00601CBE">
        <w:rPr>
          <w:color w:val="000000" w:themeColor="text1"/>
          <w:lang w:val="fr-CH" w:eastAsia="zh-CN"/>
        </w:rPr>
        <w:lastRenderedPageBreak/>
        <w:t>attachment 5.3</w:t>
      </w:r>
    </w:p>
    <w:p w14:paraId="58E69DD3" w14:textId="0B146C23" w:rsidR="006B2EDA" w:rsidRDefault="006B2EDA" w:rsidP="006B2EDA">
      <w:pPr>
        <w:spacing w:before="240"/>
        <w:rPr>
          <w:color w:val="000000" w:themeColor="text1"/>
          <w:lang w:val="fr-CH" w:eastAsia="zh-CN"/>
        </w:rPr>
      </w:pPr>
      <w:r w:rsidRPr="003C38A5">
        <w:rPr>
          <w:color w:val="000000" w:themeColor="text1"/>
          <w:lang w:val="fr-CH" w:eastAsia="zh-CN"/>
        </w:rPr>
        <w:t>Source:</w:t>
      </w:r>
      <w:r w:rsidRPr="003C38A5">
        <w:rPr>
          <w:color w:val="000000" w:themeColor="text1"/>
          <w:lang w:val="fr-CH" w:eastAsia="zh-CN"/>
        </w:rPr>
        <w:tab/>
        <w:t>Document 5D/TEMP/</w:t>
      </w:r>
      <w:r w:rsidR="00551C3E">
        <w:rPr>
          <w:color w:val="000000" w:themeColor="text1"/>
          <w:lang w:val="fr-CH" w:eastAsia="zh-CN"/>
        </w:rPr>
        <w:t>25</w:t>
      </w:r>
    </w:p>
    <w:p w14:paraId="5A33C955" w14:textId="0800EDF0" w:rsidR="00B039AE" w:rsidRPr="00551C3E" w:rsidRDefault="00551C3E" w:rsidP="00551C3E">
      <w:pPr>
        <w:pStyle w:val="Annextitle"/>
      </w:pPr>
      <w:r w:rsidRPr="00551C3E">
        <w:t>Workplan for development of draft new Recommendation</w:t>
      </w:r>
      <w:r>
        <w:br/>
      </w:r>
      <w:r w:rsidRPr="00551C3E">
        <w:t>ITU-R M.[IMT-2020.SPECS]</w:t>
      </w:r>
    </w:p>
    <w:tbl>
      <w:tblPr>
        <w:tblW w:w="0" w:type="auto"/>
        <w:jc w:val="center"/>
        <w:tblBorders>
          <w:top w:val="single" w:sz="4" w:space="0" w:color="00000A"/>
          <w:left w:val="single" w:sz="4" w:space="0" w:color="00000A"/>
          <w:bottom w:val="single" w:sz="4" w:space="0" w:color="00000A"/>
          <w:right w:val="single" w:sz="4" w:space="0" w:color="00000A"/>
        </w:tblBorders>
        <w:tblLayout w:type="fixed"/>
        <w:tblCellMar>
          <w:left w:w="10" w:type="dxa"/>
          <w:right w:w="10" w:type="dxa"/>
        </w:tblCellMar>
        <w:tblLook w:val="0000" w:firstRow="0" w:lastRow="0" w:firstColumn="0" w:lastColumn="0" w:noHBand="0" w:noVBand="0"/>
      </w:tblPr>
      <w:tblGrid>
        <w:gridCol w:w="2112"/>
        <w:gridCol w:w="7307"/>
      </w:tblGrid>
      <w:tr w:rsidR="00551C3E" w:rsidRPr="00551C3E" w14:paraId="71F5FFE6" w14:textId="77777777" w:rsidTr="008A56B9">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2EBAB171" w14:textId="77777777" w:rsidR="00551C3E" w:rsidRPr="00551C3E" w:rsidRDefault="00551C3E" w:rsidP="00551C3E">
            <w:pPr>
              <w:spacing w:before="40" w:after="40"/>
              <w:rPr>
                <w:rFonts w:asciiTheme="majorBidi" w:eastAsia="Times New Roman" w:hAnsiTheme="majorBidi" w:cstheme="majorBidi"/>
                <w:sz w:val="20"/>
              </w:rPr>
            </w:pPr>
            <w:r w:rsidRPr="00551C3E">
              <w:rPr>
                <w:rFonts w:asciiTheme="majorBidi" w:eastAsia="Times New Roman" w:hAnsiTheme="majorBidi" w:cstheme="majorBidi"/>
                <w:b/>
                <w:bCs/>
                <w:sz w:val="20"/>
              </w:rPr>
              <w:t>Title</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4B3601F5"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ko-KR"/>
              </w:rPr>
            </w:pPr>
            <w:r w:rsidRPr="00551C3E">
              <w:rPr>
                <w:rFonts w:asciiTheme="majorBidi" w:eastAsia="Times New Roman" w:hAnsiTheme="majorBidi" w:cstheme="majorBidi"/>
                <w:sz w:val="20"/>
              </w:rPr>
              <w:t>Detailed specifications of the terrestrial radio interfaces of International</w:t>
            </w:r>
            <w:r w:rsidRPr="00551C3E">
              <w:rPr>
                <w:rFonts w:asciiTheme="majorBidi" w:eastAsia="Times New Roman" w:hAnsiTheme="majorBidi" w:cstheme="majorBidi"/>
                <w:sz w:val="20"/>
                <w:lang w:eastAsia="ja-JP"/>
              </w:rPr>
              <w:t xml:space="preserve"> </w:t>
            </w:r>
            <w:r w:rsidRPr="00551C3E">
              <w:rPr>
                <w:rFonts w:asciiTheme="majorBidi" w:eastAsia="Times New Roman" w:hAnsiTheme="majorBidi" w:cstheme="majorBidi"/>
                <w:sz w:val="20"/>
              </w:rPr>
              <w:t>Mobile Telecommunications-2020 (IMT-2020)</w:t>
            </w:r>
          </w:p>
        </w:tc>
      </w:tr>
      <w:tr w:rsidR="00551C3E" w:rsidRPr="00551C3E" w14:paraId="75AE018E" w14:textId="77777777" w:rsidTr="008A56B9">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056709FA" w14:textId="77777777" w:rsidR="00551C3E" w:rsidRPr="00551C3E" w:rsidRDefault="00551C3E" w:rsidP="00551C3E">
            <w:pPr>
              <w:spacing w:before="40" w:after="40"/>
              <w:rPr>
                <w:rFonts w:asciiTheme="majorBidi" w:eastAsia="Times New Roman" w:hAnsiTheme="majorBidi" w:cstheme="majorBidi"/>
                <w:b/>
                <w:bCs/>
                <w:sz w:val="20"/>
              </w:rPr>
            </w:pPr>
            <w:r w:rsidRPr="00551C3E">
              <w:rPr>
                <w:rFonts w:asciiTheme="majorBidi" w:eastAsia="Times New Roman" w:hAnsiTheme="majorBidi" w:cstheme="majorBidi"/>
                <w:b/>
                <w:bCs/>
                <w:sz w:val="20"/>
              </w:rPr>
              <w:t>Identifier</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5CF67331"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hAnsiTheme="majorBidi" w:cstheme="majorBidi"/>
                <w:sz w:val="20"/>
                <w:lang w:eastAsia="ja-JP"/>
              </w:rPr>
            </w:pPr>
            <w:r w:rsidRPr="00551C3E">
              <w:rPr>
                <w:rFonts w:asciiTheme="majorBidi" w:eastAsia="Times New Roman" w:hAnsiTheme="majorBidi" w:cstheme="majorBidi"/>
                <w:sz w:val="20"/>
              </w:rPr>
              <w:t>M.[IMT-</w:t>
            </w:r>
            <w:r w:rsidRPr="00551C3E">
              <w:rPr>
                <w:rFonts w:asciiTheme="majorBidi" w:eastAsia="Times New Roman" w:hAnsiTheme="majorBidi" w:cstheme="majorBidi"/>
                <w:sz w:val="20"/>
                <w:lang w:eastAsia="ja-JP"/>
              </w:rPr>
              <w:t>2020.SPECS]</w:t>
            </w:r>
          </w:p>
        </w:tc>
      </w:tr>
      <w:tr w:rsidR="00551C3E" w:rsidRPr="00551C3E" w14:paraId="347B5ECE" w14:textId="77777777" w:rsidTr="008A56B9">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2F7E8DDD" w14:textId="77777777" w:rsidR="00551C3E" w:rsidRPr="00551C3E" w:rsidRDefault="00551C3E" w:rsidP="00551C3E">
            <w:pPr>
              <w:spacing w:before="40" w:after="40"/>
              <w:rPr>
                <w:rFonts w:asciiTheme="majorBidi" w:eastAsia="Times New Roman" w:hAnsiTheme="majorBidi" w:cstheme="majorBidi"/>
                <w:b/>
                <w:bCs/>
                <w:sz w:val="20"/>
              </w:rPr>
            </w:pPr>
            <w:r w:rsidRPr="00551C3E">
              <w:rPr>
                <w:rFonts w:asciiTheme="majorBidi" w:eastAsia="Times New Roman" w:hAnsiTheme="majorBidi" w:cstheme="majorBidi"/>
                <w:b/>
                <w:bCs/>
                <w:sz w:val="20"/>
              </w:rPr>
              <w:t>Document Type</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251512B5"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Times New Roman" w:hAnsiTheme="majorBidi" w:cstheme="majorBidi"/>
                <w:sz w:val="20"/>
              </w:rPr>
            </w:pPr>
            <w:r w:rsidRPr="00551C3E">
              <w:rPr>
                <w:rFonts w:asciiTheme="majorBidi" w:eastAsia="Times New Roman" w:hAnsiTheme="majorBidi" w:cstheme="majorBidi"/>
                <w:sz w:val="20"/>
              </w:rPr>
              <w:t>Recommendation</w:t>
            </w:r>
          </w:p>
        </w:tc>
      </w:tr>
      <w:tr w:rsidR="00551C3E" w:rsidRPr="00551C3E" w14:paraId="1E4FBA2A" w14:textId="77777777" w:rsidTr="008A56B9">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7BF0CF63" w14:textId="77777777" w:rsidR="00551C3E" w:rsidRPr="00551C3E" w:rsidRDefault="00551C3E" w:rsidP="00551C3E">
            <w:pPr>
              <w:spacing w:before="40" w:after="40"/>
              <w:rPr>
                <w:rFonts w:asciiTheme="majorBidi" w:eastAsia="Times New Roman" w:hAnsiTheme="majorBidi" w:cstheme="majorBidi"/>
                <w:b/>
                <w:bCs/>
                <w:sz w:val="20"/>
              </w:rPr>
            </w:pPr>
            <w:r w:rsidRPr="00551C3E">
              <w:rPr>
                <w:rFonts w:asciiTheme="majorBidi" w:eastAsia="Times New Roman" w:hAnsiTheme="majorBidi" w:cstheme="majorBidi"/>
                <w:b/>
                <w:bCs/>
                <w:sz w:val="20"/>
              </w:rPr>
              <w:t>WP 5D Lead Group</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6050FEE6"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Times New Roman" w:hAnsiTheme="majorBidi" w:cstheme="majorBidi"/>
                <w:sz w:val="20"/>
              </w:rPr>
            </w:pPr>
            <w:r w:rsidRPr="00551C3E">
              <w:rPr>
                <w:rFonts w:asciiTheme="majorBidi" w:eastAsia="Times New Roman" w:hAnsiTheme="majorBidi" w:cstheme="majorBidi"/>
                <w:sz w:val="20"/>
                <w:lang w:eastAsia="zh-CN"/>
              </w:rPr>
              <w:t xml:space="preserve">WG </w:t>
            </w:r>
            <w:r w:rsidRPr="00551C3E">
              <w:rPr>
                <w:rFonts w:asciiTheme="majorBidi" w:eastAsia="Malgun Gothic" w:hAnsiTheme="majorBidi" w:cstheme="majorBidi"/>
                <w:sz w:val="20"/>
                <w:lang w:eastAsia="ko-KR"/>
              </w:rPr>
              <w:t>Technology</w:t>
            </w:r>
            <w:r w:rsidRPr="00551C3E">
              <w:rPr>
                <w:rFonts w:asciiTheme="majorBidi" w:eastAsia="Times New Roman" w:hAnsiTheme="majorBidi" w:cstheme="majorBidi"/>
                <w:sz w:val="20"/>
                <w:lang w:eastAsia="zh-CN"/>
              </w:rPr>
              <w:t xml:space="preserve"> Aspects</w:t>
            </w:r>
            <w:r w:rsidRPr="00551C3E">
              <w:rPr>
                <w:rFonts w:asciiTheme="majorBidi" w:eastAsia="Times New Roman" w:hAnsiTheme="majorBidi" w:cstheme="majorBidi"/>
                <w:sz w:val="20"/>
                <w:lang w:eastAsia="ja-JP"/>
              </w:rPr>
              <w:t xml:space="preserve"> SWG-IMT Specifications</w:t>
            </w:r>
          </w:p>
        </w:tc>
      </w:tr>
      <w:tr w:rsidR="00551C3E" w:rsidRPr="00551C3E" w14:paraId="1A9276BC" w14:textId="77777777" w:rsidTr="008A56B9">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73A5935A" w14:textId="77777777" w:rsidR="00551C3E" w:rsidRPr="00551C3E" w:rsidRDefault="00551C3E" w:rsidP="00551C3E">
            <w:pPr>
              <w:spacing w:before="40" w:after="40"/>
              <w:rPr>
                <w:rFonts w:asciiTheme="majorBidi" w:eastAsia="Times New Roman" w:hAnsiTheme="majorBidi" w:cstheme="majorBidi"/>
                <w:b/>
                <w:bCs/>
                <w:sz w:val="20"/>
              </w:rPr>
            </w:pPr>
            <w:r w:rsidRPr="00551C3E">
              <w:rPr>
                <w:rFonts w:asciiTheme="majorBidi" w:eastAsia="Times New Roman" w:hAnsiTheme="majorBidi" w:cstheme="majorBidi"/>
                <w:b/>
                <w:bCs/>
                <w:sz w:val="20"/>
              </w:rPr>
              <w:t>SWG Chair</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3212E972"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ko-KR"/>
              </w:rPr>
            </w:pPr>
            <w:r w:rsidRPr="00551C3E">
              <w:rPr>
                <w:rFonts w:asciiTheme="majorBidi" w:eastAsia="Malgun Gothic" w:hAnsiTheme="majorBidi" w:cstheme="majorBidi"/>
                <w:sz w:val="20"/>
                <w:lang w:eastAsia="ko-KR"/>
              </w:rPr>
              <w:t>Mr. Y</w:t>
            </w:r>
            <w:r w:rsidRPr="00551C3E">
              <w:rPr>
                <w:rFonts w:asciiTheme="majorBidi" w:hAnsiTheme="majorBidi" w:cstheme="majorBidi"/>
                <w:sz w:val="20"/>
                <w:lang w:eastAsia="ja-JP"/>
              </w:rPr>
              <w:t xml:space="preserve">oshinori Ishikawa; </w:t>
            </w:r>
            <w:r w:rsidRPr="00551C3E">
              <w:rPr>
                <w:rFonts w:asciiTheme="majorBidi" w:eastAsia="Times New Roman" w:hAnsiTheme="majorBidi" w:cstheme="majorBidi"/>
                <w:b/>
                <w:bCs/>
                <w:sz w:val="20"/>
                <w:lang w:val="en-US"/>
              </w:rPr>
              <w:t>E-mail:</w:t>
            </w:r>
            <w:r w:rsidRPr="00551C3E">
              <w:rPr>
                <w:rFonts w:asciiTheme="majorBidi" w:eastAsia="Times New Roman" w:hAnsiTheme="majorBidi" w:cstheme="majorBidi"/>
                <w:sz w:val="20"/>
                <w:lang w:val="en-US" w:eastAsia="ja-JP"/>
              </w:rPr>
              <w:t xml:space="preserve"> [</w:t>
            </w:r>
            <w:hyperlink r:id="rId49" w:history="1">
              <w:r w:rsidRPr="00551C3E">
                <w:rPr>
                  <w:rFonts w:asciiTheme="majorBidi" w:eastAsia="Times New Roman" w:hAnsiTheme="majorBidi" w:cstheme="majorBidi"/>
                  <w:color w:val="0000FF" w:themeColor="hyperlink"/>
                  <w:sz w:val="20"/>
                  <w:u w:val="single"/>
                  <w:lang w:val="en-US" w:eastAsia="ja-JP"/>
                </w:rPr>
                <w:t>yoshinori.ishikawa.dh@hitachi.com</w:t>
              </w:r>
            </w:hyperlink>
            <w:r w:rsidRPr="00551C3E">
              <w:rPr>
                <w:rFonts w:asciiTheme="majorBidi" w:eastAsia="Times New Roman" w:hAnsiTheme="majorBidi" w:cstheme="majorBidi"/>
                <w:sz w:val="20"/>
                <w:lang w:val="en-US" w:eastAsia="ja-JP"/>
              </w:rPr>
              <w:t>]</w:t>
            </w:r>
          </w:p>
        </w:tc>
      </w:tr>
      <w:tr w:rsidR="00551C3E" w:rsidRPr="00551C3E" w14:paraId="08FC790F" w14:textId="77777777" w:rsidTr="008A56B9">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7FE1C63C" w14:textId="77777777" w:rsidR="00551C3E" w:rsidRPr="00551C3E" w:rsidRDefault="00551C3E" w:rsidP="00551C3E">
            <w:pPr>
              <w:spacing w:before="40" w:after="40"/>
              <w:rPr>
                <w:rFonts w:asciiTheme="majorBidi" w:eastAsia="Times New Roman" w:hAnsiTheme="majorBidi" w:cstheme="majorBidi"/>
                <w:b/>
                <w:bCs/>
                <w:sz w:val="20"/>
              </w:rPr>
            </w:pPr>
            <w:r w:rsidRPr="00551C3E">
              <w:rPr>
                <w:rFonts w:asciiTheme="majorBidi" w:eastAsia="Times New Roman" w:hAnsiTheme="majorBidi" w:cstheme="majorBidi"/>
                <w:b/>
                <w:bCs/>
                <w:sz w:val="20"/>
                <w:lang w:eastAsia="ja-JP"/>
              </w:rPr>
              <w:t>Editor</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137EF7FE"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ko-KR"/>
              </w:rPr>
            </w:pPr>
            <w:r w:rsidRPr="00551C3E">
              <w:rPr>
                <w:rFonts w:asciiTheme="majorBidi" w:eastAsia="Malgun Gothic" w:hAnsiTheme="majorBidi" w:cstheme="majorBidi"/>
                <w:sz w:val="20"/>
                <w:lang w:eastAsia="ko-KR"/>
              </w:rPr>
              <w:t>-</w:t>
            </w:r>
          </w:p>
        </w:tc>
      </w:tr>
      <w:tr w:rsidR="00551C3E" w:rsidRPr="00551C3E" w14:paraId="4DB71967" w14:textId="77777777" w:rsidTr="008A56B9">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58BCE740" w14:textId="77777777" w:rsidR="00551C3E" w:rsidRPr="00551C3E" w:rsidRDefault="00551C3E" w:rsidP="00551C3E">
            <w:pPr>
              <w:spacing w:before="40" w:after="40"/>
              <w:rPr>
                <w:rFonts w:asciiTheme="majorBidi" w:eastAsia="Times New Roman" w:hAnsiTheme="majorBidi" w:cstheme="majorBidi"/>
                <w:b/>
                <w:bCs/>
                <w:sz w:val="20"/>
              </w:rPr>
            </w:pPr>
            <w:r w:rsidRPr="00551C3E">
              <w:rPr>
                <w:rFonts w:asciiTheme="majorBidi" w:eastAsia="Times New Roman" w:hAnsiTheme="majorBidi" w:cstheme="majorBidi"/>
                <w:b/>
                <w:bCs/>
                <w:sz w:val="20"/>
              </w:rPr>
              <w:t>Focus for scope and work</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620061EF" w14:textId="77777777" w:rsidR="00551C3E" w:rsidRPr="00551C3E" w:rsidRDefault="00551C3E" w:rsidP="00551C3E">
            <w:pPr>
              <w:tabs>
                <w:tab w:val="clear" w:pos="1134"/>
                <w:tab w:val="clear" w:pos="1871"/>
                <w:tab w:val="clear" w:pos="2268"/>
                <w:tab w:val="left" w:pos="794"/>
                <w:tab w:val="left" w:pos="1191"/>
                <w:tab w:val="left" w:pos="1588"/>
                <w:tab w:val="left" w:pos="1985"/>
              </w:tabs>
              <w:spacing w:before="40" w:after="40"/>
              <w:rPr>
                <w:rFonts w:asciiTheme="majorBidi" w:hAnsiTheme="majorBidi" w:cstheme="majorBidi"/>
                <w:sz w:val="20"/>
              </w:rPr>
            </w:pPr>
            <w:r w:rsidRPr="00551C3E">
              <w:rPr>
                <w:rFonts w:asciiTheme="majorBidi" w:hAnsiTheme="majorBidi" w:cstheme="majorBidi"/>
                <w:sz w:val="20"/>
              </w:rPr>
              <w:t>Development of this Recommendation identifying the terrestrial radio interface technologies of International Mobile T</w:t>
            </w:r>
            <w:r w:rsidRPr="00551C3E">
              <w:rPr>
                <w:rFonts w:asciiTheme="majorBidi" w:eastAsia="MS Mincho" w:hAnsiTheme="majorBidi" w:cstheme="majorBidi"/>
                <w:sz w:val="20"/>
              </w:rPr>
              <w:t>elecommunications-2020 (IMT-2020</w:t>
            </w:r>
            <w:r w:rsidRPr="00551C3E">
              <w:rPr>
                <w:rFonts w:asciiTheme="majorBidi" w:hAnsiTheme="majorBidi" w:cstheme="majorBidi"/>
                <w:sz w:val="20"/>
              </w:rPr>
              <w:t>) and providing the detailed radio interface specifications.</w:t>
            </w:r>
          </w:p>
          <w:p w14:paraId="43B9E5F1" w14:textId="77777777" w:rsidR="00551C3E" w:rsidRPr="00551C3E" w:rsidRDefault="00551C3E" w:rsidP="00551C3E">
            <w:pPr>
              <w:tabs>
                <w:tab w:val="clear" w:pos="1134"/>
                <w:tab w:val="clear" w:pos="1871"/>
                <w:tab w:val="clear" w:pos="2268"/>
                <w:tab w:val="left" w:pos="794"/>
                <w:tab w:val="left" w:pos="1191"/>
                <w:tab w:val="left" w:pos="1588"/>
                <w:tab w:val="left" w:pos="1985"/>
              </w:tabs>
              <w:spacing w:before="40" w:after="40"/>
              <w:rPr>
                <w:rFonts w:asciiTheme="majorBidi" w:hAnsiTheme="majorBidi" w:cstheme="majorBidi"/>
                <w:sz w:val="20"/>
              </w:rPr>
            </w:pPr>
            <w:r w:rsidRPr="00551C3E">
              <w:rPr>
                <w:rFonts w:asciiTheme="majorBidi" w:eastAsia="Malgun Gothic" w:hAnsiTheme="majorBidi" w:cstheme="majorBidi"/>
                <w:sz w:val="20"/>
                <w:lang w:eastAsia="ko-KR"/>
              </w:rPr>
              <w:t>M.[</w:t>
            </w:r>
            <w:r w:rsidRPr="001447CA">
              <w:rPr>
                <w:rFonts w:asciiTheme="majorBidi" w:eastAsia="Malgun Gothic" w:hAnsiTheme="majorBidi" w:cstheme="majorBidi"/>
                <w:sz w:val="20"/>
                <w:lang w:eastAsia="ko-KR"/>
              </w:rPr>
              <w:t>2020.SPECS] would contain the detailed specifications of the IMT</w:t>
            </w:r>
            <w:r w:rsidRPr="001447CA">
              <w:rPr>
                <w:rFonts w:asciiTheme="majorBidi" w:eastAsia="Malgun Gothic" w:hAnsiTheme="majorBidi" w:cstheme="majorBidi"/>
                <w:sz w:val="20"/>
                <w:lang w:eastAsia="ko-KR"/>
              </w:rPr>
              <w:noBreakHyphen/>
            </w:r>
            <w:r w:rsidRPr="001447CA">
              <w:rPr>
                <w:rFonts w:asciiTheme="majorBidi" w:eastAsia="MS Mincho" w:hAnsiTheme="majorBidi" w:cstheme="majorBidi"/>
                <w:sz w:val="20"/>
                <w:lang w:eastAsia="zh-CN"/>
              </w:rPr>
              <w:t>2020</w:t>
            </w:r>
            <w:r w:rsidRPr="001447CA">
              <w:rPr>
                <w:rFonts w:asciiTheme="majorBidi" w:eastAsia="Malgun Gothic" w:hAnsiTheme="majorBidi" w:cstheme="majorBidi"/>
                <w:sz w:val="20"/>
                <w:lang w:eastAsia="ko-KR"/>
              </w:rPr>
              <w:t xml:space="preserve"> technologies.</w:t>
            </w:r>
          </w:p>
        </w:tc>
      </w:tr>
      <w:tr w:rsidR="00551C3E" w:rsidRPr="00551C3E" w14:paraId="2B9F6567" w14:textId="77777777" w:rsidTr="008A56B9">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04566FDE" w14:textId="77777777" w:rsidR="00551C3E" w:rsidRPr="00551C3E" w:rsidRDefault="00551C3E" w:rsidP="00551C3E">
            <w:pPr>
              <w:spacing w:before="40" w:after="40"/>
              <w:rPr>
                <w:rFonts w:asciiTheme="majorBidi" w:eastAsia="Times New Roman" w:hAnsiTheme="majorBidi" w:cstheme="majorBidi"/>
                <w:b/>
                <w:bCs/>
                <w:sz w:val="20"/>
              </w:rPr>
            </w:pPr>
            <w:r w:rsidRPr="00551C3E">
              <w:rPr>
                <w:rFonts w:asciiTheme="majorBidi" w:eastAsia="Times New Roman" w:hAnsiTheme="majorBidi" w:cstheme="majorBidi"/>
                <w:b/>
                <w:bCs/>
                <w:sz w:val="20"/>
              </w:rPr>
              <w:t>Related documents</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030E5D43"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val="fr-FR" w:eastAsia="ja-JP"/>
              </w:rPr>
            </w:pPr>
            <w:r w:rsidRPr="00551C3E">
              <w:rPr>
                <w:rFonts w:asciiTheme="majorBidi" w:eastAsia="Malgun Gothic" w:hAnsiTheme="majorBidi" w:cstheme="majorBidi"/>
                <w:sz w:val="20"/>
                <w:lang w:val="fr-FR" w:eastAsia="ko-KR"/>
              </w:rPr>
              <w:t>Recommendation ITU-R M.1</w:t>
            </w:r>
            <w:r w:rsidRPr="00551C3E">
              <w:rPr>
                <w:rFonts w:asciiTheme="majorBidi" w:eastAsia="Times New Roman" w:hAnsiTheme="majorBidi" w:cstheme="majorBidi"/>
                <w:sz w:val="20"/>
                <w:lang w:val="fr-FR"/>
              </w:rPr>
              <w:t>036</w:t>
            </w:r>
          </w:p>
          <w:p w14:paraId="591C7D00"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val="fr-FR" w:eastAsia="ja-JP"/>
              </w:rPr>
            </w:pPr>
            <w:r w:rsidRPr="00551C3E">
              <w:rPr>
                <w:rFonts w:asciiTheme="majorBidi" w:eastAsia="Malgun Gothic" w:hAnsiTheme="majorBidi" w:cstheme="majorBidi"/>
                <w:sz w:val="20"/>
                <w:lang w:val="fr-FR" w:eastAsia="ko-KR"/>
              </w:rPr>
              <w:t>Recommendation ITU-R M.1224</w:t>
            </w:r>
          </w:p>
          <w:p w14:paraId="34F4428B"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val="fr-FR" w:eastAsia="ko-KR"/>
              </w:rPr>
            </w:pPr>
            <w:r w:rsidRPr="00551C3E">
              <w:rPr>
                <w:rFonts w:asciiTheme="majorBidi" w:eastAsia="Malgun Gothic" w:hAnsiTheme="majorBidi" w:cstheme="majorBidi"/>
                <w:sz w:val="20"/>
                <w:lang w:val="fr-FR" w:eastAsia="ko-KR"/>
              </w:rPr>
              <w:t>Recommendation ITU-R M.145</w:t>
            </w:r>
            <w:r w:rsidRPr="00551C3E">
              <w:rPr>
                <w:rFonts w:asciiTheme="majorBidi" w:hAnsiTheme="majorBidi" w:cstheme="majorBidi"/>
                <w:sz w:val="20"/>
                <w:lang w:val="fr-FR" w:eastAsia="ja-JP"/>
              </w:rPr>
              <w:t>7</w:t>
            </w:r>
          </w:p>
          <w:p w14:paraId="19A99B4D"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Times New Roman" w:hAnsiTheme="majorBidi" w:cstheme="majorBidi"/>
                <w:sz w:val="20"/>
                <w:lang w:val="fr-FR" w:eastAsia="ja-JP"/>
              </w:rPr>
            </w:pPr>
            <w:r w:rsidRPr="00551C3E">
              <w:rPr>
                <w:rFonts w:asciiTheme="majorBidi" w:eastAsia="Malgun Gothic" w:hAnsiTheme="majorBidi" w:cstheme="majorBidi"/>
                <w:sz w:val="20"/>
                <w:lang w:val="fr-FR" w:eastAsia="ko-KR"/>
              </w:rPr>
              <w:t>Recommendation ITU-R M.1</w:t>
            </w:r>
            <w:r w:rsidRPr="00551C3E">
              <w:rPr>
                <w:rFonts w:asciiTheme="majorBidi" w:eastAsia="Times New Roman" w:hAnsiTheme="majorBidi" w:cstheme="majorBidi"/>
                <w:sz w:val="20"/>
                <w:lang w:val="fr-FR"/>
              </w:rPr>
              <w:t>579</w:t>
            </w:r>
          </w:p>
          <w:p w14:paraId="1AB7936B"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val="fr-FR" w:eastAsia="ko-KR"/>
              </w:rPr>
            </w:pPr>
            <w:r w:rsidRPr="00551C3E">
              <w:rPr>
                <w:rFonts w:asciiTheme="majorBidi" w:eastAsia="Malgun Gothic" w:hAnsiTheme="majorBidi" w:cstheme="majorBidi"/>
                <w:sz w:val="20"/>
                <w:lang w:val="fr-FR" w:eastAsia="ko-KR"/>
              </w:rPr>
              <w:t>Recommendation ITU-R M.1822</w:t>
            </w:r>
          </w:p>
          <w:p w14:paraId="0F9F3D6D"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val="fr-FR" w:eastAsia="ko-KR"/>
              </w:rPr>
            </w:pPr>
            <w:r w:rsidRPr="00551C3E">
              <w:rPr>
                <w:rFonts w:asciiTheme="majorBidi" w:eastAsia="Malgun Gothic" w:hAnsiTheme="majorBidi" w:cstheme="majorBidi"/>
                <w:sz w:val="20"/>
                <w:lang w:val="fr-FR" w:eastAsia="ko-KR"/>
              </w:rPr>
              <w:t>Recommendation IUT-R M.2012</w:t>
            </w:r>
          </w:p>
          <w:p w14:paraId="6B0431FF"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Times New Roman" w:hAnsiTheme="majorBidi" w:cstheme="majorBidi"/>
                <w:sz w:val="20"/>
                <w:lang w:val="fr-FR" w:eastAsia="ja-JP"/>
              </w:rPr>
            </w:pPr>
            <w:r w:rsidRPr="00551C3E">
              <w:rPr>
                <w:rFonts w:asciiTheme="majorBidi" w:eastAsia="Malgun Gothic" w:hAnsiTheme="majorBidi" w:cstheme="majorBidi"/>
                <w:sz w:val="20"/>
                <w:lang w:val="fr-FR" w:eastAsia="ko-KR"/>
              </w:rPr>
              <w:t>Recommendation ITU-R M.2083</w:t>
            </w:r>
          </w:p>
          <w:p w14:paraId="1AFEF4B5"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Times New Roman" w:hAnsiTheme="majorBidi" w:cstheme="majorBidi"/>
                <w:sz w:val="20"/>
                <w:lang w:val="fr-FR" w:eastAsia="ja-JP"/>
              </w:rPr>
            </w:pPr>
            <w:r w:rsidRPr="00551C3E">
              <w:rPr>
                <w:rFonts w:asciiTheme="majorBidi" w:eastAsia="Malgun Gothic" w:hAnsiTheme="majorBidi" w:cstheme="majorBidi"/>
                <w:sz w:val="20"/>
                <w:lang w:val="fr-FR" w:eastAsia="ko-KR"/>
              </w:rPr>
              <w:t>Report ITU-R M.</w:t>
            </w:r>
            <w:r w:rsidRPr="00551C3E">
              <w:rPr>
                <w:rFonts w:asciiTheme="majorBidi" w:eastAsia="Times New Roman" w:hAnsiTheme="majorBidi" w:cstheme="majorBidi"/>
                <w:sz w:val="20"/>
                <w:lang w:val="fr-FR"/>
              </w:rPr>
              <w:t>2</w:t>
            </w:r>
            <w:r w:rsidRPr="00551C3E">
              <w:rPr>
                <w:rFonts w:asciiTheme="majorBidi" w:eastAsia="Times New Roman" w:hAnsiTheme="majorBidi" w:cstheme="majorBidi"/>
                <w:sz w:val="20"/>
                <w:lang w:val="fr-FR" w:eastAsia="ja-JP"/>
              </w:rPr>
              <w:t>320</w:t>
            </w:r>
          </w:p>
          <w:p w14:paraId="41FE7AFA"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val="fr-FR" w:eastAsia="ja-JP"/>
              </w:rPr>
            </w:pPr>
            <w:r w:rsidRPr="00551C3E">
              <w:rPr>
                <w:rFonts w:asciiTheme="majorBidi" w:eastAsia="Times New Roman" w:hAnsiTheme="majorBidi" w:cstheme="majorBidi"/>
                <w:sz w:val="20"/>
                <w:lang w:val="fr-FR" w:eastAsia="ja-JP"/>
              </w:rPr>
              <w:t>Report ITU-R M.2334</w:t>
            </w:r>
          </w:p>
          <w:p w14:paraId="5AC09DA3"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val="fr-FR" w:eastAsia="ja-JP"/>
              </w:rPr>
            </w:pPr>
            <w:r w:rsidRPr="00551C3E">
              <w:rPr>
                <w:rFonts w:asciiTheme="majorBidi" w:eastAsia="Times New Roman" w:hAnsiTheme="majorBidi" w:cstheme="majorBidi"/>
                <w:sz w:val="20"/>
                <w:lang w:val="fr-FR" w:eastAsia="ja-JP"/>
              </w:rPr>
              <w:t>Report ITU-R M.2376</w:t>
            </w:r>
          </w:p>
          <w:p w14:paraId="2A6C67BC"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val="fr-FR" w:eastAsia="ko-KR"/>
              </w:rPr>
            </w:pPr>
            <w:r w:rsidRPr="00551C3E">
              <w:rPr>
                <w:rFonts w:asciiTheme="majorBidi" w:eastAsia="Malgun Gothic" w:hAnsiTheme="majorBidi" w:cstheme="majorBidi"/>
                <w:sz w:val="20"/>
                <w:lang w:val="fr-FR" w:eastAsia="ko-KR"/>
              </w:rPr>
              <w:t>Report ITU-R M.</w:t>
            </w:r>
            <w:r w:rsidRPr="00551C3E">
              <w:rPr>
                <w:rFonts w:asciiTheme="majorBidi" w:eastAsia="Times New Roman" w:hAnsiTheme="majorBidi" w:cstheme="majorBidi"/>
                <w:sz w:val="20"/>
                <w:lang w:val="fr-FR"/>
              </w:rPr>
              <w:t>2410</w:t>
            </w:r>
          </w:p>
          <w:p w14:paraId="1BD451E5"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ko-KR"/>
              </w:rPr>
            </w:pPr>
            <w:r w:rsidRPr="00551C3E">
              <w:rPr>
                <w:rFonts w:asciiTheme="majorBidi" w:eastAsia="Malgun Gothic" w:hAnsiTheme="majorBidi" w:cstheme="majorBidi"/>
                <w:sz w:val="20"/>
                <w:lang w:eastAsia="ko-KR"/>
              </w:rPr>
              <w:t>Report ITU-R M.</w:t>
            </w:r>
            <w:r w:rsidRPr="00551C3E">
              <w:rPr>
                <w:rFonts w:asciiTheme="majorBidi" w:eastAsia="Times New Roman" w:hAnsiTheme="majorBidi" w:cstheme="majorBidi"/>
                <w:sz w:val="20"/>
              </w:rPr>
              <w:t>2411</w:t>
            </w:r>
          </w:p>
          <w:p w14:paraId="3B567351"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ja-JP"/>
              </w:rPr>
            </w:pPr>
            <w:r w:rsidRPr="00551C3E">
              <w:rPr>
                <w:rFonts w:asciiTheme="majorBidi" w:eastAsia="Malgun Gothic" w:hAnsiTheme="majorBidi" w:cstheme="majorBidi"/>
                <w:sz w:val="20"/>
                <w:lang w:eastAsia="ko-KR"/>
              </w:rPr>
              <w:t>Report ITU-R M.</w:t>
            </w:r>
            <w:r w:rsidRPr="00551C3E">
              <w:rPr>
                <w:rFonts w:asciiTheme="majorBidi" w:eastAsia="Times New Roman" w:hAnsiTheme="majorBidi" w:cstheme="majorBidi"/>
                <w:sz w:val="20"/>
              </w:rPr>
              <w:t>2412</w:t>
            </w:r>
          </w:p>
          <w:p w14:paraId="7E92BBF2"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ja-JP"/>
              </w:rPr>
            </w:pPr>
            <w:r w:rsidRPr="00551C3E">
              <w:rPr>
                <w:rFonts w:asciiTheme="majorBidi" w:eastAsia="Times New Roman" w:hAnsiTheme="majorBidi" w:cstheme="majorBidi"/>
                <w:sz w:val="20"/>
                <w:lang w:eastAsia="ja-JP"/>
              </w:rPr>
              <w:t>Report ITU-R M.[IMT-2020.OUTCOME]</w:t>
            </w:r>
          </w:p>
          <w:p w14:paraId="5E4124BB"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ja-JP"/>
              </w:rPr>
            </w:pPr>
            <w:r w:rsidRPr="00551C3E">
              <w:rPr>
                <w:rFonts w:asciiTheme="majorBidi" w:eastAsia="Times New Roman" w:hAnsiTheme="majorBidi" w:cstheme="majorBidi"/>
                <w:sz w:val="20"/>
                <w:lang w:eastAsia="ja-JP"/>
              </w:rPr>
              <w:t>Resolution ITU-R 50</w:t>
            </w:r>
          </w:p>
          <w:p w14:paraId="042AF07B"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ja-JP"/>
              </w:rPr>
            </w:pPr>
            <w:r w:rsidRPr="00551C3E">
              <w:rPr>
                <w:rFonts w:asciiTheme="majorBidi" w:eastAsia="Times New Roman" w:hAnsiTheme="majorBidi" w:cstheme="majorBidi"/>
                <w:sz w:val="20"/>
                <w:lang w:eastAsia="ja-JP"/>
              </w:rPr>
              <w:t>Resolution ITU-R 56</w:t>
            </w:r>
          </w:p>
          <w:p w14:paraId="7E584A4A"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ja-JP"/>
              </w:rPr>
            </w:pPr>
            <w:r w:rsidRPr="00551C3E">
              <w:rPr>
                <w:rFonts w:asciiTheme="majorBidi" w:eastAsia="Times New Roman" w:hAnsiTheme="majorBidi" w:cstheme="majorBidi"/>
                <w:sz w:val="20"/>
                <w:lang w:eastAsia="ja-JP"/>
              </w:rPr>
              <w:t>Resolution ITU-R 57</w:t>
            </w:r>
          </w:p>
          <w:p w14:paraId="1C26EE26"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algun Gothic" w:hAnsiTheme="majorBidi" w:cstheme="majorBidi"/>
                <w:sz w:val="20"/>
                <w:lang w:eastAsia="ja-JP"/>
              </w:rPr>
            </w:pPr>
            <w:r w:rsidRPr="00551C3E">
              <w:rPr>
                <w:rFonts w:asciiTheme="majorBidi" w:eastAsia="Times New Roman" w:hAnsiTheme="majorBidi" w:cstheme="majorBidi"/>
                <w:sz w:val="20"/>
                <w:lang w:eastAsia="ja-JP"/>
              </w:rPr>
              <w:t>Resolution ITU-R 65</w:t>
            </w:r>
          </w:p>
          <w:p w14:paraId="1C8AE59F" w14:textId="79AC1275"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Times New Roman" w:hAnsiTheme="majorBidi" w:cstheme="majorBidi"/>
                <w:sz w:val="20"/>
              </w:rPr>
            </w:pPr>
            <w:r>
              <w:rPr>
                <w:rFonts w:asciiTheme="majorBidi" w:eastAsia="Times New Roman" w:hAnsiTheme="majorBidi" w:cstheme="majorBidi"/>
                <w:sz w:val="20"/>
              </w:rPr>
              <w:t xml:space="preserve">Doc. </w:t>
            </w:r>
            <w:hyperlink r:id="rId50" w:history="1">
              <w:r w:rsidRPr="00551C3E">
                <w:rPr>
                  <w:rStyle w:val="Hyperlink"/>
                  <w:rFonts w:asciiTheme="majorBidi" w:eastAsia="Times New Roman" w:hAnsiTheme="majorBidi" w:cstheme="majorBidi"/>
                  <w:sz w:val="20"/>
                </w:rPr>
                <w:t>IMT-2020/1</w:t>
              </w:r>
            </w:hyperlink>
          </w:p>
          <w:p w14:paraId="1797D8FC" w14:textId="44B52BA2"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Times New Roman" w:hAnsiTheme="majorBidi" w:cstheme="majorBidi"/>
                <w:sz w:val="20"/>
                <w:lang w:eastAsia="ja-JP"/>
              </w:rPr>
            </w:pPr>
            <w:r>
              <w:rPr>
                <w:rFonts w:asciiTheme="majorBidi" w:eastAsia="Times New Roman" w:hAnsiTheme="majorBidi" w:cstheme="majorBidi"/>
                <w:sz w:val="20"/>
              </w:rPr>
              <w:t xml:space="preserve">Doc. </w:t>
            </w:r>
            <w:hyperlink r:id="rId51" w:history="1">
              <w:r w:rsidRPr="00551C3E">
                <w:rPr>
                  <w:rStyle w:val="Hyperlink"/>
                  <w:rFonts w:asciiTheme="majorBidi" w:eastAsia="Times New Roman" w:hAnsiTheme="majorBidi" w:cstheme="majorBidi"/>
                  <w:sz w:val="20"/>
                </w:rPr>
                <w:t>IMT-2020/</w:t>
              </w:r>
              <w:r w:rsidRPr="00551C3E">
                <w:rPr>
                  <w:rStyle w:val="Hyperlink"/>
                  <w:rFonts w:asciiTheme="majorBidi" w:eastAsia="Times New Roman" w:hAnsiTheme="majorBidi" w:cstheme="majorBidi"/>
                  <w:sz w:val="20"/>
                  <w:lang w:eastAsia="ja-JP"/>
                </w:rPr>
                <w:t>20</w:t>
              </w:r>
            </w:hyperlink>
          </w:p>
          <w:p w14:paraId="43AEFFFD" w14:textId="31FC493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Times New Roman" w:hAnsiTheme="majorBidi" w:cstheme="majorBidi"/>
                <w:sz w:val="20"/>
                <w:lang w:eastAsia="ja-JP"/>
              </w:rPr>
            </w:pPr>
            <w:r>
              <w:rPr>
                <w:rFonts w:asciiTheme="majorBidi" w:eastAsia="Times New Roman" w:hAnsiTheme="majorBidi" w:cstheme="majorBidi"/>
                <w:sz w:val="20"/>
                <w:lang w:eastAsia="ja-JP"/>
              </w:rPr>
              <w:t xml:space="preserve">Doc. </w:t>
            </w:r>
            <w:hyperlink r:id="rId52" w:history="1">
              <w:r w:rsidRPr="00551C3E">
                <w:rPr>
                  <w:rStyle w:val="Hyperlink"/>
                  <w:rFonts w:asciiTheme="majorBidi" w:eastAsia="Times New Roman" w:hAnsiTheme="majorBidi" w:cstheme="majorBidi"/>
                  <w:sz w:val="20"/>
                  <w:lang w:eastAsia="ja-JP"/>
                </w:rPr>
                <w:t>IMT-2020/21</w:t>
              </w:r>
            </w:hyperlink>
          </w:p>
        </w:tc>
      </w:tr>
      <w:tr w:rsidR="00551C3E" w:rsidRPr="00551C3E" w14:paraId="67F09423" w14:textId="77777777" w:rsidTr="008A56B9">
        <w:trPr>
          <w:jc w:val="center"/>
        </w:trPr>
        <w:tc>
          <w:tcPr>
            <w:tcW w:w="2112" w:type="dxa"/>
            <w:tcBorders>
              <w:top w:val="single" w:sz="4" w:space="0" w:color="00000A"/>
              <w:bottom w:val="single" w:sz="4" w:space="0" w:color="00000A"/>
              <w:right w:val="single" w:sz="4" w:space="0" w:color="00000A"/>
            </w:tcBorders>
            <w:tcMar>
              <w:top w:w="0" w:type="dxa"/>
              <w:left w:w="108" w:type="dxa"/>
              <w:bottom w:w="0" w:type="dxa"/>
              <w:right w:w="108" w:type="dxa"/>
            </w:tcMar>
          </w:tcPr>
          <w:p w14:paraId="1D01E7C1" w14:textId="77777777" w:rsidR="00551C3E" w:rsidRPr="00551C3E" w:rsidRDefault="00551C3E" w:rsidP="00551C3E">
            <w:pPr>
              <w:spacing w:before="40" w:after="40"/>
              <w:rPr>
                <w:rFonts w:asciiTheme="majorBidi" w:eastAsia="Times New Roman" w:hAnsiTheme="majorBidi" w:cstheme="majorBidi"/>
                <w:b/>
                <w:bCs/>
                <w:sz w:val="20"/>
              </w:rPr>
            </w:pPr>
            <w:r w:rsidRPr="00551C3E">
              <w:rPr>
                <w:rFonts w:asciiTheme="majorBidi" w:eastAsia="Times New Roman" w:hAnsiTheme="majorBidi" w:cstheme="majorBidi"/>
                <w:b/>
                <w:bCs/>
                <w:sz w:val="20"/>
              </w:rPr>
              <w:t>Milestones</w:t>
            </w:r>
          </w:p>
        </w:tc>
        <w:tc>
          <w:tcPr>
            <w:tcW w:w="7307" w:type="dxa"/>
            <w:tcBorders>
              <w:top w:val="single" w:sz="4" w:space="0" w:color="00000A"/>
              <w:left w:val="single" w:sz="4" w:space="0" w:color="00000A"/>
              <w:bottom w:val="single" w:sz="4" w:space="0" w:color="00000A"/>
            </w:tcBorders>
            <w:tcMar>
              <w:top w:w="0" w:type="dxa"/>
              <w:left w:w="108" w:type="dxa"/>
              <w:bottom w:w="0" w:type="dxa"/>
              <w:right w:w="108" w:type="dxa"/>
            </w:tcMar>
          </w:tcPr>
          <w:p w14:paraId="6D248797"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Times New Roman" w:hAnsiTheme="majorBidi" w:cstheme="majorBidi"/>
                <w:b/>
                <w:bCs/>
                <w:sz w:val="20"/>
                <w:u w:val="single"/>
              </w:rPr>
            </w:pPr>
            <w:r w:rsidRPr="00551C3E">
              <w:rPr>
                <w:rFonts w:asciiTheme="majorBidi" w:eastAsia="Times New Roman" w:hAnsiTheme="majorBidi" w:cstheme="majorBidi"/>
                <w:b/>
                <w:bCs/>
                <w:sz w:val="20"/>
                <w:u w:val="single"/>
              </w:rPr>
              <w:t>Meeting No. 33 (Dec</w:t>
            </w:r>
            <w:r w:rsidRPr="00551C3E">
              <w:rPr>
                <w:rFonts w:asciiTheme="majorBidi" w:eastAsia="Times New Roman" w:hAnsiTheme="majorBidi" w:cstheme="majorBidi"/>
                <w:b/>
                <w:bCs/>
                <w:sz w:val="20"/>
                <w:u w:val="single"/>
                <w:lang w:eastAsia="ja-JP"/>
              </w:rPr>
              <w:t>.</w:t>
            </w:r>
            <w:r w:rsidRPr="00551C3E">
              <w:rPr>
                <w:rFonts w:asciiTheme="majorBidi" w:eastAsia="Times New Roman" w:hAnsiTheme="majorBidi" w:cstheme="majorBidi"/>
                <w:b/>
                <w:bCs/>
                <w:sz w:val="20"/>
                <w:u w:val="single"/>
              </w:rPr>
              <w:t xml:space="preserve"> 2019, Geneva)</w:t>
            </w:r>
          </w:p>
          <w:p w14:paraId="2D7299B4" w14:textId="03372FF1" w:rsidR="00551C3E" w:rsidRPr="00551C3E" w:rsidRDefault="00551C3E" w:rsidP="00551C3E">
            <w:pPr>
              <w:pStyle w:val="Reasons"/>
              <w:tabs>
                <w:tab w:val="clear" w:pos="1134"/>
                <w:tab w:val="clear" w:pos="1588"/>
                <w:tab w:val="clear" w:pos="1985"/>
                <w:tab w:val="left" w:pos="328"/>
              </w:tabs>
              <w:rPr>
                <w:rFonts w:asciiTheme="majorBidi" w:hAnsiTheme="majorBidi" w:cstheme="majorBidi"/>
                <w:color w:val="000000"/>
                <w:kern w:val="2"/>
                <w:sz w:val="20"/>
                <w:lang w:val="en-US" w:eastAsia="ja-JP"/>
              </w:rPr>
            </w:pPr>
            <w:r>
              <w:rPr>
                <w:rFonts w:asciiTheme="majorBidi" w:hAnsiTheme="majorBidi" w:cstheme="majorBidi"/>
                <w:color w:val="000000"/>
                <w:kern w:val="2"/>
                <w:sz w:val="20"/>
                <w:lang w:val="en-US" w:eastAsia="ko-KR"/>
              </w:rPr>
              <w:t>1</w:t>
            </w:r>
            <w:r>
              <w:tab/>
            </w:r>
            <w:r w:rsidRPr="00551C3E">
              <w:rPr>
                <w:rFonts w:asciiTheme="majorBidi" w:hAnsiTheme="majorBidi" w:cstheme="majorBidi"/>
                <w:color w:val="000000"/>
                <w:kern w:val="2"/>
                <w:sz w:val="20"/>
                <w:lang w:val="en-US" w:eastAsia="ko-KR"/>
              </w:rPr>
              <w:t>Develop a detailed workplan</w:t>
            </w:r>
            <w:r>
              <w:rPr>
                <w:rFonts w:asciiTheme="majorBidi" w:hAnsiTheme="majorBidi" w:cstheme="majorBidi"/>
                <w:color w:val="000000"/>
                <w:kern w:val="2"/>
                <w:sz w:val="20"/>
                <w:lang w:val="en-US" w:eastAsia="ko-KR"/>
              </w:rPr>
              <w:t>.</w:t>
            </w:r>
          </w:p>
          <w:p w14:paraId="207F4CF5" w14:textId="614BB553" w:rsidR="00551C3E" w:rsidRPr="001447CA" w:rsidRDefault="00551C3E" w:rsidP="00551C3E">
            <w:pPr>
              <w:tabs>
                <w:tab w:val="clear" w:pos="1134"/>
                <w:tab w:val="clear" w:pos="1871"/>
                <w:tab w:val="clear" w:pos="2268"/>
                <w:tab w:val="left" w:pos="284"/>
                <w:tab w:val="left" w:pos="567"/>
                <w:tab w:val="left" w:pos="720"/>
                <w:tab w:val="left" w:pos="794"/>
                <w:tab w:val="left" w:pos="851"/>
                <w:tab w:val="left" w:pos="1191"/>
                <w:tab w:val="left" w:pos="1418"/>
                <w:tab w:val="left" w:pos="158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40" w:after="40"/>
              <w:textAlignment w:val="auto"/>
              <w:rPr>
                <w:rFonts w:asciiTheme="majorBidi" w:hAnsiTheme="majorBidi" w:cstheme="majorBidi"/>
                <w:color w:val="000000"/>
                <w:kern w:val="2"/>
                <w:sz w:val="20"/>
                <w:lang w:val="fr-CH" w:eastAsia="ja-JP"/>
              </w:rPr>
            </w:pPr>
            <w:r>
              <w:rPr>
                <w:rFonts w:asciiTheme="majorBidi" w:hAnsiTheme="majorBidi" w:cstheme="majorBidi"/>
                <w:color w:val="000000"/>
                <w:kern w:val="2"/>
                <w:sz w:val="20"/>
                <w:lang w:val="en-US" w:eastAsia="ko-KR"/>
              </w:rPr>
              <w:t>2</w:t>
            </w:r>
            <w:r>
              <w:tab/>
            </w:r>
            <w:r w:rsidRPr="00551C3E">
              <w:rPr>
                <w:rFonts w:asciiTheme="majorBidi" w:hAnsiTheme="majorBidi" w:cstheme="majorBidi"/>
                <w:color w:val="000000"/>
                <w:kern w:val="2"/>
                <w:sz w:val="20"/>
                <w:lang w:val="en-US" w:eastAsia="ko-KR"/>
              </w:rPr>
              <w:t>Develop a working document towards PDN</w:t>
            </w:r>
            <w:r>
              <w:rPr>
                <w:rFonts w:asciiTheme="majorBidi" w:hAnsiTheme="majorBidi" w:cstheme="majorBidi"/>
                <w:color w:val="000000"/>
                <w:kern w:val="2"/>
                <w:sz w:val="20"/>
                <w:lang w:val="en-US" w:eastAsia="ko-KR"/>
              </w:rPr>
              <w:t xml:space="preserve"> </w:t>
            </w:r>
            <w:r w:rsidRPr="00551C3E">
              <w:rPr>
                <w:rFonts w:asciiTheme="majorBidi" w:hAnsiTheme="majorBidi" w:cstheme="majorBidi"/>
                <w:color w:val="000000"/>
                <w:kern w:val="2"/>
                <w:sz w:val="20"/>
                <w:lang w:val="en-US" w:eastAsia="ko-KR"/>
              </w:rPr>
              <w:t>R</w:t>
            </w:r>
            <w:r>
              <w:rPr>
                <w:rFonts w:asciiTheme="majorBidi" w:hAnsiTheme="majorBidi" w:cstheme="majorBidi"/>
                <w:color w:val="000000"/>
                <w:kern w:val="2"/>
                <w:sz w:val="20"/>
                <w:lang w:val="en-US" w:eastAsia="ko-KR"/>
              </w:rPr>
              <w:t xml:space="preserve">ec. </w:t>
            </w:r>
            <w:r w:rsidRPr="001447CA">
              <w:rPr>
                <w:rFonts w:asciiTheme="majorBidi" w:hAnsiTheme="majorBidi" w:cstheme="majorBidi"/>
                <w:color w:val="000000"/>
                <w:kern w:val="2"/>
                <w:sz w:val="20"/>
                <w:lang w:val="fr-CH" w:eastAsia="ko-KR"/>
              </w:rPr>
              <w:t>ITU-R M.[IMT-2020.SPECS].</w:t>
            </w:r>
          </w:p>
          <w:p w14:paraId="4EB8202E" w14:textId="435429C0"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after="40"/>
              <w:rPr>
                <w:rFonts w:asciiTheme="majorBidi" w:eastAsia="Times New Roman" w:hAnsiTheme="majorBidi" w:cstheme="majorBidi"/>
                <w:sz w:val="20"/>
              </w:rPr>
            </w:pPr>
            <w:r w:rsidRPr="00551C3E">
              <w:rPr>
                <w:rFonts w:asciiTheme="majorBidi" w:eastAsia="Times New Roman" w:hAnsiTheme="majorBidi" w:cstheme="majorBidi"/>
                <w:b/>
                <w:bCs/>
                <w:sz w:val="20"/>
                <w:u w:val="single"/>
              </w:rPr>
              <w:t>Meeting No. 34 (</w:t>
            </w:r>
            <w:r w:rsidRPr="00551C3E">
              <w:rPr>
                <w:rFonts w:asciiTheme="majorBidi" w:eastAsia="Times New Roman" w:hAnsiTheme="majorBidi" w:cstheme="majorBidi"/>
                <w:b/>
                <w:bCs/>
                <w:sz w:val="20"/>
                <w:u w:val="single"/>
                <w:lang w:eastAsia="ja-JP"/>
              </w:rPr>
              <w:t>Feb.</w:t>
            </w:r>
            <w:r w:rsidRPr="00551C3E">
              <w:rPr>
                <w:rFonts w:asciiTheme="majorBidi" w:eastAsia="Times New Roman" w:hAnsiTheme="majorBidi" w:cstheme="majorBidi"/>
                <w:b/>
                <w:bCs/>
                <w:sz w:val="20"/>
                <w:u w:val="single"/>
              </w:rPr>
              <w:t xml:space="preserve"> 2020, Geneva)</w:t>
            </w:r>
          </w:p>
          <w:p w14:paraId="08B76200" w14:textId="296DE573" w:rsidR="00551C3E" w:rsidRPr="00551C3E" w:rsidRDefault="00551C3E" w:rsidP="00551C3E">
            <w:pPr>
              <w:tabs>
                <w:tab w:val="clear" w:pos="1134"/>
                <w:tab w:val="clear" w:pos="1871"/>
                <w:tab w:val="clear" w:pos="2268"/>
                <w:tab w:val="left" w:pos="284"/>
                <w:tab w:val="left" w:pos="720"/>
                <w:tab w:val="left" w:pos="794"/>
                <w:tab w:val="left" w:pos="851"/>
                <w:tab w:val="left" w:pos="1191"/>
                <w:tab w:val="left" w:pos="1418"/>
                <w:tab w:val="left" w:pos="158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40" w:after="40"/>
              <w:textAlignment w:val="auto"/>
              <w:rPr>
                <w:rFonts w:asciiTheme="majorBidi" w:hAnsiTheme="majorBidi" w:cstheme="majorBidi"/>
                <w:color w:val="000000"/>
                <w:kern w:val="2"/>
                <w:sz w:val="20"/>
                <w:lang w:val="en-US" w:eastAsia="ja-JP"/>
              </w:rPr>
            </w:pPr>
            <w:r>
              <w:rPr>
                <w:rFonts w:asciiTheme="majorBidi" w:hAnsiTheme="majorBidi" w:cstheme="majorBidi"/>
                <w:color w:val="000000"/>
                <w:kern w:val="2"/>
                <w:sz w:val="20"/>
                <w:lang w:val="en-US" w:eastAsia="ko-KR"/>
              </w:rPr>
              <w:t>1</w:t>
            </w:r>
            <w:r>
              <w:tab/>
            </w:r>
            <w:r w:rsidRPr="00551C3E">
              <w:rPr>
                <w:rFonts w:asciiTheme="majorBidi" w:hAnsiTheme="majorBidi" w:cstheme="majorBidi"/>
                <w:color w:val="000000"/>
                <w:kern w:val="2"/>
                <w:sz w:val="20"/>
                <w:lang w:val="en-US" w:eastAsia="ja-JP"/>
              </w:rPr>
              <w:t>Review the workplan, if necessary</w:t>
            </w:r>
            <w:r>
              <w:rPr>
                <w:rFonts w:asciiTheme="majorBidi" w:hAnsiTheme="majorBidi" w:cstheme="majorBidi"/>
                <w:color w:val="000000"/>
                <w:kern w:val="2"/>
                <w:sz w:val="20"/>
                <w:lang w:val="en-US" w:eastAsia="ja-JP"/>
              </w:rPr>
              <w:t>.</w:t>
            </w:r>
          </w:p>
          <w:p w14:paraId="7E3752F1" w14:textId="2488BB8A" w:rsidR="00551C3E" w:rsidRPr="001447CA" w:rsidRDefault="00551C3E" w:rsidP="00551C3E">
            <w:pPr>
              <w:tabs>
                <w:tab w:val="clear" w:pos="1134"/>
                <w:tab w:val="clear" w:pos="1871"/>
                <w:tab w:val="clear" w:pos="2268"/>
                <w:tab w:val="left" w:pos="284"/>
                <w:tab w:val="left" w:pos="720"/>
                <w:tab w:val="left" w:pos="794"/>
                <w:tab w:val="left" w:pos="851"/>
                <w:tab w:val="left" w:pos="1191"/>
                <w:tab w:val="left" w:pos="1418"/>
                <w:tab w:val="left" w:pos="158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40" w:after="40"/>
              <w:ind w:left="284" w:hanging="284"/>
              <w:textAlignment w:val="auto"/>
              <w:rPr>
                <w:rFonts w:asciiTheme="majorBidi" w:hAnsiTheme="majorBidi" w:cstheme="majorBidi"/>
                <w:color w:val="000000"/>
                <w:kern w:val="2"/>
                <w:sz w:val="20"/>
                <w:lang w:val="fr-CH" w:eastAsia="ja-JP"/>
              </w:rPr>
            </w:pPr>
            <w:r>
              <w:rPr>
                <w:rFonts w:asciiTheme="majorBidi" w:hAnsiTheme="majorBidi" w:cstheme="majorBidi"/>
                <w:color w:val="000000"/>
                <w:kern w:val="2"/>
                <w:sz w:val="20"/>
                <w:lang w:val="en-US" w:eastAsia="ko-KR"/>
              </w:rPr>
              <w:t>2</w:t>
            </w:r>
            <w:r>
              <w:tab/>
            </w:r>
            <w:r w:rsidRPr="00551C3E">
              <w:rPr>
                <w:rFonts w:asciiTheme="majorBidi" w:hAnsiTheme="majorBidi" w:cstheme="majorBidi"/>
                <w:color w:val="000000"/>
                <w:kern w:val="2"/>
                <w:sz w:val="20"/>
                <w:lang w:val="en-US" w:eastAsia="ja-JP"/>
              </w:rPr>
              <w:t>Continue developing the working document towards PDN</w:t>
            </w:r>
            <w:r>
              <w:rPr>
                <w:rFonts w:asciiTheme="majorBidi" w:hAnsiTheme="majorBidi" w:cstheme="majorBidi"/>
                <w:color w:val="000000"/>
                <w:kern w:val="2"/>
                <w:sz w:val="20"/>
                <w:lang w:val="en-US" w:eastAsia="ja-JP"/>
              </w:rPr>
              <w:t xml:space="preserve"> </w:t>
            </w:r>
            <w:r w:rsidRPr="00551C3E">
              <w:rPr>
                <w:rFonts w:asciiTheme="majorBidi" w:hAnsiTheme="majorBidi" w:cstheme="majorBidi"/>
                <w:color w:val="000000"/>
                <w:kern w:val="2"/>
                <w:sz w:val="20"/>
                <w:lang w:val="en-US" w:eastAsia="ja-JP"/>
              </w:rPr>
              <w:t>R</w:t>
            </w:r>
            <w:r>
              <w:rPr>
                <w:rFonts w:asciiTheme="majorBidi" w:hAnsiTheme="majorBidi" w:cstheme="majorBidi"/>
                <w:color w:val="000000"/>
                <w:kern w:val="2"/>
                <w:sz w:val="20"/>
                <w:lang w:val="en-US" w:eastAsia="ja-JP"/>
              </w:rPr>
              <w:t xml:space="preserve">ec. </w:t>
            </w:r>
            <w:r w:rsidRPr="001447CA">
              <w:rPr>
                <w:rFonts w:asciiTheme="majorBidi" w:hAnsiTheme="majorBidi" w:cstheme="majorBidi"/>
                <w:color w:val="000000"/>
                <w:kern w:val="2"/>
                <w:sz w:val="20"/>
                <w:lang w:val="fr-CH" w:eastAsia="ja-JP"/>
              </w:rPr>
              <w:t>ITU-R M.[IMT</w:t>
            </w:r>
            <w:r w:rsidRPr="001447CA">
              <w:rPr>
                <w:rFonts w:asciiTheme="majorBidi" w:hAnsiTheme="majorBidi" w:cstheme="majorBidi"/>
                <w:color w:val="000000"/>
                <w:kern w:val="2"/>
                <w:sz w:val="20"/>
                <w:lang w:val="fr-CH" w:eastAsia="ja-JP"/>
              </w:rPr>
              <w:noBreakHyphen/>
              <w:t>2020.SPECS].</w:t>
            </w:r>
          </w:p>
          <w:p w14:paraId="2B75E98E" w14:textId="0059FBEF" w:rsidR="00551C3E" w:rsidRPr="00551C3E" w:rsidRDefault="00551C3E" w:rsidP="00551C3E">
            <w:pPr>
              <w:tabs>
                <w:tab w:val="clear" w:pos="1134"/>
                <w:tab w:val="clear" w:pos="1871"/>
                <w:tab w:val="clear" w:pos="2268"/>
                <w:tab w:val="left" w:pos="284"/>
                <w:tab w:val="left" w:pos="720"/>
                <w:tab w:val="left" w:pos="794"/>
                <w:tab w:val="left" w:pos="851"/>
                <w:tab w:val="left" w:pos="1191"/>
                <w:tab w:val="left" w:pos="1418"/>
                <w:tab w:val="left" w:pos="158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40" w:after="40"/>
              <w:ind w:left="284" w:hanging="284"/>
              <w:textAlignment w:val="auto"/>
              <w:rPr>
                <w:rFonts w:asciiTheme="majorBidi" w:hAnsiTheme="majorBidi" w:cstheme="majorBidi"/>
                <w:color w:val="000000"/>
                <w:kern w:val="2"/>
                <w:sz w:val="20"/>
                <w:lang w:val="en-US" w:eastAsia="ja-JP"/>
              </w:rPr>
            </w:pPr>
            <w:r>
              <w:rPr>
                <w:rFonts w:asciiTheme="majorBidi" w:hAnsiTheme="majorBidi" w:cstheme="majorBidi"/>
                <w:color w:val="000000"/>
                <w:kern w:val="2"/>
                <w:sz w:val="20"/>
                <w:lang w:val="en-US" w:eastAsia="ko-KR"/>
              </w:rPr>
              <w:t>3</w:t>
            </w:r>
            <w:r>
              <w:tab/>
            </w:r>
            <w:r w:rsidRPr="00551C3E">
              <w:rPr>
                <w:rFonts w:asciiTheme="majorBidi" w:hAnsiTheme="majorBidi" w:cstheme="majorBidi"/>
                <w:color w:val="000000"/>
                <w:kern w:val="2"/>
                <w:sz w:val="20"/>
                <w:lang w:val="en-US" w:eastAsia="ja-JP"/>
              </w:rPr>
              <w:t>Receive and take note of “Form A”, in order to determine the structure of the Recommendation</w:t>
            </w:r>
            <w:r>
              <w:rPr>
                <w:rFonts w:asciiTheme="majorBidi" w:hAnsiTheme="majorBidi" w:cstheme="majorBidi"/>
                <w:color w:val="000000"/>
                <w:kern w:val="2"/>
                <w:sz w:val="20"/>
                <w:lang w:val="en-US" w:eastAsia="ja-JP"/>
              </w:rPr>
              <w:t>.</w:t>
            </w:r>
          </w:p>
          <w:p w14:paraId="658DA5C1" w14:textId="1AAE442C" w:rsidR="00551C3E" w:rsidRPr="00551C3E" w:rsidRDefault="00551C3E" w:rsidP="00551C3E">
            <w:pPr>
              <w:tabs>
                <w:tab w:val="clear" w:pos="1134"/>
                <w:tab w:val="clear" w:pos="1871"/>
                <w:tab w:val="clear" w:pos="2268"/>
                <w:tab w:val="left" w:pos="284"/>
                <w:tab w:val="left" w:pos="720"/>
                <w:tab w:val="left" w:pos="794"/>
                <w:tab w:val="left" w:pos="851"/>
                <w:tab w:val="left" w:pos="1191"/>
                <w:tab w:val="left" w:pos="1418"/>
                <w:tab w:val="left" w:pos="158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40" w:after="40"/>
              <w:textAlignment w:val="auto"/>
              <w:rPr>
                <w:rFonts w:asciiTheme="majorBidi" w:hAnsiTheme="majorBidi" w:cstheme="majorBidi"/>
                <w:color w:val="000000"/>
                <w:kern w:val="2"/>
                <w:sz w:val="20"/>
                <w:lang w:val="en-US" w:eastAsia="ja-JP"/>
              </w:rPr>
            </w:pPr>
            <w:r>
              <w:rPr>
                <w:rFonts w:asciiTheme="majorBidi" w:hAnsiTheme="majorBidi" w:cstheme="majorBidi"/>
                <w:color w:val="000000"/>
                <w:kern w:val="2"/>
                <w:sz w:val="20"/>
                <w:lang w:val="en-US" w:eastAsia="ko-KR"/>
              </w:rPr>
              <w:lastRenderedPageBreak/>
              <w:t>4</w:t>
            </w:r>
            <w:r>
              <w:tab/>
            </w:r>
            <w:r w:rsidRPr="00551C3E">
              <w:rPr>
                <w:rFonts w:asciiTheme="majorBidi" w:hAnsiTheme="majorBidi" w:cstheme="majorBidi"/>
                <w:color w:val="000000"/>
                <w:kern w:val="2"/>
                <w:sz w:val="20"/>
                <w:lang w:val="en-US" w:eastAsia="ja-JP"/>
              </w:rPr>
              <w:t xml:space="preserve">Provide and send liaisons to </w:t>
            </w:r>
            <w:r w:rsidRPr="00551C3E">
              <w:rPr>
                <w:rFonts w:asciiTheme="majorBidi" w:hAnsiTheme="majorBidi" w:cstheme="majorBidi"/>
                <w:b/>
                <w:i/>
                <w:color w:val="000000"/>
                <w:kern w:val="2"/>
                <w:sz w:val="20"/>
                <w:lang w:val="en-US" w:eastAsia="ja-JP"/>
              </w:rPr>
              <w:t>RIT/SRIT Proponents</w:t>
            </w:r>
            <w:r w:rsidRPr="00551C3E">
              <w:rPr>
                <w:rFonts w:asciiTheme="majorBidi" w:hAnsiTheme="majorBidi" w:cstheme="majorBidi"/>
                <w:color w:val="000000"/>
                <w:kern w:val="2"/>
                <w:sz w:val="20"/>
                <w:lang w:val="en-US" w:eastAsia="ja-JP"/>
              </w:rPr>
              <w:t xml:space="preserve"> and </w:t>
            </w:r>
            <w:r w:rsidRPr="00551C3E">
              <w:rPr>
                <w:rFonts w:asciiTheme="majorBidi" w:hAnsiTheme="majorBidi" w:cstheme="majorBidi"/>
                <w:b/>
                <w:i/>
                <w:color w:val="000000"/>
                <w:kern w:val="2"/>
                <w:sz w:val="20"/>
                <w:lang w:val="en-US" w:eastAsia="ja-JP"/>
              </w:rPr>
              <w:t>GCS Proponents</w:t>
            </w:r>
            <w:r>
              <w:rPr>
                <w:rFonts w:asciiTheme="majorBidi" w:hAnsiTheme="majorBidi" w:cstheme="majorBidi"/>
                <w:color w:val="000000"/>
                <w:kern w:val="2"/>
                <w:sz w:val="20"/>
                <w:lang w:val="en-US" w:eastAsia="ja-JP"/>
              </w:rPr>
              <w:t>.</w:t>
            </w:r>
          </w:p>
          <w:p w14:paraId="061CCDA9"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after="40"/>
              <w:rPr>
                <w:rFonts w:asciiTheme="majorBidi" w:eastAsia="Times New Roman" w:hAnsiTheme="majorBidi" w:cstheme="majorBidi"/>
                <w:sz w:val="20"/>
              </w:rPr>
            </w:pPr>
            <w:r w:rsidRPr="00551C3E">
              <w:rPr>
                <w:rFonts w:asciiTheme="majorBidi" w:eastAsia="Times New Roman" w:hAnsiTheme="majorBidi" w:cstheme="majorBidi"/>
                <w:b/>
                <w:bCs/>
                <w:sz w:val="20"/>
                <w:u w:val="single"/>
              </w:rPr>
              <w:t xml:space="preserve">Meeting No. </w:t>
            </w:r>
            <w:r w:rsidRPr="00551C3E">
              <w:rPr>
                <w:rFonts w:asciiTheme="majorBidi" w:eastAsia="Times New Roman" w:hAnsiTheme="majorBidi" w:cstheme="majorBidi"/>
                <w:b/>
                <w:bCs/>
                <w:sz w:val="20"/>
                <w:u w:val="single"/>
                <w:lang w:eastAsia="ja-JP"/>
              </w:rPr>
              <w:t>35</w:t>
            </w:r>
            <w:r w:rsidRPr="00551C3E">
              <w:rPr>
                <w:rFonts w:asciiTheme="majorBidi" w:eastAsia="Times New Roman" w:hAnsiTheme="majorBidi" w:cstheme="majorBidi"/>
                <w:b/>
                <w:bCs/>
                <w:sz w:val="20"/>
                <w:u w:val="single"/>
              </w:rPr>
              <w:t xml:space="preserve"> (</w:t>
            </w:r>
            <w:r w:rsidRPr="00551C3E">
              <w:rPr>
                <w:rFonts w:asciiTheme="majorBidi" w:eastAsia="Times New Roman" w:hAnsiTheme="majorBidi" w:cstheme="majorBidi"/>
                <w:b/>
                <w:bCs/>
                <w:sz w:val="20"/>
                <w:u w:val="single"/>
                <w:lang w:eastAsia="ja-JP"/>
              </w:rPr>
              <w:t>Jun.</w:t>
            </w:r>
            <w:r w:rsidRPr="00551C3E">
              <w:rPr>
                <w:rFonts w:asciiTheme="majorBidi" w:eastAsia="Times New Roman" w:hAnsiTheme="majorBidi" w:cstheme="majorBidi"/>
                <w:b/>
                <w:bCs/>
                <w:sz w:val="20"/>
                <w:u w:val="single"/>
              </w:rPr>
              <w:t xml:space="preserve"> 2020, [China])</w:t>
            </w:r>
            <w:r w:rsidRPr="00551C3E">
              <w:rPr>
                <w:rFonts w:asciiTheme="majorBidi" w:eastAsia="Times New Roman" w:hAnsiTheme="majorBidi" w:cstheme="majorBidi"/>
                <w:sz w:val="20"/>
              </w:rPr>
              <w:t xml:space="preserve"> </w:t>
            </w:r>
          </w:p>
          <w:p w14:paraId="1A0A7921" w14:textId="0552A596" w:rsidR="00551C3E" w:rsidRPr="00551C3E" w:rsidRDefault="00551C3E" w:rsidP="00551C3E">
            <w:pPr>
              <w:tabs>
                <w:tab w:val="clear" w:pos="1134"/>
                <w:tab w:val="clear" w:pos="1871"/>
                <w:tab w:val="clear" w:pos="2268"/>
                <w:tab w:val="left" w:pos="284"/>
                <w:tab w:val="left" w:pos="720"/>
                <w:tab w:val="left" w:pos="794"/>
                <w:tab w:val="left" w:pos="851"/>
                <w:tab w:val="left" w:pos="1191"/>
                <w:tab w:val="left" w:pos="1418"/>
                <w:tab w:val="left" w:pos="158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40" w:after="40"/>
              <w:ind w:left="284" w:hanging="284"/>
              <w:textAlignment w:val="auto"/>
              <w:rPr>
                <w:rFonts w:asciiTheme="majorBidi" w:hAnsiTheme="majorBidi" w:cstheme="majorBidi"/>
                <w:b/>
                <w:i/>
                <w:color w:val="000000"/>
                <w:kern w:val="2"/>
                <w:sz w:val="20"/>
                <w:lang w:val="en-US" w:eastAsia="ja-JP"/>
              </w:rPr>
            </w:pPr>
            <w:r>
              <w:rPr>
                <w:rFonts w:asciiTheme="majorBidi" w:hAnsiTheme="majorBidi" w:cstheme="majorBidi"/>
                <w:color w:val="000000"/>
                <w:kern w:val="2"/>
                <w:sz w:val="20"/>
                <w:lang w:val="en-US" w:eastAsia="ko-KR"/>
              </w:rPr>
              <w:t>1</w:t>
            </w:r>
            <w:r>
              <w:tab/>
            </w:r>
            <w:r w:rsidRPr="00551C3E">
              <w:rPr>
                <w:rFonts w:asciiTheme="majorBidi" w:hAnsiTheme="majorBidi" w:cstheme="majorBidi"/>
                <w:color w:val="000000"/>
                <w:kern w:val="2"/>
                <w:sz w:val="20"/>
                <w:lang w:val="en-US" w:eastAsia="ja-JP"/>
              </w:rPr>
              <w:t xml:space="preserve">Receive and review information, including the texts for its RIT/SRIT </w:t>
            </w:r>
            <w:r w:rsidRPr="00551C3E">
              <w:rPr>
                <w:rFonts w:asciiTheme="majorBidi" w:hAnsiTheme="majorBidi" w:cstheme="majorBidi"/>
                <w:b/>
                <w:bCs/>
                <w:i/>
                <w:iCs/>
                <w:color w:val="000000"/>
                <w:kern w:val="2"/>
                <w:sz w:val="20"/>
                <w:lang w:val="en-US" w:eastAsia="ja-JP"/>
              </w:rPr>
              <w:t>overview sections</w:t>
            </w:r>
            <w:r w:rsidRPr="00551C3E">
              <w:rPr>
                <w:rFonts w:asciiTheme="majorBidi" w:hAnsiTheme="majorBidi" w:cstheme="majorBidi"/>
                <w:color w:val="000000"/>
                <w:kern w:val="2"/>
                <w:sz w:val="20"/>
                <w:lang w:val="en-US" w:eastAsia="ja-JP"/>
              </w:rPr>
              <w:t xml:space="preserve">, </w:t>
            </w:r>
            <w:r w:rsidRPr="00551C3E">
              <w:rPr>
                <w:rFonts w:asciiTheme="majorBidi" w:hAnsiTheme="majorBidi" w:cstheme="majorBidi"/>
                <w:b/>
                <w:bCs/>
                <w:i/>
                <w:iCs/>
                <w:color w:val="000000"/>
                <w:kern w:val="2"/>
                <w:sz w:val="20"/>
                <w:lang w:val="en-US" w:eastAsia="ja-JP"/>
              </w:rPr>
              <w:t>List of Global Core Specifications</w:t>
            </w:r>
            <w:r w:rsidRPr="00551C3E">
              <w:rPr>
                <w:rFonts w:asciiTheme="majorBidi" w:hAnsiTheme="majorBidi" w:cstheme="majorBidi"/>
                <w:color w:val="000000"/>
                <w:kern w:val="2"/>
                <w:sz w:val="20"/>
                <w:lang w:val="en-US" w:eastAsia="ja-JP"/>
              </w:rPr>
              <w:t xml:space="preserve"> and </w:t>
            </w:r>
            <w:r w:rsidRPr="00551C3E">
              <w:rPr>
                <w:rFonts w:asciiTheme="majorBidi" w:hAnsiTheme="majorBidi" w:cstheme="majorBidi"/>
                <w:b/>
                <w:bCs/>
                <w:i/>
                <w:iCs/>
                <w:color w:val="000000"/>
                <w:kern w:val="2"/>
                <w:sz w:val="20"/>
                <w:lang w:val="en-US" w:eastAsia="ja-JP"/>
              </w:rPr>
              <w:t>Certification B</w:t>
            </w:r>
            <w:r w:rsidRPr="00551C3E">
              <w:rPr>
                <w:rFonts w:asciiTheme="majorBidi" w:hAnsiTheme="majorBidi" w:cstheme="majorBidi"/>
                <w:color w:val="000000"/>
                <w:kern w:val="2"/>
                <w:sz w:val="20"/>
                <w:lang w:val="en-US" w:eastAsia="ja-JP"/>
              </w:rPr>
              <w:t xml:space="preserve"> by</w:t>
            </w:r>
            <w:r w:rsidRPr="00551C3E">
              <w:rPr>
                <w:rFonts w:asciiTheme="majorBidi" w:hAnsiTheme="majorBidi" w:cstheme="majorBidi"/>
                <w:b/>
                <w:bCs/>
                <w:i/>
                <w:color w:val="000000"/>
                <w:kern w:val="2"/>
                <w:sz w:val="20"/>
                <w:lang w:val="en-US" w:eastAsia="ja-JP"/>
              </w:rPr>
              <w:t xml:space="preserve"> GCS Proponents</w:t>
            </w:r>
            <w:r w:rsidRPr="00551C3E">
              <w:rPr>
                <w:rStyle w:val="FootnoteReference"/>
                <w:lang w:val="en-US" w:eastAsia="ja-JP"/>
              </w:rPr>
              <w:footnoteReference w:id="2"/>
            </w:r>
            <w:r w:rsidRPr="00551C3E">
              <w:rPr>
                <w:rFonts w:asciiTheme="majorBidi" w:hAnsiTheme="majorBidi" w:cstheme="majorBidi"/>
                <w:bCs/>
                <w:color w:val="000000"/>
                <w:kern w:val="2"/>
                <w:sz w:val="20"/>
                <w:lang w:val="en-US" w:eastAsia="ja-JP"/>
              </w:rPr>
              <w:t>.</w:t>
            </w:r>
          </w:p>
          <w:p w14:paraId="1ED5AB53" w14:textId="3185F129" w:rsidR="00551C3E" w:rsidRPr="00551C3E" w:rsidRDefault="00551C3E" w:rsidP="00551C3E">
            <w:pPr>
              <w:tabs>
                <w:tab w:val="clear" w:pos="1134"/>
                <w:tab w:val="clear" w:pos="1871"/>
                <w:tab w:val="clear" w:pos="2268"/>
                <w:tab w:val="left" w:pos="284"/>
                <w:tab w:val="left" w:pos="720"/>
                <w:tab w:val="left" w:pos="794"/>
                <w:tab w:val="left" w:pos="851"/>
                <w:tab w:val="left" w:pos="1191"/>
                <w:tab w:val="left" w:pos="1418"/>
                <w:tab w:val="left" w:pos="158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40" w:after="40"/>
              <w:ind w:left="284" w:hanging="284"/>
              <w:textAlignment w:val="auto"/>
              <w:rPr>
                <w:rFonts w:asciiTheme="majorBidi" w:hAnsiTheme="majorBidi" w:cstheme="majorBidi"/>
                <w:b/>
                <w:i/>
                <w:color w:val="000000"/>
                <w:kern w:val="2"/>
                <w:sz w:val="20"/>
                <w:lang w:val="en-US" w:eastAsia="ja-JP"/>
              </w:rPr>
            </w:pPr>
            <w:r>
              <w:rPr>
                <w:rFonts w:asciiTheme="majorBidi" w:hAnsiTheme="majorBidi" w:cstheme="majorBidi"/>
                <w:color w:val="000000"/>
                <w:kern w:val="2"/>
                <w:sz w:val="20"/>
                <w:lang w:val="en-US" w:eastAsia="ko-KR"/>
              </w:rPr>
              <w:t>2</w:t>
            </w:r>
            <w:r>
              <w:tab/>
            </w:r>
            <w:r w:rsidRPr="00551C3E">
              <w:rPr>
                <w:rFonts w:asciiTheme="majorBidi" w:hAnsiTheme="majorBidi" w:cstheme="majorBidi"/>
                <w:color w:val="000000"/>
                <w:kern w:val="2"/>
                <w:sz w:val="20"/>
                <w:lang w:val="en-US" w:eastAsia="ja-JP"/>
              </w:rPr>
              <w:t>Reach its conclusion on the acceptability of the proposed materials for inclusion in the working document towards PDN</w:t>
            </w:r>
            <w:r>
              <w:rPr>
                <w:rFonts w:asciiTheme="majorBidi" w:hAnsiTheme="majorBidi" w:cstheme="majorBidi"/>
                <w:color w:val="000000"/>
                <w:kern w:val="2"/>
                <w:sz w:val="20"/>
                <w:lang w:val="en-US" w:eastAsia="ja-JP"/>
              </w:rPr>
              <w:t xml:space="preserve"> </w:t>
            </w:r>
            <w:r w:rsidRPr="00551C3E">
              <w:rPr>
                <w:rFonts w:asciiTheme="majorBidi" w:hAnsiTheme="majorBidi" w:cstheme="majorBidi"/>
                <w:color w:val="000000"/>
                <w:kern w:val="2"/>
                <w:sz w:val="20"/>
                <w:lang w:val="en-US" w:eastAsia="ja-JP"/>
              </w:rPr>
              <w:t>R</w:t>
            </w:r>
            <w:r>
              <w:rPr>
                <w:rFonts w:asciiTheme="majorBidi" w:hAnsiTheme="majorBidi" w:cstheme="majorBidi"/>
                <w:color w:val="000000"/>
                <w:kern w:val="2"/>
                <w:sz w:val="20"/>
                <w:lang w:val="en-US" w:eastAsia="ja-JP"/>
              </w:rPr>
              <w:t>ec. ITU-R</w:t>
            </w:r>
            <w:r w:rsidRPr="00551C3E">
              <w:rPr>
                <w:rFonts w:asciiTheme="majorBidi" w:hAnsiTheme="majorBidi" w:cstheme="majorBidi"/>
                <w:color w:val="000000"/>
                <w:kern w:val="2"/>
                <w:sz w:val="20"/>
                <w:lang w:val="en-US" w:eastAsia="ja-JP"/>
              </w:rPr>
              <w:t xml:space="preserve"> M.[IMT-2020.SPECS]</w:t>
            </w:r>
            <w:r>
              <w:rPr>
                <w:rFonts w:asciiTheme="majorBidi" w:hAnsiTheme="majorBidi" w:cstheme="majorBidi"/>
                <w:color w:val="000000"/>
                <w:kern w:val="2"/>
                <w:sz w:val="20"/>
                <w:lang w:val="en-US" w:eastAsia="ja-JP"/>
              </w:rPr>
              <w:t>.</w:t>
            </w:r>
          </w:p>
          <w:p w14:paraId="061A5BCF" w14:textId="389B80A9" w:rsidR="00551C3E" w:rsidRPr="00551C3E" w:rsidRDefault="00551C3E" w:rsidP="00551C3E">
            <w:pPr>
              <w:tabs>
                <w:tab w:val="clear" w:pos="1134"/>
                <w:tab w:val="clear" w:pos="1871"/>
                <w:tab w:val="clear" w:pos="2268"/>
                <w:tab w:val="left" w:pos="284"/>
                <w:tab w:val="left" w:pos="720"/>
                <w:tab w:val="left" w:pos="794"/>
                <w:tab w:val="left" w:pos="851"/>
                <w:tab w:val="left" w:pos="1191"/>
                <w:tab w:val="left" w:pos="1418"/>
                <w:tab w:val="left" w:pos="158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40" w:after="40"/>
              <w:ind w:left="284" w:hanging="284"/>
              <w:textAlignment w:val="auto"/>
              <w:rPr>
                <w:rFonts w:asciiTheme="majorBidi" w:hAnsiTheme="majorBidi" w:cstheme="majorBidi"/>
                <w:b/>
                <w:i/>
                <w:color w:val="000000"/>
                <w:kern w:val="2"/>
                <w:sz w:val="20"/>
                <w:lang w:val="en-US" w:eastAsia="ja-JP"/>
              </w:rPr>
            </w:pPr>
            <w:r>
              <w:rPr>
                <w:rFonts w:asciiTheme="majorBidi" w:hAnsiTheme="majorBidi" w:cstheme="majorBidi"/>
                <w:color w:val="000000"/>
                <w:kern w:val="2"/>
                <w:sz w:val="20"/>
                <w:lang w:val="en-US" w:eastAsia="ko-KR"/>
              </w:rPr>
              <w:t>3</w:t>
            </w:r>
            <w:r>
              <w:tab/>
            </w:r>
            <w:r w:rsidRPr="00551C3E">
              <w:rPr>
                <w:rFonts w:asciiTheme="majorBidi" w:hAnsiTheme="majorBidi" w:cstheme="majorBidi"/>
                <w:color w:val="000000"/>
                <w:kern w:val="2"/>
                <w:sz w:val="20"/>
                <w:lang w:val="en-US" w:eastAsia="ja-JP"/>
              </w:rPr>
              <w:t>Finalizes the working document including specific technologies (not necessarily including the detailed transposition references) and provisionally agree for promoting the document to preliminary draft new Recommendation</w:t>
            </w:r>
            <w:r>
              <w:rPr>
                <w:rFonts w:asciiTheme="majorBidi" w:hAnsiTheme="majorBidi" w:cstheme="majorBidi"/>
                <w:color w:val="000000"/>
                <w:kern w:val="2"/>
                <w:sz w:val="20"/>
                <w:lang w:val="en-US" w:eastAsia="ja-JP"/>
              </w:rPr>
              <w:t>.</w:t>
            </w:r>
          </w:p>
          <w:p w14:paraId="3C40C0B5" w14:textId="4116B574" w:rsidR="00551C3E" w:rsidRPr="00551C3E" w:rsidRDefault="00551C3E" w:rsidP="00551C3E">
            <w:pPr>
              <w:tabs>
                <w:tab w:val="clear" w:pos="1134"/>
                <w:tab w:val="clear" w:pos="1871"/>
                <w:tab w:val="clear" w:pos="2268"/>
                <w:tab w:val="left" w:pos="284"/>
                <w:tab w:val="left" w:pos="720"/>
                <w:tab w:val="left" w:pos="794"/>
                <w:tab w:val="left" w:pos="851"/>
                <w:tab w:val="left" w:pos="1191"/>
                <w:tab w:val="left" w:pos="1418"/>
                <w:tab w:val="left" w:pos="158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40" w:after="40"/>
              <w:ind w:left="284" w:hanging="284"/>
              <w:textAlignment w:val="auto"/>
              <w:rPr>
                <w:rFonts w:asciiTheme="majorBidi" w:hAnsiTheme="majorBidi" w:cstheme="majorBidi"/>
                <w:b/>
                <w:i/>
                <w:color w:val="000000"/>
                <w:kern w:val="2"/>
                <w:sz w:val="20"/>
                <w:lang w:val="en-US" w:eastAsia="ja-JP"/>
              </w:rPr>
            </w:pPr>
            <w:r>
              <w:rPr>
                <w:rFonts w:asciiTheme="majorBidi" w:hAnsiTheme="majorBidi" w:cstheme="majorBidi"/>
                <w:color w:val="000000"/>
                <w:kern w:val="2"/>
                <w:sz w:val="20"/>
                <w:lang w:val="en-US" w:eastAsia="ko-KR"/>
              </w:rPr>
              <w:t>4</w:t>
            </w:r>
            <w:r>
              <w:tab/>
            </w:r>
            <w:r w:rsidRPr="00551C3E">
              <w:rPr>
                <w:rFonts w:asciiTheme="majorBidi" w:hAnsiTheme="majorBidi" w:cstheme="majorBidi"/>
                <w:color w:val="000000"/>
                <w:kern w:val="2"/>
                <w:sz w:val="20"/>
                <w:lang w:val="en-US" w:eastAsia="ja-JP"/>
              </w:rPr>
              <w:t xml:space="preserve">Provide and send liaison of the </w:t>
            </w:r>
            <w:r w:rsidRPr="00551C3E">
              <w:rPr>
                <w:rFonts w:asciiTheme="majorBidi" w:eastAsia="MS Mincho" w:hAnsiTheme="majorBidi" w:cstheme="majorBidi"/>
                <w:color w:val="000000"/>
                <w:kern w:val="2"/>
                <w:sz w:val="20"/>
                <w:lang w:val="en-US" w:eastAsia="ja-JP"/>
              </w:rPr>
              <w:t xml:space="preserve">provisionally </w:t>
            </w:r>
            <w:r w:rsidRPr="00551C3E">
              <w:rPr>
                <w:rFonts w:asciiTheme="majorBidi" w:hAnsiTheme="majorBidi" w:cstheme="majorBidi"/>
                <w:color w:val="000000"/>
                <w:kern w:val="2"/>
                <w:sz w:val="20"/>
                <w:lang w:val="en-US" w:eastAsia="ja-JP"/>
              </w:rPr>
              <w:t>agreed preliminary draft new Recommendation</w:t>
            </w:r>
            <w:r w:rsidRPr="00551C3E">
              <w:rPr>
                <w:rFonts w:asciiTheme="majorBidi" w:hAnsiTheme="majorBidi" w:cstheme="majorBidi"/>
                <w:bCs/>
                <w:color w:val="000000"/>
                <w:kern w:val="2"/>
                <w:sz w:val="20"/>
                <w:lang w:val="en-US" w:eastAsia="ja-JP"/>
              </w:rPr>
              <w:t xml:space="preserve"> ITU-R M.[IMT-2020.SPECS] to the relevant </w:t>
            </w:r>
            <w:r w:rsidRPr="00551C3E">
              <w:rPr>
                <w:rFonts w:asciiTheme="majorBidi" w:hAnsiTheme="majorBidi" w:cstheme="majorBidi"/>
                <w:b/>
                <w:i/>
                <w:color w:val="000000"/>
                <w:kern w:val="2"/>
                <w:sz w:val="20"/>
                <w:lang w:val="en-US" w:eastAsia="ja-JP"/>
              </w:rPr>
              <w:t>GCS Proponents</w:t>
            </w:r>
            <w:r w:rsidRPr="00551C3E">
              <w:rPr>
                <w:rFonts w:asciiTheme="majorBidi" w:hAnsiTheme="majorBidi" w:cstheme="majorBidi"/>
                <w:bCs/>
                <w:color w:val="000000"/>
                <w:kern w:val="2"/>
                <w:sz w:val="20"/>
                <w:lang w:val="en-US" w:eastAsia="ja-JP"/>
              </w:rPr>
              <w:t xml:space="preserve"> and </w:t>
            </w:r>
            <w:r w:rsidRPr="00551C3E">
              <w:rPr>
                <w:rFonts w:asciiTheme="majorBidi" w:hAnsiTheme="majorBidi" w:cstheme="majorBidi"/>
                <w:b/>
                <w:i/>
                <w:color w:val="000000"/>
                <w:kern w:val="2"/>
                <w:sz w:val="20"/>
                <w:lang w:val="en-US" w:eastAsia="ja-JP"/>
              </w:rPr>
              <w:t>Transposing Organizations</w:t>
            </w:r>
            <w:r w:rsidRPr="00551C3E">
              <w:rPr>
                <w:rFonts w:asciiTheme="majorBidi" w:hAnsiTheme="majorBidi" w:cstheme="majorBidi"/>
                <w:b/>
                <w:color w:val="000000"/>
                <w:kern w:val="2"/>
                <w:sz w:val="20"/>
                <w:lang w:val="en-US" w:eastAsia="ja-JP"/>
              </w:rPr>
              <w:t xml:space="preserve"> </w:t>
            </w:r>
            <w:r w:rsidRPr="00551C3E">
              <w:rPr>
                <w:rFonts w:asciiTheme="majorBidi" w:hAnsiTheme="majorBidi" w:cstheme="majorBidi"/>
                <w:bCs/>
                <w:color w:val="000000"/>
                <w:kern w:val="2"/>
                <w:sz w:val="20"/>
                <w:lang w:val="en-US" w:eastAsia="ja-JP"/>
              </w:rPr>
              <w:t>for their use in developing their inputs of the detailed references</w:t>
            </w:r>
            <w:r>
              <w:rPr>
                <w:rFonts w:asciiTheme="majorBidi" w:hAnsiTheme="majorBidi" w:cstheme="majorBidi"/>
                <w:bCs/>
                <w:color w:val="000000"/>
                <w:kern w:val="2"/>
                <w:sz w:val="20"/>
                <w:lang w:val="en-US" w:eastAsia="ja-JP"/>
              </w:rPr>
              <w:t>.</w:t>
            </w:r>
          </w:p>
          <w:p w14:paraId="1B2DB58D"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after="40"/>
              <w:rPr>
                <w:rFonts w:asciiTheme="majorBidi" w:eastAsia="Times New Roman" w:hAnsiTheme="majorBidi" w:cstheme="majorBidi"/>
                <w:sz w:val="20"/>
              </w:rPr>
            </w:pPr>
            <w:r w:rsidRPr="00551C3E">
              <w:rPr>
                <w:rFonts w:asciiTheme="majorBidi" w:eastAsia="Times New Roman" w:hAnsiTheme="majorBidi" w:cstheme="majorBidi"/>
                <w:b/>
                <w:bCs/>
                <w:sz w:val="20"/>
                <w:u w:val="single"/>
              </w:rPr>
              <w:t xml:space="preserve">Meeting No. </w:t>
            </w:r>
            <w:r w:rsidRPr="00551C3E">
              <w:rPr>
                <w:rFonts w:asciiTheme="majorBidi" w:eastAsia="Times New Roman" w:hAnsiTheme="majorBidi" w:cstheme="majorBidi"/>
                <w:b/>
                <w:bCs/>
                <w:sz w:val="20"/>
                <w:u w:val="single"/>
                <w:lang w:eastAsia="ja-JP"/>
              </w:rPr>
              <w:t>36</w:t>
            </w:r>
            <w:r w:rsidRPr="00551C3E">
              <w:rPr>
                <w:rFonts w:asciiTheme="majorBidi" w:eastAsia="Times New Roman" w:hAnsiTheme="majorBidi" w:cstheme="majorBidi"/>
                <w:b/>
                <w:bCs/>
                <w:sz w:val="20"/>
                <w:u w:val="single"/>
              </w:rPr>
              <w:t xml:space="preserve"> (Oct</w:t>
            </w:r>
            <w:r w:rsidRPr="00551C3E">
              <w:rPr>
                <w:rFonts w:asciiTheme="majorBidi" w:eastAsia="Times New Roman" w:hAnsiTheme="majorBidi" w:cstheme="majorBidi"/>
                <w:b/>
                <w:bCs/>
                <w:sz w:val="20"/>
                <w:u w:val="single"/>
                <w:lang w:eastAsia="ja-JP"/>
              </w:rPr>
              <w:t xml:space="preserve">. </w:t>
            </w:r>
            <w:r w:rsidRPr="00551C3E">
              <w:rPr>
                <w:rFonts w:asciiTheme="majorBidi" w:eastAsia="Times New Roman" w:hAnsiTheme="majorBidi" w:cstheme="majorBidi"/>
                <w:b/>
                <w:bCs/>
                <w:sz w:val="20"/>
                <w:u w:val="single"/>
              </w:rPr>
              <w:t>2020</w:t>
            </w:r>
            <w:r w:rsidRPr="00551C3E">
              <w:rPr>
                <w:rFonts w:asciiTheme="majorBidi" w:eastAsia="Times New Roman" w:hAnsiTheme="majorBidi" w:cstheme="majorBidi"/>
                <w:b/>
                <w:bCs/>
                <w:sz w:val="20"/>
                <w:u w:val="single"/>
                <w:lang w:eastAsia="ja-JP"/>
              </w:rPr>
              <w:t>, [India]</w:t>
            </w:r>
            <w:r w:rsidRPr="00551C3E">
              <w:rPr>
                <w:rFonts w:asciiTheme="majorBidi" w:eastAsia="Times New Roman" w:hAnsiTheme="majorBidi" w:cstheme="majorBidi"/>
                <w:b/>
                <w:bCs/>
                <w:sz w:val="20"/>
                <w:u w:val="single"/>
              </w:rPr>
              <w:t>)</w:t>
            </w:r>
          </w:p>
          <w:p w14:paraId="439A94E0" w14:textId="16655131" w:rsidR="00551C3E" w:rsidRPr="00551C3E" w:rsidRDefault="00551C3E" w:rsidP="00551C3E">
            <w:pPr>
              <w:tabs>
                <w:tab w:val="clear" w:pos="1134"/>
                <w:tab w:val="clear" w:pos="1871"/>
                <w:tab w:val="clear" w:pos="2268"/>
                <w:tab w:val="left" w:pos="265"/>
                <w:tab w:val="left" w:pos="720"/>
                <w:tab w:val="left" w:pos="794"/>
                <w:tab w:val="left" w:pos="851"/>
                <w:tab w:val="left" w:pos="1191"/>
                <w:tab w:val="left" w:pos="1418"/>
                <w:tab w:val="left" w:pos="1588"/>
                <w:tab w:val="left" w:pos="1701"/>
                <w:tab w:val="left" w:pos="1985"/>
                <w:tab w:val="left" w:pos="2325"/>
                <w:tab w:val="left" w:pos="2552"/>
                <w:tab w:val="left" w:pos="2835"/>
                <w:tab w:val="left" w:pos="3119"/>
                <w:tab w:val="left" w:pos="3402"/>
                <w:tab w:val="left" w:pos="3686"/>
                <w:tab w:val="left" w:pos="3969"/>
              </w:tabs>
              <w:suppressAutoHyphens/>
              <w:overflowPunct/>
              <w:autoSpaceDE/>
              <w:autoSpaceDN/>
              <w:adjustRightInd/>
              <w:spacing w:before="40" w:after="40"/>
              <w:ind w:left="2"/>
              <w:textAlignment w:val="auto"/>
              <w:rPr>
                <w:rFonts w:asciiTheme="majorBidi" w:hAnsiTheme="majorBidi" w:cstheme="majorBidi"/>
                <w:color w:val="000000"/>
                <w:kern w:val="2"/>
                <w:sz w:val="20"/>
                <w:lang w:val="en-US" w:eastAsia="ja-JP"/>
              </w:rPr>
            </w:pPr>
            <w:r>
              <w:rPr>
                <w:rFonts w:asciiTheme="majorBidi" w:hAnsiTheme="majorBidi" w:cstheme="majorBidi"/>
                <w:color w:val="000000"/>
                <w:kern w:val="2"/>
                <w:sz w:val="20"/>
                <w:lang w:val="en-US" w:eastAsia="ko-KR"/>
              </w:rPr>
              <w:t>1</w:t>
            </w:r>
            <w:r>
              <w:tab/>
            </w:r>
            <w:r w:rsidRPr="00551C3E">
              <w:rPr>
                <w:rFonts w:asciiTheme="majorBidi" w:hAnsiTheme="majorBidi" w:cstheme="majorBidi"/>
                <w:color w:val="000000"/>
                <w:kern w:val="2"/>
                <w:sz w:val="20"/>
                <w:lang w:val="en-US" w:eastAsia="ja-JP"/>
              </w:rPr>
              <w:t xml:space="preserve">Update PDNR if there are modifications proposed by </w:t>
            </w:r>
            <w:r w:rsidRPr="00551C3E">
              <w:rPr>
                <w:rFonts w:asciiTheme="majorBidi" w:hAnsiTheme="majorBidi" w:cstheme="majorBidi"/>
                <w:b/>
                <w:i/>
                <w:color w:val="000000"/>
                <w:kern w:val="2"/>
                <w:sz w:val="20"/>
                <w:lang w:val="en-US" w:eastAsia="ja-JP"/>
              </w:rPr>
              <w:t>GCS Proponent</w:t>
            </w:r>
            <w:r>
              <w:rPr>
                <w:rFonts w:asciiTheme="majorBidi" w:hAnsiTheme="majorBidi" w:cstheme="majorBidi"/>
                <w:color w:val="000000"/>
                <w:kern w:val="2"/>
                <w:sz w:val="20"/>
                <w:lang w:val="en-US" w:eastAsia="ja-JP"/>
              </w:rPr>
              <w:t>.</w:t>
            </w:r>
          </w:p>
          <w:p w14:paraId="1C4E2720" w14:textId="667DEF56" w:rsidR="00551C3E" w:rsidRPr="00551C3E" w:rsidRDefault="00551C3E" w:rsidP="00551C3E">
            <w:pPr>
              <w:tabs>
                <w:tab w:val="clear" w:pos="1134"/>
                <w:tab w:val="clear" w:pos="1871"/>
                <w:tab w:val="clear" w:pos="2268"/>
                <w:tab w:val="left" w:pos="265"/>
                <w:tab w:val="left" w:pos="720"/>
                <w:tab w:val="left" w:pos="794"/>
                <w:tab w:val="left" w:pos="851"/>
                <w:tab w:val="left" w:pos="1191"/>
                <w:tab w:val="left" w:pos="1418"/>
                <w:tab w:val="left" w:pos="1588"/>
                <w:tab w:val="left" w:pos="1701"/>
                <w:tab w:val="left" w:pos="1985"/>
                <w:tab w:val="left" w:pos="2325"/>
                <w:tab w:val="left" w:pos="2552"/>
                <w:tab w:val="left" w:pos="2835"/>
                <w:tab w:val="left" w:pos="3119"/>
                <w:tab w:val="left" w:pos="3402"/>
                <w:tab w:val="left" w:pos="3686"/>
                <w:tab w:val="left" w:pos="3969"/>
              </w:tabs>
              <w:suppressAutoHyphens/>
              <w:overflowPunct/>
              <w:autoSpaceDE/>
              <w:autoSpaceDN/>
              <w:adjustRightInd/>
              <w:spacing w:before="40" w:after="40"/>
              <w:ind w:left="265" w:hanging="263"/>
              <w:textAlignment w:val="auto"/>
              <w:rPr>
                <w:rFonts w:asciiTheme="majorBidi" w:hAnsiTheme="majorBidi" w:cstheme="majorBidi"/>
                <w:color w:val="000000"/>
                <w:kern w:val="2"/>
                <w:sz w:val="20"/>
                <w:lang w:val="en-US" w:eastAsia="ja-JP"/>
              </w:rPr>
            </w:pPr>
            <w:r>
              <w:rPr>
                <w:rFonts w:asciiTheme="majorBidi" w:hAnsiTheme="majorBidi" w:cstheme="majorBidi"/>
                <w:color w:val="000000"/>
                <w:kern w:val="2"/>
                <w:sz w:val="20"/>
                <w:lang w:val="en-US" w:eastAsia="ko-KR"/>
              </w:rPr>
              <w:t>2</w:t>
            </w:r>
            <w:r>
              <w:tab/>
            </w:r>
            <w:r w:rsidRPr="00551C3E">
              <w:rPr>
                <w:rFonts w:asciiTheme="majorBidi" w:hAnsiTheme="majorBidi" w:cstheme="majorBidi"/>
                <w:color w:val="000000"/>
                <w:kern w:val="2"/>
                <w:sz w:val="20"/>
                <w:lang w:val="en-US" w:eastAsia="ja-JP"/>
              </w:rPr>
              <w:t>Perform a quality and completion check of the provisionally agreed final draft new Recommendation ITU-R M.[IMT-2020.SPECS] without the hyperlinks</w:t>
            </w:r>
            <w:r>
              <w:rPr>
                <w:rFonts w:asciiTheme="majorBidi" w:hAnsiTheme="majorBidi" w:cstheme="majorBidi"/>
                <w:color w:val="000000"/>
                <w:kern w:val="2"/>
                <w:sz w:val="20"/>
                <w:lang w:val="en-US" w:eastAsia="ja-JP"/>
              </w:rPr>
              <w:t>.</w:t>
            </w:r>
          </w:p>
          <w:p w14:paraId="7D3FB09E" w14:textId="644CDB7D" w:rsidR="00551C3E" w:rsidRPr="00551C3E" w:rsidRDefault="00551C3E" w:rsidP="00551C3E">
            <w:pPr>
              <w:tabs>
                <w:tab w:val="clear" w:pos="1134"/>
                <w:tab w:val="clear" w:pos="1871"/>
                <w:tab w:val="clear" w:pos="2268"/>
                <w:tab w:val="left" w:pos="265"/>
                <w:tab w:val="left" w:pos="720"/>
                <w:tab w:val="left" w:pos="794"/>
                <w:tab w:val="left" w:pos="851"/>
                <w:tab w:val="left" w:pos="1191"/>
                <w:tab w:val="left" w:pos="1418"/>
                <w:tab w:val="left" w:pos="1588"/>
                <w:tab w:val="left" w:pos="1701"/>
                <w:tab w:val="left" w:pos="1985"/>
                <w:tab w:val="left" w:pos="2325"/>
                <w:tab w:val="left" w:pos="2552"/>
                <w:tab w:val="left" w:pos="2835"/>
                <w:tab w:val="left" w:pos="3119"/>
                <w:tab w:val="left" w:pos="3402"/>
                <w:tab w:val="left" w:pos="3686"/>
                <w:tab w:val="left" w:pos="3969"/>
              </w:tabs>
              <w:suppressAutoHyphens/>
              <w:overflowPunct/>
              <w:autoSpaceDE/>
              <w:autoSpaceDN/>
              <w:adjustRightInd/>
              <w:spacing w:before="40" w:after="40"/>
              <w:ind w:left="265" w:hanging="263"/>
              <w:textAlignment w:val="auto"/>
              <w:rPr>
                <w:rFonts w:asciiTheme="majorBidi" w:hAnsiTheme="majorBidi" w:cstheme="majorBidi"/>
                <w:color w:val="000000"/>
                <w:kern w:val="2"/>
                <w:sz w:val="20"/>
                <w:lang w:val="en-US" w:eastAsia="ja-JP"/>
              </w:rPr>
            </w:pPr>
            <w:r>
              <w:rPr>
                <w:rFonts w:asciiTheme="majorBidi" w:hAnsiTheme="majorBidi" w:cstheme="majorBidi"/>
                <w:color w:val="000000"/>
                <w:kern w:val="2"/>
                <w:sz w:val="20"/>
                <w:lang w:val="en-US" w:eastAsia="ko-KR"/>
              </w:rPr>
              <w:t>3</w:t>
            </w:r>
            <w:r>
              <w:tab/>
            </w:r>
            <w:r w:rsidRPr="00551C3E">
              <w:rPr>
                <w:rFonts w:asciiTheme="majorBidi" w:hAnsiTheme="majorBidi" w:cstheme="majorBidi"/>
                <w:color w:val="000000"/>
                <w:kern w:val="2"/>
                <w:sz w:val="20"/>
                <w:lang w:val="en-US" w:eastAsia="ja-JP"/>
              </w:rPr>
              <w:t xml:space="preserve">Have follow-up communications initiated with </w:t>
            </w:r>
            <w:r w:rsidRPr="00551C3E">
              <w:rPr>
                <w:rFonts w:asciiTheme="majorBidi" w:hAnsiTheme="majorBidi" w:cstheme="majorBidi"/>
                <w:b/>
                <w:i/>
                <w:color w:val="000000"/>
                <w:kern w:val="2"/>
                <w:sz w:val="20"/>
                <w:lang w:val="en-US" w:eastAsia="ja-JP"/>
              </w:rPr>
              <w:t>GCS Proponents</w:t>
            </w:r>
            <w:r w:rsidRPr="00551C3E">
              <w:rPr>
                <w:rFonts w:asciiTheme="majorBidi" w:hAnsiTheme="majorBidi" w:cstheme="majorBidi"/>
                <w:color w:val="000000"/>
                <w:kern w:val="2"/>
                <w:sz w:val="20"/>
                <w:lang w:val="en-US" w:eastAsia="ja-JP"/>
              </w:rPr>
              <w:t xml:space="preserve"> and/or </w:t>
            </w:r>
            <w:r w:rsidRPr="00551C3E">
              <w:rPr>
                <w:rFonts w:asciiTheme="majorBidi" w:hAnsiTheme="majorBidi" w:cstheme="majorBidi"/>
                <w:b/>
                <w:i/>
                <w:color w:val="000000"/>
                <w:kern w:val="2"/>
                <w:sz w:val="20"/>
                <w:lang w:val="en-US" w:eastAsia="ja-JP"/>
              </w:rPr>
              <w:t>Transposing Organizations</w:t>
            </w:r>
            <w:r w:rsidRPr="00551C3E">
              <w:rPr>
                <w:rFonts w:asciiTheme="majorBidi" w:hAnsiTheme="majorBidi" w:cstheme="majorBidi"/>
                <w:color w:val="000000"/>
                <w:kern w:val="2"/>
                <w:sz w:val="20"/>
                <w:lang w:val="en-US" w:eastAsia="ja-JP"/>
              </w:rPr>
              <w:t>, if necessary</w:t>
            </w:r>
            <w:r>
              <w:rPr>
                <w:rFonts w:asciiTheme="majorBidi" w:hAnsiTheme="majorBidi" w:cstheme="majorBidi"/>
                <w:color w:val="000000"/>
                <w:kern w:val="2"/>
                <w:sz w:val="20"/>
                <w:lang w:val="en-US" w:eastAsia="ja-JP"/>
              </w:rPr>
              <w:t>.</w:t>
            </w:r>
          </w:p>
          <w:p w14:paraId="0F678DDE" w14:textId="77777777" w:rsidR="00551C3E" w:rsidRPr="00551C3E" w:rsidRDefault="00551C3E" w:rsidP="00551C3E">
            <w:pPr>
              <w:tabs>
                <w:tab w:val="left" w:pos="284"/>
                <w:tab w:val="left" w:pos="567"/>
                <w:tab w:val="left" w:pos="851"/>
                <w:tab w:val="left" w:pos="1418"/>
                <w:tab w:val="left" w:pos="1701"/>
                <w:tab w:val="left" w:pos="2552"/>
                <w:tab w:val="left" w:pos="2835"/>
                <w:tab w:val="left" w:pos="3119"/>
                <w:tab w:val="left" w:pos="3402"/>
                <w:tab w:val="left" w:pos="3686"/>
                <w:tab w:val="left" w:pos="3969"/>
              </w:tabs>
              <w:spacing w:after="40"/>
              <w:rPr>
                <w:rFonts w:asciiTheme="majorBidi" w:eastAsia="Times New Roman" w:hAnsiTheme="majorBidi" w:cstheme="majorBidi"/>
                <w:b/>
                <w:bCs/>
                <w:sz w:val="20"/>
                <w:u w:val="single"/>
              </w:rPr>
            </w:pPr>
            <w:r w:rsidRPr="00551C3E">
              <w:rPr>
                <w:rFonts w:asciiTheme="majorBidi" w:eastAsia="Times New Roman" w:hAnsiTheme="majorBidi" w:cstheme="majorBidi"/>
                <w:b/>
                <w:bCs/>
                <w:sz w:val="20"/>
                <w:u w:val="single"/>
              </w:rPr>
              <w:t xml:space="preserve">Meeting No. </w:t>
            </w:r>
            <w:r w:rsidRPr="00551C3E">
              <w:rPr>
                <w:rFonts w:asciiTheme="majorBidi" w:eastAsia="Times New Roman" w:hAnsiTheme="majorBidi" w:cstheme="majorBidi"/>
                <w:b/>
                <w:bCs/>
                <w:sz w:val="20"/>
                <w:u w:val="single"/>
                <w:lang w:eastAsia="ja-JP"/>
              </w:rPr>
              <w:t>36bis</w:t>
            </w:r>
            <w:r w:rsidRPr="00551C3E">
              <w:rPr>
                <w:rFonts w:asciiTheme="majorBidi" w:eastAsia="Times New Roman" w:hAnsiTheme="majorBidi" w:cstheme="majorBidi"/>
                <w:b/>
                <w:bCs/>
                <w:sz w:val="20"/>
                <w:u w:val="single"/>
              </w:rPr>
              <w:t xml:space="preserve"> (</w:t>
            </w:r>
            <w:r w:rsidRPr="00551C3E">
              <w:rPr>
                <w:rFonts w:asciiTheme="majorBidi" w:eastAsia="Times New Roman" w:hAnsiTheme="majorBidi" w:cstheme="majorBidi"/>
                <w:b/>
                <w:bCs/>
                <w:sz w:val="20"/>
                <w:u w:val="single"/>
                <w:lang w:eastAsia="ja-JP"/>
              </w:rPr>
              <w:t xml:space="preserve">Nov. </w:t>
            </w:r>
            <w:r w:rsidRPr="00551C3E">
              <w:rPr>
                <w:rFonts w:asciiTheme="majorBidi" w:eastAsia="Times New Roman" w:hAnsiTheme="majorBidi" w:cstheme="majorBidi"/>
                <w:b/>
                <w:bCs/>
                <w:sz w:val="20"/>
                <w:u w:val="single"/>
              </w:rPr>
              <w:t>2020</w:t>
            </w:r>
            <w:r w:rsidRPr="00551C3E">
              <w:rPr>
                <w:rFonts w:asciiTheme="majorBidi" w:eastAsia="Times New Roman" w:hAnsiTheme="majorBidi" w:cstheme="majorBidi"/>
                <w:b/>
                <w:bCs/>
                <w:sz w:val="20"/>
                <w:u w:val="single"/>
                <w:lang w:eastAsia="ja-JP"/>
              </w:rPr>
              <w:t>, Geneva</w:t>
            </w:r>
            <w:r w:rsidRPr="00551C3E">
              <w:rPr>
                <w:rFonts w:asciiTheme="majorBidi" w:eastAsia="Times New Roman" w:hAnsiTheme="majorBidi" w:cstheme="majorBidi"/>
                <w:b/>
                <w:bCs/>
                <w:sz w:val="20"/>
                <w:u w:val="single"/>
              </w:rPr>
              <w:t>)</w:t>
            </w:r>
          </w:p>
          <w:p w14:paraId="12BA49DB" w14:textId="1E2FC638" w:rsidR="00551C3E" w:rsidRPr="00551C3E" w:rsidRDefault="00551C3E" w:rsidP="00551C3E">
            <w:pPr>
              <w:tabs>
                <w:tab w:val="clear" w:pos="1134"/>
                <w:tab w:val="clear" w:pos="1871"/>
                <w:tab w:val="clear" w:pos="2268"/>
                <w:tab w:val="left" w:pos="265"/>
                <w:tab w:val="left" w:pos="720"/>
                <w:tab w:val="left" w:pos="794"/>
                <w:tab w:val="left" w:pos="851"/>
                <w:tab w:val="left" w:pos="1191"/>
                <w:tab w:val="left" w:pos="1418"/>
                <w:tab w:val="left" w:pos="1588"/>
                <w:tab w:val="left" w:pos="1701"/>
                <w:tab w:val="left" w:pos="1985"/>
                <w:tab w:val="left" w:pos="2325"/>
                <w:tab w:val="left" w:pos="2552"/>
                <w:tab w:val="left" w:pos="2835"/>
                <w:tab w:val="left" w:pos="3119"/>
                <w:tab w:val="left" w:pos="3402"/>
                <w:tab w:val="left" w:pos="3686"/>
                <w:tab w:val="left" w:pos="3969"/>
              </w:tabs>
              <w:suppressAutoHyphens/>
              <w:overflowPunct/>
              <w:autoSpaceDE/>
              <w:autoSpaceDN/>
              <w:adjustRightInd/>
              <w:spacing w:before="40" w:after="40"/>
              <w:ind w:left="265" w:hanging="263"/>
              <w:textAlignment w:val="auto"/>
              <w:rPr>
                <w:rFonts w:asciiTheme="majorBidi" w:hAnsiTheme="majorBidi" w:cstheme="majorBidi"/>
                <w:bCs/>
                <w:color w:val="000000"/>
                <w:kern w:val="2"/>
                <w:sz w:val="20"/>
                <w:lang w:val="en-US" w:eastAsia="ja-JP"/>
              </w:rPr>
            </w:pPr>
            <w:r>
              <w:rPr>
                <w:rFonts w:asciiTheme="majorBidi" w:hAnsiTheme="majorBidi" w:cstheme="majorBidi"/>
                <w:color w:val="000000"/>
                <w:kern w:val="2"/>
                <w:sz w:val="20"/>
                <w:lang w:val="en-US" w:eastAsia="ko-KR"/>
              </w:rPr>
              <w:t>1</w:t>
            </w:r>
            <w:r>
              <w:tab/>
            </w:r>
            <w:r w:rsidRPr="00551C3E">
              <w:rPr>
                <w:rFonts w:asciiTheme="majorBidi" w:hAnsiTheme="majorBidi" w:cstheme="majorBidi"/>
                <w:color w:val="000000"/>
                <w:kern w:val="2"/>
                <w:sz w:val="20"/>
                <w:lang w:val="en-US" w:eastAsia="ja-JP"/>
              </w:rPr>
              <w:t>Receive Transposition references and Certification C from each Transposing Organization</w:t>
            </w:r>
            <w:r>
              <w:rPr>
                <w:rFonts w:asciiTheme="majorBidi" w:hAnsiTheme="majorBidi" w:cstheme="majorBidi"/>
                <w:color w:val="000000"/>
                <w:kern w:val="2"/>
                <w:sz w:val="20"/>
                <w:lang w:val="en-US" w:eastAsia="ja-JP"/>
              </w:rPr>
              <w:t>.</w:t>
            </w:r>
          </w:p>
          <w:p w14:paraId="0FAFFF9F" w14:textId="73B802B8" w:rsidR="00551C3E" w:rsidRPr="00551C3E" w:rsidRDefault="00551C3E" w:rsidP="00551C3E">
            <w:pPr>
              <w:tabs>
                <w:tab w:val="clear" w:pos="1134"/>
                <w:tab w:val="clear" w:pos="1871"/>
                <w:tab w:val="clear" w:pos="2268"/>
                <w:tab w:val="left" w:pos="265"/>
                <w:tab w:val="left" w:pos="720"/>
                <w:tab w:val="left" w:pos="794"/>
                <w:tab w:val="left" w:pos="851"/>
                <w:tab w:val="left" w:pos="1191"/>
                <w:tab w:val="left" w:pos="1418"/>
                <w:tab w:val="left" w:pos="1588"/>
                <w:tab w:val="left" w:pos="1701"/>
                <w:tab w:val="left" w:pos="1985"/>
                <w:tab w:val="left" w:pos="2325"/>
                <w:tab w:val="left" w:pos="2552"/>
                <w:tab w:val="left" w:pos="2835"/>
                <w:tab w:val="left" w:pos="3119"/>
                <w:tab w:val="left" w:pos="3402"/>
                <w:tab w:val="left" w:pos="3686"/>
                <w:tab w:val="left" w:pos="3969"/>
              </w:tabs>
              <w:suppressAutoHyphens/>
              <w:overflowPunct/>
              <w:autoSpaceDE/>
              <w:autoSpaceDN/>
              <w:adjustRightInd/>
              <w:spacing w:before="40" w:after="40"/>
              <w:ind w:left="265" w:hanging="263"/>
              <w:textAlignment w:val="auto"/>
              <w:rPr>
                <w:rFonts w:asciiTheme="majorBidi" w:hAnsiTheme="majorBidi" w:cstheme="majorBidi"/>
                <w:bCs/>
                <w:color w:val="000000"/>
                <w:kern w:val="2"/>
                <w:sz w:val="20"/>
                <w:lang w:val="en-US" w:eastAsia="ja-JP"/>
              </w:rPr>
            </w:pPr>
            <w:r>
              <w:rPr>
                <w:rFonts w:asciiTheme="majorBidi" w:hAnsiTheme="majorBidi" w:cstheme="majorBidi"/>
                <w:color w:val="000000"/>
                <w:kern w:val="2"/>
                <w:sz w:val="20"/>
                <w:lang w:val="en-US" w:eastAsia="ko-KR"/>
              </w:rPr>
              <w:t>2</w:t>
            </w:r>
            <w:r>
              <w:tab/>
            </w:r>
            <w:r w:rsidRPr="00551C3E">
              <w:rPr>
                <w:rFonts w:asciiTheme="majorBidi" w:hAnsiTheme="majorBidi" w:cstheme="majorBidi"/>
                <w:color w:val="000000"/>
                <w:kern w:val="2"/>
                <w:sz w:val="20"/>
                <w:lang w:val="en-US" w:eastAsia="ja-JP"/>
              </w:rPr>
              <w:t>P</w:t>
            </w:r>
            <w:r w:rsidRPr="00551C3E">
              <w:rPr>
                <w:rFonts w:asciiTheme="majorBidi" w:hAnsiTheme="majorBidi" w:cstheme="majorBidi"/>
                <w:bCs/>
                <w:color w:val="000000"/>
                <w:kern w:val="2"/>
                <w:sz w:val="20"/>
                <w:lang w:val="en-US" w:eastAsia="ja-JP"/>
              </w:rPr>
              <w:t xml:space="preserve">erform the final quality and completeness check (with </w:t>
            </w:r>
            <w:r w:rsidRPr="00551C3E">
              <w:rPr>
                <w:rFonts w:asciiTheme="majorBidi" w:hAnsiTheme="majorBidi" w:cstheme="majorBidi"/>
                <w:color w:val="000000"/>
                <w:kern w:val="2"/>
                <w:sz w:val="20"/>
                <w:lang w:val="en-US" w:eastAsia="ja-JP"/>
              </w:rPr>
              <w:t>detailed transposition references</w:t>
            </w:r>
            <w:r w:rsidRPr="00551C3E">
              <w:rPr>
                <w:rFonts w:asciiTheme="majorBidi" w:hAnsiTheme="majorBidi" w:cstheme="majorBidi"/>
                <w:bCs/>
                <w:color w:val="000000"/>
                <w:kern w:val="2"/>
                <w:sz w:val="20"/>
                <w:lang w:val="en-US" w:eastAsia="ja-JP"/>
              </w:rPr>
              <w:t>) of the preliminary draft new Recommendation and promotes it to draft new Recommendation</w:t>
            </w:r>
            <w:r>
              <w:rPr>
                <w:rFonts w:asciiTheme="majorBidi" w:hAnsiTheme="majorBidi" w:cstheme="majorBidi"/>
                <w:bCs/>
                <w:color w:val="000000"/>
                <w:kern w:val="2"/>
                <w:sz w:val="20"/>
                <w:lang w:val="en-US" w:eastAsia="ja-JP"/>
              </w:rPr>
              <w:t>.</w:t>
            </w:r>
          </w:p>
          <w:p w14:paraId="6DEE3EEA" w14:textId="1A1A05C3" w:rsidR="00551C3E" w:rsidRPr="00551C3E" w:rsidRDefault="00551C3E" w:rsidP="00551C3E">
            <w:pPr>
              <w:tabs>
                <w:tab w:val="clear" w:pos="1134"/>
                <w:tab w:val="clear" w:pos="1871"/>
                <w:tab w:val="clear" w:pos="2268"/>
                <w:tab w:val="left" w:pos="265"/>
                <w:tab w:val="left" w:pos="720"/>
                <w:tab w:val="left" w:pos="794"/>
                <w:tab w:val="left" w:pos="851"/>
                <w:tab w:val="left" w:pos="1191"/>
                <w:tab w:val="left" w:pos="1418"/>
                <w:tab w:val="left" w:pos="1588"/>
                <w:tab w:val="left" w:pos="1701"/>
                <w:tab w:val="left" w:pos="1985"/>
                <w:tab w:val="left" w:pos="2325"/>
                <w:tab w:val="left" w:pos="2552"/>
                <w:tab w:val="left" w:pos="2835"/>
                <w:tab w:val="left" w:pos="3119"/>
                <w:tab w:val="left" w:pos="3402"/>
                <w:tab w:val="left" w:pos="3686"/>
                <w:tab w:val="left" w:pos="3969"/>
              </w:tabs>
              <w:suppressAutoHyphens/>
              <w:overflowPunct/>
              <w:autoSpaceDE/>
              <w:autoSpaceDN/>
              <w:adjustRightInd/>
              <w:spacing w:before="40" w:after="40"/>
              <w:ind w:left="265" w:hanging="263"/>
              <w:textAlignment w:val="auto"/>
              <w:rPr>
                <w:rFonts w:asciiTheme="majorBidi" w:hAnsiTheme="majorBidi" w:cstheme="majorBidi"/>
                <w:color w:val="000000"/>
                <w:kern w:val="2"/>
                <w:sz w:val="20"/>
                <w:lang w:val="en-US" w:eastAsia="ja-JP"/>
              </w:rPr>
            </w:pPr>
            <w:r>
              <w:t>3</w:t>
            </w:r>
            <w:r>
              <w:tab/>
            </w:r>
            <w:r w:rsidRPr="00551C3E">
              <w:rPr>
                <w:rFonts w:asciiTheme="majorBidi" w:hAnsiTheme="majorBidi" w:cstheme="majorBidi"/>
                <w:color w:val="000000"/>
                <w:kern w:val="2"/>
                <w:sz w:val="20"/>
                <w:lang w:val="en-US" w:eastAsia="ja-JP"/>
              </w:rPr>
              <w:t>Send</w:t>
            </w:r>
            <w:r w:rsidRPr="00551C3E">
              <w:rPr>
                <w:rFonts w:asciiTheme="majorBidi" w:hAnsiTheme="majorBidi" w:cstheme="majorBidi"/>
                <w:bCs/>
                <w:color w:val="000000"/>
                <w:kern w:val="2"/>
                <w:sz w:val="20"/>
                <w:lang w:val="en-US" w:eastAsia="ja-JP"/>
              </w:rPr>
              <w:t xml:space="preserve"> the draft new Recommendation ITU-R M.[IMT-2020.SPECS] to Study Group 5 for </w:t>
            </w:r>
            <w:r w:rsidRPr="00551C3E">
              <w:rPr>
                <w:rFonts w:asciiTheme="majorBidi" w:eastAsia="MS Mincho" w:hAnsiTheme="majorBidi" w:cstheme="majorBidi"/>
                <w:bCs/>
                <w:color w:val="000000"/>
                <w:kern w:val="2"/>
                <w:sz w:val="20"/>
                <w:lang w:val="en-US" w:eastAsia="ja-JP"/>
              </w:rPr>
              <w:t>consideration</w:t>
            </w:r>
            <w:r>
              <w:rPr>
                <w:rFonts w:asciiTheme="majorBidi" w:eastAsia="MS Mincho" w:hAnsiTheme="majorBidi" w:cstheme="majorBidi"/>
                <w:bCs/>
                <w:color w:val="000000"/>
                <w:kern w:val="2"/>
                <w:sz w:val="20"/>
                <w:lang w:val="en-US" w:eastAsia="ja-JP"/>
              </w:rPr>
              <w:t>.</w:t>
            </w:r>
          </w:p>
        </w:tc>
      </w:tr>
    </w:tbl>
    <w:p w14:paraId="1C491117" w14:textId="5ED5EA8D" w:rsidR="00551C3E" w:rsidRDefault="00551C3E" w:rsidP="00551C3E">
      <w:pPr>
        <w:pStyle w:val="Tablefin"/>
      </w:pPr>
    </w:p>
    <w:p w14:paraId="0FBF9DD2" w14:textId="77777777" w:rsidR="000727C0" w:rsidRDefault="000727C0" w:rsidP="00D471D4">
      <w:pPr>
        <w:pStyle w:val="AppendixNo"/>
        <w:spacing w:before="120"/>
        <w:rPr>
          <w:color w:val="0070C0"/>
          <w:lang w:eastAsia="zh-CN"/>
        </w:rPr>
      </w:pPr>
    </w:p>
    <w:p w14:paraId="45162FE5" w14:textId="77777777" w:rsidR="00B039AE" w:rsidRPr="00B039AE" w:rsidRDefault="00B039AE" w:rsidP="00B039AE">
      <w:pPr>
        <w:pStyle w:val="Annexref"/>
        <w:rPr>
          <w:lang w:eastAsia="zh-CN"/>
        </w:rPr>
        <w:sectPr w:rsidR="00B039AE" w:rsidRPr="00B039AE" w:rsidSect="0048751C">
          <w:headerReference w:type="default" r:id="rId53"/>
          <w:footerReference w:type="default" r:id="rId54"/>
          <w:headerReference w:type="first" r:id="rId55"/>
          <w:footerReference w:type="first" r:id="rId56"/>
          <w:footnotePr>
            <w:numRestart w:val="eachSect"/>
          </w:footnotePr>
          <w:pgSz w:w="11907" w:h="16834" w:code="9"/>
          <w:pgMar w:top="1418" w:right="1134" w:bottom="1418" w:left="1134" w:header="720" w:footer="720" w:gutter="0"/>
          <w:paperSrc w:first="15" w:other="15"/>
          <w:cols w:space="720"/>
          <w:titlePg/>
        </w:sectPr>
      </w:pPr>
    </w:p>
    <w:p w14:paraId="7F383D47" w14:textId="77777777" w:rsidR="00B30307" w:rsidRPr="00A5282C" w:rsidRDefault="00B30307" w:rsidP="00C83364">
      <w:pPr>
        <w:pStyle w:val="AppendixNo"/>
        <w:spacing w:before="120"/>
        <w:rPr>
          <w:color w:val="000000" w:themeColor="text1"/>
          <w:lang w:val="fr-CH" w:eastAsia="zh-CN"/>
        </w:rPr>
      </w:pPr>
      <w:r w:rsidRPr="00A5282C">
        <w:rPr>
          <w:color w:val="000000" w:themeColor="text1"/>
          <w:lang w:val="fr-CH" w:eastAsia="zh-CN"/>
        </w:rPr>
        <w:lastRenderedPageBreak/>
        <w:t>attachment 5.</w:t>
      </w:r>
      <w:r w:rsidR="00C83364" w:rsidRPr="00A5282C">
        <w:rPr>
          <w:color w:val="000000" w:themeColor="text1"/>
          <w:lang w:val="fr-CH" w:eastAsia="zh-CN"/>
        </w:rPr>
        <w:t>4</w:t>
      </w:r>
    </w:p>
    <w:p w14:paraId="2B93CBDF" w14:textId="5657F357" w:rsidR="006B2EDA" w:rsidRPr="00B31BA0" w:rsidRDefault="006B2EDA" w:rsidP="006B2EDA">
      <w:pPr>
        <w:pStyle w:val="Normalaftertitle"/>
        <w:rPr>
          <w:color w:val="000000" w:themeColor="text1"/>
          <w:lang w:val="fr-CH" w:eastAsia="zh-CN"/>
        </w:rPr>
      </w:pPr>
      <w:r w:rsidRPr="00B31BA0">
        <w:rPr>
          <w:color w:val="000000" w:themeColor="text1"/>
          <w:lang w:val="fr-CH" w:eastAsia="zh-CN"/>
        </w:rPr>
        <w:t>Source:</w:t>
      </w:r>
      <w:r w:rsidRPr="00B31BA0">
        <w:rPr>
          <w:color w:val="000000" w:themeColor="text1"/>
          <w:lang w:val="fr-CH" w:eastAsia="zh-CN"/>
        </w:rPr>
        <w:tab/>
        <w:t>Documents 5D/TEMP/</w:t>
      </w:r>
      <w:r w:rsidR="00E4793B">
        <w:rPr>
          <w:color w:val="000000" w:themeColor="text1"/>
          <w:lang w:val="fr-CH" w:eastAsia="zh-CN"/>
        </w:rPr>
        <w:t>24</w:t>
      </w:r>
    </w:p>
    <w:p w14:paraId="6001063F" w14:textId="474061BD" w:rsidR="006B2EDA" w:rsidRDefault="00E4793B" w:rsidP="00E4793B">
      <w:pPr>
        <w:pStyle w:val="RecNo"/>
      </w:pPr>
      <w:r>
        <w:rPr>
          <w:lang w:val="en-US" w:eastAsia="zh-CN"/>
        </w:rPr>
        <w:t xml:space="preserve">Working document towards preliminary draft new Recommendation ITU-R </w:t>
      </w:r>
      <w:r>
        <w:t>M.[IMT-2020.SPECS]</w:t>
      </w:r>
    </w:p>
    <w:p w14:paraId="0BF25C51" w14:textId="74D9AB74" w:rsidR="00E4793B" w:rsidRPr="00E4793B" w:rsidRDefault="00E4793B" w:rsidP="00E4793B">
      <w:pPr>
        <w:pStyle w:val="Rectitle"/>
      </w:pPr>
      <w:r w:rsidRPr="00356290">
        <w:t>Detailed specifications of the terrestrial radio interfaces of I</w:t>
      </w:r>
      <w:r>
        <w:t xml:space="preserve">nternational </w:t>
      </w:r>
      <w:r w:rsidRPr="00356290">
        <w:t>M</w:t>
      </w:r>
      <w:r>
        <w:t xml:space="preserve">obile </w:t>
      </w:r>
      <w:r w:rsidRPr="00356290">
        <w:t>T</w:t>
      </w:r>
      <w:r>
        <w:t>elecommunications</w:t>
      </w:r>
      <w:r w:rsidRPr="00356290">
        <w:t>-20</w:t>
      </w:r>
      <w:r>
        <w:t>2</w:t>
      </w:r>
      <w:r w:rsidRPr="00356290">
        <w:t>0 (IMT-20</w:t>
      </w:r>
      <w:r>
        <w:t>2</w:t>
      </w:r>
      <w:r w:rsidRPr="00356290">
        <w:t>0)</w:t>
      </w:r>
    </w:p>
    <w:p w14:paraId="5FF3BD92" w14:textId="0550CE43" w:rsidR="0048751C" w:rsidRDefault="0048751C" w:rsidP="00A8180B">
      <w:pPr>
        <w:pStyle w:val="Tablefin"/>
        <w:rPr>
          <w:lang w:eastAsia="zh-CN"/>
        </w:rPr>
      </w:pPr>
    </w:p>
    <w:p w14:paraId="21C80272" w14:textId="77777777" w:rsidR="00E4793B" w:rsidRPr="00E4793B" w:rsidRDefault="00E4793B" w:rsidP="00161CC9">
      <w:pPr>
        <w:pStyle w:val="HeadingSum"/>
      </w:pPr>
      <w:r w:rsidRPr="00E4793B">
        <w:t>Summary</w:t>
      </w:r>
    </w:p>
    <w:tbl>
      <w:tblPr>
        <w:tblW w:w="0" w:type="auto"/>
        <w:jc w:val="center"/>
        <w:tblLayout w:type="fixed"/>
        <w:tblLook w:val="0000" w:firstRow="0" w:lastRow="0" w:firstColumn="0" w:lastColumn="0" w:noHBand="0" w:noVBand="0"/>
      </w:tblPr>
      <w:tblGrid>
        <w:gridCol w:w="10242"/>
      </w:tblGrid>
      <w:tr w:rsidR="00E4793B" w:rsidRPr="00E4793B" w14:paraId="16C8606C" w14:textId="77777777" w:rsidTr="008A56B9">
        <w:trPr>
          <w:cantSplit/>
          <w:trHeight w:val="284"/>
          <w:jc w:val="center"/>
        </w:trPr>
        <w:tc>
          <w:tcPr>
            <w:tcW w:w="10242" w:type="dxa"/>
            <w:tcBorders>
              <w:top w:val="single" w:sz="6" w:space="0" w:color="auto"/>
              <w:left w:val="single" w:sz="6" w:space="0" w:color="auto"/>
              <w:bottom w:val="single" w:sz="6" w:space="0" w:color="auto"/>
              <w:right w:val="single" w:sz="6" w:space="0" w:color="auto"/>
            </w:tcBorders>
          </w:tcPr>
          <w:p w14:paraId="11128A9C" w14:textId="77777777" w:rsidR="00E4793B" w:rsidRPr="00E45F44" w:rsidRDefault="00E4793B" w:rsidP="00161CC9">
            <w:pPr>
              <w:pStyle w:val="Summary"/>
              <w:rPr>
                <w:lang w:val="en-GB"/>
              </w:rPr>
            </w:pPr>
            <w:r w:rsidRPr="00E45F44">
              <w:rPr>
                <w:lang w:val="en-GB"/>
              </w:rPr>
              <w:t xml:space="preserve">This element is placed in front of the Recommendation.  It provides a brief overview of the purpose and contents giving the reasons for the study and motivations for development of this Recommendation, thus permitting ITU members and users to judge its usefulness for their work. </w:t>
            </w:r>
          </w:p>
          <w:p w14:paraId="0F5C492F" w14:textId="77777777" w:rsidR="00E4793B" w:rsidRPr="00E45F44" w:rsidRDefault="00E4793B" w:rsidP="00161CC9">
            <w:pPr>
              <w:pStyle w:val="Summary"/>
              <w:rPr>
                <w:lang w:val="en-GB"/>
              </w:rPr>
            </w:pPr>
            <w:r w:rsidRPr="00E45F44">
              <w:rPr>
                <w:lang w:val="en-GB"/>
              </w:rPr>
              <w:t>In the case of revision/modification of an existing Recommendation this element should include brief description of changes in particular for Recommendation, incorporated by reference in the Radio Regulations.</w:t>
            </w:r>
          </w:p>
          <w:p w14:paraId="627040A0" w14:textId="77777777" w:rsidR="00E4793B" w:rsidRPr="00E4793B" w:rsidRDefault="00E4793B" w:rsidP="00161CC9">
            <w:pPr>
              <w:pStyle w:val="Summary"/>
              <w:rPr>
                <w:rFonts w:eastAsia="MS Mincho"/>
                <w:lang w:val="en-US"/>
              </w:rPr>
            </w:pPr>
            <w:r w:rsidRPr="00E4793B">
              <w:rPr>
                <w:rFonts w:eastAsia="MS Mincho"/>
                <w:lang w:val="en-US"/>
              </w:rPr>
              <w:t xml:space="preserve">This element defines, without ambiguity, the intent or subject of the Recommendation and </w:t>
            </w:r>
          </w:p>
          <w:p w14:paraId="076C2EF1" w14:textId="77777777" w:rsidR="00E4793B" w:rsidRPr="00E4793B" w:rsidRDefault="00E4793B" w:rsidP="00161CC9">
            <w:pPr>
              <w:pStyle w:val="Summary"/>
              <w:rPr>
                <w:rFonts w:eastAsia="MS Mincho"/>
                <w:lang w:val="en-US"/>
              </w:rPr>
            </w:pPr>
            <w:r w:rsidRPr="00E4793B">
              <w:rPr>
                <w:rFonts w:eastAsia="MS Mincho"/>
                <w:lang w:val="en-US"/>
              </w:rPr>
              <w:t>should clarify the objective of the Recommendation</w:t>
            </w:r>
          </w:p>
          <w:p w14:paraId="5C518DD8" w14:textId="77777777" w:rsidR="00E4793B" w:rsidRPr="00E4793B" w:rsidRDefault="00E4793B" w:rsidP="00161CC9">
            <w:pPr>
              <w:pStyle w:val="Summary"/>
              <w:rPr>
                <w:rFonts w:eastAsia="MS Mincho"/>
                <w:lang w:val="en-US"/>
              </w:rPr>
            </w:pPr>
            <w:r w:rsidRPr="00E4793B">
              <w:rPr>
                <w:rFonts w:eastAsia="MS Mincho"/>
                <w:lang w:val="en-US"/>
              </w:rPr>
              <w:t>should indicate the limits of applicability</w:t>
            </w:r>
          </w:p>
          <w:p w14:paraId="3FBB7D72" w14:textId="77777777" w:rsidR="00E4793B" w:rsidRPr="00E4793B" w:rsidRDefault="00E4793B" w:rsidP="00161CC9">
            <w:pPr>
              <w:pStyle w:val="Summary"/>
              <w:rPr>
                <w:rFonts w:eastAsia="MS Mincho"/>
                <w:lang w:val="en-US"/>
              </w:rPr>
            </w:pPr>
            <w:r w:rsidRPr="00E45F44">
              <w:rPr>
                <w:rFonts w:eastAsia="MS Mincho"/>
                <w:lang w:val="en-GB"/>
              </w:rPr>
              <w:t xml:space="preserve">The </w:t>
            </w:r>
            <w:r w:rsidRPr="00E4793B">
              <w:rPr>
                <w:rFonts w:eastAsia="MS Mincho"/>
                <w:lang w:val="en-US"/>
              </w:rPr>
              <w:t xml:space="preserve">Summary </w:t>
            </w:r>
            <w:r w:rsidRPr="00E45F44">
              <w:rPr>
                <w:rFonts w:eastAsia="MS Mincho"/>
                <w:lang w:val="en-GB"/>
              </w:rPr>
              <w:t>should not be retained in the text of the Recommendation after its approval.</w:t>
            </w:r>
          </w:p>
        </w:tc>
      </w:tr>
    </w:tbl>
    <w:p w14:paraId="33C3EAFE" w14:textId="18E6ECCD"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 xml:space="preserve">Editor’s note: </w:t>
      </w:r>
      <w:r w:rsidRPr="00E4793B">
        <w:rPr>
          <w:rFonts w:hint="eastAsia"/>
          <w:i/>
          <w:color w:val="0070C0"/>
          <w:lang w:val="en-US" w:eastAsia="ja-JP"/>
        </w:rPr>
        <w:t xml:space="preserve">Summary section needs to be stable at </w:t>
      </w:r>
      <w:r w:rsidR="00161CC9">
        <w:rPr>
          <w:i/>
          <w:color w:val="0070C0"/>
          <w:lang w:val="en-US" w:eastAsia="ja-JP"/>
        </w:rPr>
        <w:t xml:space="preserve">WP 5D </w:t>
      </w:r>
      <w:r w:rsidR="00161CC9" w:rsidRPr="00161CC9">
        <w:rPr>
          <w:i/>
          <w:color w:val="0070C0"/>
          <w:lang w:val="en-US" w:eastAsia="ja-JP"/>
        </w:rPr>
        <w:t>#</w:t>
      </w:r>
      <w:r w:rsidRPr="00E4793B">
        <w:rPr>
          <w:rFonts w:hint="eastAsia"/>
          <w:i/>
          <w:color w:val="0070C0"/>
          <w:lang w:val="en-US" w:eastAsia="ja-JP"/>
        </w:rPr>
        <w:t>36 meeting</w:t>
      </w:r>
      <w:r w:rsidRPr="00E4793B">
        <w:rPr>
          <w:i/>
          <w:color w:val="0070C0"/>
          <w:lang w:val="en-US" w:eastAsia="zh-CN"/>
        </w:rPr>
        <w:t>.]</w:t>
      </w:r>
    </w:p>
    <w:p w14:paraId="7E1AE2F8" w14:textId="7AD3A17C" w:rsidR="00161CC9" w:rsidRDefault="00161CC9">
      <w:pPr>
        <w:tabs>
          <w:tab w:val="clear" w:pos="1134"/>
          <w:tab w:val="clear" w:pos="1871"/>
          <w:tab w:val="clear" w:pos="2268"/>
        </w:tabs>
        <w:overflowPunct/>
        <w:autoSpaceDE/>
        <w:autoSpaceDN/>
        <w:adjustRightInd/>
        <w:spacing w:before="0"/>
        <w:textAlignment w:val="auto"/>
        <w:rPr>
          <w:caps/>
          <w:sz w:val="28"/>
        </w:rPr>
      </w:pPr>
      <w:r>
        <w:rPr>
          <w:caps/>
          <w:sz w:val="28"/>
        </w:rPr>
        <w:br w:type="page"/>
      </w:r>
    </w:p>
    <w:p w14:paraId="688235FC" w14:textId="77777777" w:rsidR="00E4793B" w:rsidRPr="00E4793B" w:rsidRDefault="00E4793B" w:rsidP="00161CC9">
      <w:pPr>
        <w:pStyle w:val="RecNo"/>
      </w:pPr>
      <w:r w:rsidRPr="00E4793B">
        <w:lastRenderedPageBreak/>
        <w:t>RECOMMENDATION ITU-R M.</w:t>
      </w:r>
      <w:r w:rsidRPr="00E4793B">
        <w:rPr>
          <w:rFonts w:hint="eastAsia"/>
          <w:lang w:eastAsia="ja-JP"/>
        </w:rPr>
        <w:t>[</w:t>
      </w:r>
      <w:r w:rsidRPr="00E4793B">
        <w:rPr>
          <w:lang w:eastAsia="ja-JP"/>
        </w:rPr>
        <w:t>IMT-2020.SPECS]</w:t>
      </w:r>
    </w:p>
    <w:p w14:paraId="665DE1FB" w14:textId="77777777" w:rsidR="00E4793B" w:rsidRPr="00E4793B" w:rsidRDefault="00E4793B" w:rsidP="00161CC9">
      <w:pPr>
        <w:pStyle w:val="Rectitle"/>
      </w:pPr>
      <w:r w:rsidRPr="00E4793B">
        <w:t>Detailed specifications of the terrestrial radio interfaces of International</w:t>
      </w:r>
      <w:r w:rsidRPr="00E4793B">
        <w:br/>
        <w:t>Mobile Telecommunications-2020 (IMT-2020)</w:t>
      </w:r>
    </w:p>
    <w:p w14:paraId="3AB3476E" w14:textId="77777777" w:rsidR="00E4793B" w:rsidRPr="00E4793B" w:rsidRDefault="00E4793B" w:rsidP="00161CC9">
      <w:pPr>
        <w:pStyle w:val="Recdate"/>
        <w:rPr>
          <w:lang w:val="en-US" w:eastAsia="zh-CN"/>
        </w:rPr>
      </w:pPr>
      <w:r w:rsidRPr="00E4793B">
        <w:rPr>
          <w:lang w:val="en-US"/>
        </w:rPr>
        <w:t>(</w:t>
      </w:r>
      <w:r w:rsidRPr="00E4793B">
        <w:rPr>
          <w:rFonts w:hint="eastAsia"/>
          <w:lang w:val="en-US" w:eastAsia="zh-CN"/>
        </w:rPr>
        <w:t>[</w:t>
      </w:r>
      <w:r w:rsidRPr="00E4793B">
        <w:rPr>
          <w:lang w:val="en-US"/>
        </w:rPr>
        <w:t>years of approval</w:t>
      </w:r>
      <w:r w:rsidRPr="00E4793B">
        <w:rPr>
          <w:rFonts w:hint="eastAsia"/>
          <w:lang w:val="en-US" w:eastAsia="zh-CN"/>
        </w:rPr>
        <w:t>]</w:t>
      </w:r>
      <w:r w:rsidRPr="00161CC9">
        <w:rPr>
          <w:rStyle w:val="FootnoteReference"/>
        </w:rPr>
        <w:t>l</w:t>
      </w:r>
      <w:r w:rsidRPr="00E4793B">
        <w:rPr>
          <w:lang w:val="en-US"/>
        </w:rPr>
        <w:t>)</w:t>
      </w:r>
    </w:p>
    <w:p w14:paraId="0AC81A5C" w14:textId="47F95DC0" w:rsidR="00E4793B" w:rsidRPr="00E45F44" w:rsidRDefault="00E4793B" w:rsidP="00161CC9">
      <w:pPr>
        <w:pStyle w:val="HeadingSum"/>
        <w:rPr>
          <w:lang w:val="en-GB"/>
        </w:rPr>
      </w:pPr>
      <w:r w:rsidRPr="00E45F44">
        <w:rPr>
          <w:lang w:val="en-GB"/>
        </w:rPr>
        <w:t>Scope</w:t>
      </w:r>
    </w:p>
    <w:p w14:paraId="39A7F544" w14:textId="77777777" w:rsidR="00E4793B" w:rsidRPr="00E45F44" w:rsidRDefault="00E4793B" w:rsidP="00161CC9">
      <w:pPr>
        <w:pStyle w:val="Summary"/>
        <w:rPr>
          <w:lang w:val="en-GB"/>
        </w:rPr>
      </w:pPr>
      <w:r w:rsidRPr="00E45F44">
        <w:rPr>
          <w:lang w:val="en-GB"/>
        </w:rPr>
        <w:t>This Recommendation identifies the terrestrial radio interface technologies of International Mobile T</w:t>
      </w:r>
      <w:r w:rsidRPr="00E45F44">
        <w:rPr>
          <w:rFonts w:eastAsia="MS Mincho"/>
          <w:lang w:val="en-GB"/>
        </w:rPr>
        <w:t>elecommunications-2020 (IMT-2020</w:t>
      </w:r>
      <w:r w:rsidRPr="00E45F44">
        <w:rPr>
          <w:lang w:val="en-GB"/>
        </w:rPr>
        <w:t>) and provides the detailed radio interface specifications.</w:t>
      </w:r>
    </w:p>
    <w:p w14:paraId="7B79143B" w14:textId="77777777" w:rsidR="00E4793B" w:rsidRPr="00E45F44" w:rsidRDefault="00E4793B" w:rsidP="00161CC9">
      <w:pPr>
        <w:pStyle w:val="Summary"/>
        <w:rPr>
          <w:highlight w:val="yellow"/>
          <w:lang w:val="en-GB" w:eastAsia="ja-JP"/>
        </w:rPr>
      </w:pPr>
      <w:r w:rsidRPr="00E45F44">
        <w:rPr>
          <w:rFonts w:hint="eastAsia"/>
          <w:highlight w:val="yellow"/>
          <w:lang w:val="en-GB" w:eastAsia="ja-JP"/>
        </w:rPr>
        <w:t>K</w:t>
      </w:r>
      <w:r w:rsidRPr="00E45F44">
        <w:rPr>
          <w:highlight w:val="yellow"/>
          <w:lang w:val="en-GB" w:eastAsia="ja-JP"/>
        </w:rPr>
        <w:t>orea, Japan</w:t>
      </w:r>
    </w:p>
    <w:p w14:paraId="6F0A162A" w14:textId="77777777" w:rsidR="00E4793B" w:rsidRPr="00E45F44" w:rsidRDefault="00E4793B" w:rsidP="00161CC9">
      <w:pPr>
        <w:pStyle w:val="Summary"/>
        <w:rPr>
          <w:highlight w:val="yellow"/>
          <w:lang w:val="en-GB"/>
        </w:rPr>
      </w:pPr>
      <w:r w:rsidRPr="00E45F44">
        <w:rPr>
          <w:highlight w:val="yellow"/>
          <w:lang w:val="en-GB"/>
        </w:rPr>
        <w:t xml:space="preserve">[These radio interface specifications detail the features and parameters of IMT-2020, which enable worldwide compatibility, international roaming, access to the services under the usage scenarios including enhanced mobile broadband (eMBB), massive machine type communications (mMTC) and ultra-reliable and low latency communications (URLLC).] </w:t>
      </w:r>
    </w:p>
    <w:p w14:paraId="7101377A" w14:textId="77777777" w:rsidR="00E4793B" w:rsidRPr="00E45F44" w:rsidRDefault="00E4793B" w:rsidP="00161CC9">
      <w:pPr>
        <w:pStyle w:val="Summary"/>
        <w:rPr>
          <w:highlight w:val="yellow"/>
          <w:lang w:val="en-GB" w:eastAsia="ja-JP"/>
        </w:rPr>
      </w:pPr>
      <w:r w:rsidRPr="00E45F44">
        <w:rPr>
          <w:rFonts w:hint="eastAsia"/>
          <w:highlight w:val="yellow"/>
          <w:lang w:val="en-GB" w:eastAsia="ja-JP"/>
        </w:rPr>
        <w:t>C</w:t>
      </w:r>
      <w:r w:rsidRPr="00E45F44">
        <w:rPr>
          <w:highlight w:val="yellow"/>
          <w:lang w:val="en-GB" w:eastAsia="ja-JP"/>
        </w:rPr>
        <w:t>hina</w:t>
      </w:r>
    </w:p>
    <w:p w14:paraId="56BA24A7" w14:textId="77777777" w:rsidR="00E4793B" w:rsidRPr="00E45F44" w:rsidRDefault="00E4793B" w:rsidP="00161CC9">
      <w:pPr>
        <w:pStyle w:val="Summary"/>
        <w:rPr>
          <w:lang w:val="en-GB"/>
        </w:rPr>
      </w:pPr>
      <w:r w:rsidRPr="00E45F44">
        <w:rPr>
          <w:highlight w:val="yellow"/>
          <w:lang w:val="en-GB"/>
        </w:rPr>
        <w:t>[These radio interface specifications detail the features and parameters of IMT-2020. This Recommendation includes the capability to ensure worldwi.de compatibility, international roaming, access to enhanced mobile broadband (eMBB), massive machine type communications (mMTC) and ultra reliability and low latency communications (URLLC).]</w:t>
      </w:r>
    </w:p>
    <w:p w14:paraId="7797F400" w14:textId="0FCBAF04"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 xml:space="preserve">Editor’s note: </w:t>
      </w:r>
      <w:r w:rsidRPr="00E4793B">
        <w:rPr>
          <w:rFonts w:hint="eastAsia"/>
          <w:i/>
          <w:color w:val="0070C0"/>
          <w:lang w:val="en-US" w:eastAsia="ja-JP"/>
        </w:rPr>
        <w:t xml:space="preserve">Scope section needs to be stable at </w:t>
      </w:r>
      <w:r w:rsidRPr="00E4793B">
        <w:rPr>
          <w:i/>
          <w:color w:val="0070C0"/>
          <w:lang w:val="en-US" w:eastAsia="ja-JP"/>
        </w:rPr>
        <w:t>early stage e.g.</w:t>
      </w:r>
      <w:r w:rsidRPr="00E4793B">
        <w:rPr>
          <w:rFonts w:hint="eastAsia"/>
          <w:i/>
          <w:color w:val="0070C0"/>
          <w:lang w:val="en-US" w:eastAsia="ja-JP"/>
        </w:rPr>
        <w:t xml:space="preserve"> </w:t>
      </w:r>
      <w:r w:rsidR="00161CC9">
        <w:rPr>
          <w:i/>
          <w:color w:val="0070C0"/>
          <w:lang w:val="en-US" w:eastAsia="ja-JP"/>
        </w:rPr>
        <w:t>WP 5D #</w:t>
      </w:r>
      <w:r w:rsidR="00161CC9">
        <w:rPr>
          <w:rFonts w:hint="eastAsia"/>
          <w:i/>
          <w:color w:val="0070C0"/>
          <w:lang w:val="en-US" w:eastAsia="ja-JP"/>
        </w:rPr>
        <w:t>3</w:t>
      </w:r>
      <w:r w:rsidR="00161CC9">
        <w:rPr>
          <w:i/>
          <w:color w:val="0070C0"/>
          <w:lang w:val="en-US" w:eastAsia="ja-JP"/>
        </w:rPr>
        <w:t>3</w:t>
      </w:r>
      <w:r w:rsidR="00161CC9">
        <w:rPr>
          <w:rFonts w:hint="eastAsia"/>
          <w:i/>
          <w:color w:val="0070C0"/>
          <w:lang w:val="en-US" w:eastAsia="ja-JP"/>
        </w:rPr>
        <w:t xml:space="preserve"> </w:t>
      </w:r>
      <w:r w:rsidRPr="00E4793B">
        <w:rPr>
          <w:rFonts w:hint="eastAsia"/>
          <w:i/>
          <w:color w:val="0070C0"/>
          <w:lang w:val="en-US" w:eastAsia="ja-JP"/>
        </w:rPr>
        <w:t>o</w:t>
      </w:r>
      <w:r w:rsidRPr="00E4793B">
        <w:rPr>
          <w:i/>
          <w:color w:val="0070C0"/>
          <w:lang w:val="en-US" w:eastAsia="ja-JP"/>
        </w:rPr>
        <w:t xml:space="preserve">r </w:t>
      </w:r>
      <w:r w:rsidR="00161CC9">
        <w:rPr>
          <w:i/>
          <w:color w:val="0070C0"/>
          <w:lang w:val="en-US" w:eastAsia="ja-JP"/>
        </w:rPr>
        <w:t>#</w:t>
      </w:r>
      <w:r w:rsidRPr="00E4793B">
        <w:rPr>
          <w:i/>
          <w:color w:val="0070C0"/>
          <w:lang w:val="en-US" w:eastAsia="ja-JP"/>
        </w:rPr>
        <w:t xml:space="preserve">34 </w:t>
      </w:r>
      <w:r w:rsidRPr="00E4793B">
        <w:rPr>
          <w:rFonts w:hint="eastAsia"/>
          <w:i/>
          <w:color w:val="0070C0"/>
          <w:lang w:val="en-US" w:eastAsia="ja-JP"/>
        </w:rPr>
        <w:t>meeting</w:t>
      </w:r>
      <w:r w:rsidRPr="00E4793B">
        <w:rPr>
          <w:i/>
          <w:color w:val="0070C0"/>
          <w:lang w:val="en-US" w:eastAsia="zh-CN"/>
        </w:rPr>
        <w:t>.]</w:t>
      </w:r>
    </w:p>
    <w:p w14:paraId="7BC20D58" w14:textId="77777777" w:rsidR="00E4793B" w:rsidRPr="00E4793B" w:rsidRDefault="00E4793B" w:rsidP="00161CC9">
      <w:pPr>
        <w:pStyle w:val="headingb0"/>
        <w:rPr>
          <w:lang w:val="en-US"/>
        </w:rPr>
      </w:pPr>
      <w:r w:rsidRPr="00E4793B">
        <w:rPr>
          <w:lang w:val="en-US"/>
        </w:rPr>
        <w:t>Keywords</w:t>
      </w:r>
    </w:p>
    <w:p w14:paraId="5E86E9D8" w14:textId="77777777" w:rsidR="00E4793B" w:rsidRPr="00E4793B" w:rsidRDefault="00E4793B" w:rsidP="00E4793B">
      <w:pPr>
        <w:rPr>
          <w:lang w:val="en-US"/>
        </w:rPr>
      </w:pPr>
      <w:r w:rsidRPr="00E4793B">
        <w:rPr>
          <w:lang w:val="en-US"/>
        </w:rPr>
        <w:t>IMT, IMT-2020, Radio interface specifications, Enhanced Mobile Broadband (eMBB), Machine Type Communications (MTC)</w:t>
      </w:r>
      <w:r w:rsidRPr="00E4793B">
        <w:rPr>
          <w:rFonts w:hint="eastAsia"/>
          <w:lang w:val="en-US" w:eastAsia="ja-JP"/>
        </w:rPr>
        <w:t>, Ultra</w:t>
      </w:r>
      <w:r w:rsidRPr="00E4793B">
        <w:rPr>
          <w:lang w:val="en-US" w:eastAsia="ja-JP"/>
        </w:rPr>
        <w:t>-</w:t>
      </w:r>
      <w:r w:rsidRPr="00E4793B">
        <w:rPr>
          <w:rFonts w:hint="eastAsia"/>
          <w:lang w:val="en-US" w:eastAsia="ja-JP"/>
        </w:rPr>
        <w:t>Reliab</w:t>
      </w:r>
      <w:r w:rsidRPr="00E4793B">
        <w:rPr>
          <w:lang w:val="en-US" w:eastAsia="ja-JP"/>
        </w:rPr>
        <w:t>le</w:t>
      </w:r>
      <w:r w:rsidRPr="00E4793B">
        <w:rPr>
          <w:rFonts w:hint="eastAsia"/>
          <w:lang w:val="en-US" w:eastAsia="ja-JP"/>
        </w:rPr>
        <w:t xml:space="preserve"> and Low Latency Communications</w:t>
      </w:r>
      <w:r w:rsidRPr="00E4793B">
        <w:rPr>
          <w:lang w:val="en-US" w:eastAsia="ja-JP"/>
        </w:rPr>
        <w:t xml:space="preserve"> (URLLC)</w:t>
      </w:r>
    </w:p>
    <w:p w14:paraId="78C5ED7D" w14:textId="6F3C7D34"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 xml:space="preserve">Editor’s note: Keywords </w:t>
      </w:r>
      <w:r w:rsidRPr="00E4793B">
        <w:rPr>
          <w:rFonts w:hint="eastAsia"/>
          <w:i/>
          <w:color w:val="0070C0"/>
          <w:lang w:val="en-US" w:eastAsia="ja-JP"/>
        </w:rPr>
        <w:t>needs to be</w:t>
      </w:r>
      <w:r w:rsidRPr="00E4793B">
        <w:rPr>
          <w:i/>
          <w:color w:val="0070C0"/>
          <w:lang w:val="en-US" w:eastAsia="ja-JP"/>
        </w:rPr>
        <w:t xml:space="preserve"> </w:t>
      </w:r>
      <w:r w:rsidRPr="00E4793B">
        <w:rPr>
          <w:rFonts w:hint="eastAsia"/>
          <w:i/>
          <w:color w:val="0070C0"/>
          <w:lang w:val="en-US" w:eastAsia="ja-JP"/>
        </w:rPr>
        <w:t xml:space="preserve">stable </w:t>
      </w:r>
      <w:r w:rsidRPr="00E4793B">
        <w:rPr>
          <w:i/>
          <w:color w:val="0070C0"/>
          <w:lang w:val="en-US" w:eastAsia="ja-JP"/>
        </w:rPr>
        <w:t xml:space="preserve">by </w:t>
      </w:r>
      <w:r w:rsidR="00161CC9">
        <w:rPr>
          <w:i/>
          <w:color w:val="0070C0"/>
          <w:lang w:val="en-US" w:eastAsia="ja-JP"/>
        </w:rPr>
        <w:t>WP 5D #</w:t>
      </w:r>
      <w:r w:rsidRPr="00E4793B">
        <w:rPr>
          <w:i/>
          <w:color w:val="0070C0"/>
          <w:lang w:val="en-US" w:eastAsia="ja-JP"/>
        </w:rPr>
        <w:t xml:space="preserve">35 </w:t>
      </w:r>
      <w:r w:rsidRPr="00E4793B">
        <w:rPr>
          <w:rFonts w:hint="eastAsia"/>
          <w:i/>
          <w:color w:val="0070C0"/>
          <w:lang w:val="en-US" w:eastAsia="ja-JP"/>
        </w:rPr>
        <w:t>meeting</w:t>
      </w:r>
      <w:r w:rsidRPr="00E4793B">
        <w:rPr>
          <w:i/>
          <w:color w:val="0070C0"/>
          <w:lang w:val="en-US" w:eastAsia="zh-CN"/>
        </w:rPr>
        <w:t>.]</w:t>
      </w:r>
    </w:p>
    <w:p w14:paraId="71ECFB6E" w14:textId="77777777" w:rsidR="00E4793B" w:rsidRPr="00E4793B" w:rsidRDefault="00E4793B" w:rsidP="00161CC9">
      <w:pPr>
        <w:pStyle w:val="headingb0"/>
      </w:pPr>
      <w:r w:rsidRPr="001447CA">
        <w:t>Abbreviations/Glossary</w:t>
      </w:r>
    </w:p>
    <w:p w14:paraId="2B76B1AF" w14:textId="77777777" w:rsidR="00E4793B" w:rsidRPr="00E4793B" w:rsidRDefault="00E4793B" w:rsidP="00E4793B">
      <w:pPr>
        <w:rPr>
          <w:rFonts w:asciiTheme="majorBidi" w:hAnsiTheme="majorBidi" w:cstheme="majorBidi"/>
          <w:bCs/>
          <w:szCs w:val="24"/>
          <w:lang w:val="en-US" w:eastAsia="ja-JP"/>
        </w:rPr>
      </w:pPr>
      <w:r w:rsidRPr="00E4793B">
        <w:rPr>
          <w:rFonts w:asciiTheme="majorBidi" w:hAnsiTheme="majorBidi" w:cstheme="majorBidi" w:hint="eastAsia"/>
          <w:bCs/>
          <w:szCs w:val="24"/>
          <w:lang w:val="en-US" w:eastAsia="ja-JP"/>
        </w:rPr>
        <w:t>eMBB</w:t>
      </w:r>
      <w:r w:rsidRPr="00E4793B">
        <w:rPr>
          <w:rFonts w:asciiTheme="majorBidi" w:hAnsiTheme="majorBidi" w:cstheme="majorBidi"/>
          <w:bCs/>
          <w:szCs w:val="24"/>
          <w:lang w:val="en-US"/>
        </w:rPr>
        <w:tab/>
      </w:r>
      <w:r w:rsidRPr="00E4793B">
        <w:rPr>
          <w:rFonts w:asciiTheme="majorBidi" w:hAnsiTheme="majorBidi" w:cstheme="majorBidi" w:hint="eastAsia"/>
          <w:bCs/>
          <w:szCs w:val="24"/>
          <w:lang w:val="en-US" w:eastAsia="ja-JP"/>
        </w:rPr>
        <w:t>Enhanced Mobile Broadband</w:t>
      </w:r>
    </w:p>
    <w:p w14:paraId="038B50D5" w14:textId="77777777" w:rsidR="00E4793B" w:rsidRPr="00E4793B" w:rsidRDefault="00E4793B" w:rsidP="00E4793B">
      <w:pPr>
        <w:rPr>
          <w:rFonts w:asciiTheme="majorBidi" w:hAnsiTheme="majorBidi" w:cstheme="majorBidi"/>
          <w:bCs/>
          <w:szCs w:val="24"/>
          <w:lang w:val="fr-FR" w:eastAsia="ja-JP"/>
        </w:rPr>
      </w:pPr>
      <w:r w:rsidRPr="00E4793B">
        <w:rPr>
          <w:lang w:val="fr-FR"/>
        </w:rPr>
        <w:t>IMT</w:t>
      </w:r>
      <w:r w:rsidRPr="00E4793B">
        <w:rPr>
          <w:lang w:val="fr-FR"/>
        </w:rPr>
        <w:tab/>
      </w:r>
      <w:r w:rsidRPr="00E4793B">
        <w:rPr>
          <w:rFonts w:asciiTheme="majorBidi" w:hAnsiTheme="majorBidi" w:cstheme="majorBidi" w:hint="eastAsia"/>
          <w:bCs/>
          <w:szCs w:val="24"/>
          <w:lang w:val="fr-FR" w:eastAsia="ja-JP"/>
        </w:rPr>
        <w:t>International Mobile Telecommunication</w:t>
      </w:r>
      <w:r w:rsidRPr="00E4793B">
        <w:rPr>
          <w:rFonts w:asciiTheme="majorBidi" w:hAnsiTheme="majorBidi" w:cstheme="majorBidi"/>
          <w:bCs/>
          <w:szCs w:val="24"/>
          <w:lang w:val="fr-FR" w:eastAsia="ja-JP"/>
        </w:rPr>
        <w:t>s</w:t>
      </w:r>
    </w:p>
    <w:p w14:paraId="12A8AF15" w14:textId="77777777" w:rsidR="00E4793B" w:rsidRPr="00E4793B" w:rsidRDefault="00E4793B" w:rsidP="00E4793B">
      <w:pPr>
        <w:rPr>
          <w:rFonts w:asciiTheme="majorBidi" w:hAnsiTheme="majorBidi" w:cstheme="majorBidi"/>
          <w:bCs/>
          <w:szCs w:val="24"/>
          <w:lang w:val="fr-FR" w:eastAsia="ja-JP"/>
        </w:rPr>
      </w:pPr>
      <w:r w:rsidRPr="00E4793B">
        <w:rPr>
          <w:rFonts w:asciiTheme="majorBidi" w:hAnsiTheme="majorBidi" w:cstheme="majorBidi" w:hint="eastAsia"/>
          <w:bCs/>
          <w:szCs w:val="24"/>
          <w:lang w:val="fr-FR" w:eastAsia="ja-JP"/>
        </w:rPr>
        <w:t>mMTC</w:t>
      </w:r>
      <w:r w:rsidRPr="00E4793B">
        <w:rPr>
          <w:rFonts w:asciiTheme="majorBidi" w:hAnsiTheme="majorBidi" w:cstheme="majorBidi"/>
          <w:bCs/>
          <w:szCs w:val="24"/>
          <w:lang w:val="fr-FR"/>
        </w:rPr>
        <w:tab/>
      </w:r>
      <w:r w:rsidRPr="00E4793B">
        <w:rPr>
          <w:rFonts w:asciiTheme="majorBidi" w:hAnsiTheme="majorBidi" w:cstheme="majorBidi" w:hint="eastAsia"/>
          <w:bCs/>
          <w:szCs w:val="24"/>
          <w:lang w:val="fr-FR" w:eastAsia="ja-JP"/>
        </w:rPr>
        <w:t>Massive Machine Type Communication</w:t>
      </w:r>
      <w:r w:rsidRPr="00E4793B">
        <w:rPr>
          <w:rFonts w:asciiTheme="majorBidi" w:hAnsiTheme="majorBidi" w:cstheme="majorBidi"/>
          <w:bCs/>
          <w:szCs w:val="24"/>
          <w:lang w:val="fr-FR" w:eastAsia="ja-JP"/>
        </w:rPr>
        <w:t>s</w:t>
      </w:r>
    </w:p>
    <w:p w14:paraId="6C5178D7" w14:textId="77777777" w:rsidR="00E4793B" w:rsidRPr="00E4793B" w:rsidRDefault="00E4793B" w:rsidP="00E4793B">
      <w:pPr>
        <w:rPr>
          <w:lang w:val="fr-FR" w:eastAsia="ja-JP"/>
        </w:rPr>
      </w:pPr>
      <w:r w:rsidRPr="00E4793B">
        <w:rPr>
          <w:rFonts w:hint="eastAsia"/>
          <w:lang w:val="fr-FR" w:eastAsia="ja-JP"/>
        </w:rPr>
        <w:t>M</w:t>
      </w:r>
      <w:r w:rsidRPr="00E4793B">
        <w:rPr>
          <w:lang w:val="fr-FR" w:eastAsia="ja-JP"/>
        </w:rPr>
        <w:t>TC</w:t>
      </w:r>
      <w:r w:rsidRPr="00E4793B">
        <w:rPr>
          <w:lang w:val="fr-FR" w:eastAsia="ja-JP"/>
        </w:rPr>
        <w:tab/>
        <w:t>Machine Type Communications</w:t>
      </w:r>
    </w:p>
    <w:p w14:paraId="0C95C380" w14:textId="77777777" w:rsidR="00E4793B" w:rsidRPr="00E4793B" w:rsidRDefault="00E4793B" w:rsidP="00E4793B">
      <w:pPr>
        <w:rPr>
          <w:lang w:val="fr-FR"/>
        </w:rPr>
      </w:pPr>
      <w:r w:rsidRPr="00E4793B">
        <w:rPr>
          <w:lang w:val="fr-FR"/>
        </w:rPr>
        <w:t>URLLC</w:t>
      </w:r>
      <w:r w:rsidRPr="00E4793B">
        <w:rPr>
          <w:lang w:val="fr-FR"/>
        </w:rPr>
        <w:tab/>
      </w:r>
      <w:r w:rsidRPr="00E4793B">
        <w:rPr>
          <w:rFonts w:hint="eastAsia"/>
          <w:lang w:val="fr-FR" w:eastAsia="ja-JP"/>
        </w:rPr>
        <w:t>Ultra</w:t>
      </w:r>
      <w:r w:rsidRPr="00E4793B">
        <w:rPr>
          <w:lang w:val="fr-FR" w:eastAsia="ja-JP"/>
        </w:rPr>
        <w:t>-</w:t>
      </w:r>
      <w:r w:rsidRPr="00E4793B">
        <w:rPr>
          <w:rFonts w:hint="eastAsia"/>
          <w:lang w:val="fr-FR" w:eastAsia="ja-JP"/>
        </w:rPr>
        <w:t>Reliab</w:t>
      </w:r>
      <w:r w:rsidRPr="00E4793B">
        <w:rPr>
          <w:lang w:val="fr-FR" w:eastAsia="ja-JP"/>
        </w:rPr>
        <w:t>le</w:t>
      </w:r>
      <w:r w:rsidRPr="00E4793B">
        <w:rPr>
          <w:rFonts w:hint="eastAsia"/>
          <w:lang w:val="fr-FR" w:eastAsia="ja-JP"/>
        </w:rPr>
        <w:t xml:space="preserve"> and Low Latency Communications</w:t>
      </w:r>
    </w:p>
    <w:p w14:paraId="6879AE7C" w14:textId="77777777" w:rsidR="00E4793B" w:rsidRPr="00E4793B" w:rsidRDefault="00E4793B" w:rsidP="00E4793B">
      <w:pPr>
        <w:rPr>
          <w:lang w:val="fr-FR" w:eastAsia="zh-CN"/>
        </w:rPr>
      </w:pPr>
      <w:r w:rsidRPr="00E4793B">
        <w:rPr>
          <w:rFonts w:hint="eastAsia"/>
          <w:lang w:val="fr-FR" w:eastAsia="zh-CN"/>
        </w:rPr>
        <w:t>RIT</w:t>
      </w:r>
      <w:r w:rsidRPr="00E4793B">
        <w:rPr>
          <w:lang w:val="fr-FR" w:eastAsia="zh-CN"/>
        </w:rPr>
        <w:tab/>
      </w:r>
      <w:r w:rsidRPr="00E4793B">
        <w:rPr>
          <w:lang w:val="fr-FR"/>
        </w:rPr>
        <w:t>Radio interface</w:t>
      </w:r>
      <w:r w:rsidRPr="00E4793B">
        <w:rPr>
          <w:rFonts w:hint="eastAsia"/>
          <w:lang w:val="fr-FR" w:eastAsia="zh-CN"/>
        </w:rPr>
        <w:t xml:space="preserve"> technologies</w:t>
      </w:r>
    </w:p>
    <w:p w14:paraId="1F27B29A" w14:textId="77777777" w:rsidR="00E4793B" w:rsidRPr="00E4793B" w:rsidRDefault="00E4793B" w:rsidP="00E4793B">
      <w:pPr>
        <w:rPr>
          <w:lang w:val="fr-FR" w:eastAsia="zh-CN"/>
        </w:rPr>
      </w:pPr>
      <w:r w:rsidRPr="00E4793B">
        <w:rPr>
          <w:rFonts w:hint="eastAsia"/>
          <w:lang w:val="fr-FR" w:eastAsia="zh-CN"/>
        </w:rPr>
        <w:t>SRIT</w:t>
      </w:r>
      <w:r w:rsidRPr="00E4793B">
        <w:rPr>
          <w:lang w:val="fr-FR" w:eastAsia="zh-CN"/>
        </w:rPr>
        <w:tab/>
      </w:r>
      <w:r w:rsidRPr="00E4793B">
        <w:rPr>
          <w:rFonts w:hint="eastAsia"/>
          <w:lang w:val="fr-FR" w:eastAsia="zh-CN"/>
        </w:rPr>
        <w:t xml:space="preserve">Set of </w:t>
      </w:r>
      <w:r w:rsidRPr="00E4793B">
        <w:rPr>
          <w:lang w:val="fr-FR"/>
        </w:rPr>
        <w:t>Radio interface</w:t>
      </w:r>
      <w:r w:rsidRPr="00E4793B">
        <w:rPr>
          <w:rFonts w:hint="eastAsia"/>
          <w:lang w:val="fr-FR" w:eastAsia="zh-CN"/>
        </w:rPr>
        <w:t xml:space="preserve"> technologies</w:t>
      </w:r>
    </w:p>
    <w:p w14:paraId="50FB7278" w14:textId="77777777" w:rsidR="00E4793B" w:rsidRPr="00E4793B" w:rsidRDefault="00E4793B" w:rsidP="00E4793B">
      <w:pPr>
        <w:rPr>
          <w:lang w:eastAsia="zh-CN"/>
        </w:rPr>
      </w:pPr>
      <w:r w:rsidRPr="00E4793B">
        <w:rPr>
          <w:rFonts w:hint="eastAsia"/>
          <w:lang w:eastAsia="zh-CN"/>
        </w:rPr>
        <w:t>GCS</w:t>
      </w:r>
      <w:r w:rsidRPr="00E4793B">
        <w:rPr>
          <w:lang w:eastAsia="zh-CN"/>
        </w:rPr>
        <w:tab/>
      </w:r>
      <w:r w:rsidRPr="00E4793B">
        <w:rPr>
          <w:rFonts w:hint="eastAsia"/>
          <w:lang w:eastAsia="zh-CN"/>
        </w:rPr>
        <w:t xml:space="preserve">Global Core </w:t>
      </w:r>
      <w:r w:rsidRPr="00E4793B">
        <w:t>Specifications</w:t>
      </w:r>
    </w:p>
    <w:p w14:paraId="15E3358D" w14:textId="77CCEE9B"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 xml:space="preserve">Editor’s note: Glossary </w:t>
      </w:r>
      <w:r w:rsidRPr="00E4793B">
        <w:rPr>
          <w:rFonts w:hint="eastAsia"/>
          <w:i/>
          <w:color w:val="0070C0"/>
          <w:lang w:val="en-US" w:eastAsia="ja-JP"/>
        </w:rPr>
        <w:t>needs to be</w:t>
      </w:r>
      <w:r w:rsidRPr="00E4793B">
        <w:rPr>
          <w:i/>
          <w:color w:val="0070C0"/>
          <w:lang w:val="en-US" w:eastAsia="ja-JP"/>
        </w:rPr>
        <w:t xml:space="preserve"> </w:t>
      </w:r>
      <w:r w:rsidRPr="00E4793B">
        <w:rPr>
          <w:rFonts w:hint="eastAsia"/>
          <w:i/>
          <w:color w:val="0070C0"/>
          <w:lang w:val="en-US" w:eastAsia="ja-JP"/>
        </w:rPr>
        <w:t xml:space="preserve">filled </w:t>
      </w:r>
      <w:r w:rsidRPr="00E4793B">
        <w:rPr>
          <w:i/>
          <w:color w:val="0070C0"/>
          <w:lang w:val="en-US" w:eastAsia="ja-JP"/>
        </w:rPr>
        <w:t xml:space="preserve">by </w:t>
      </w:r>
      <w:r w:rsidR="00161CC9">
        <w:rPr>
          <w:i/>
          <w:color w:val="0070C0"/>
          <w:lang w:val="en-US" w:eastAsia="ja-JP"/>
        </w:rPr>
        <w:t>WP 5D #</w:t>
      </w:r>
      <w:r w:rsidRPr="00E4793B">
        <w:rPr>
          <w:i/>
          <w:color w:val="0070C0"/>
          <w:lang w:val="en-US" w:eastAsia="ja-JP"/>
        </w:rPr>
        <w:t xml:space="preserve">36 </w:t>
      </w:r>
      <w:r w:rsidRPr="00E4793B">
        <w:rPr>
          <w:rFonts w:hint="eastAsia"/>
          <w:i/>
          <w:color w:val="0070C0"/>
          <w:lang w:val="en-US" w:eastAsia="ja-JP"/>
        </w:rPr>
        <w:t>meeting</w:t>
      </w:r>
      <w:r w:rsidRPr="00E4793B">
        <w:rPr>
          <w:i/>
          <w:color w:val="0070C0"/>
          <w:lang w:val="en-US" w:eastAsia="zh-CN"/>
        </w:rPr>
        <w:t>.]</w:t>
      </w:r>
    </w:p>
    <w:p w14:paraId="766EEEAD" w14:textId="77777777" w:rsidR="00E4793B" w:rsidRPr="00E4793B" w:rsidRDefault="00E4793B" w:rsidP="001E7E16">
      <w:pPr>
        <w:pStyle w:val="headingb0"/>
        <w:rPr>
          <w:lang w:val="en-US"/>
        </w:rPr>
      </w:pPr>
      <w:r w:rsidRPr="00E4793B">
        <w:rPr>
          <w:lang w:val="en-US"/>
        </w:rPr>
        <w:lastRenderedPageBreak/>
        <w:t>Related ITU Recommendations, Reports</w:t>
      </w:r>
      <w:r w:rsidRPr="00E4793B">
        <w:rPr>
          <w:rFonts w:hint="eastAsia"/>
          <w:lang w:eastAsia="zh-CN"/>
        </w:rPr>
        <w:t>, Document and Handbook</w:t>
      </w:r>
      <w:r w:rsidRPr="00E4793B">
        <w:rPr>
          <w:position w:val="6"/>
          <w:sz w:val="18"/>
          <w:lang w:val="en-US"/>
        </w:rPr>
        <w:footnoteReference w:id="3"/>
      </w:r>
    </w:p>
    <w:p w14:paraId="18C75DF5" w14:textId="4F0EC341" w:rsidR="00E4793B" w:rsidRPr="00E4793B" w:rsidRDefault="00E4793B" w:rsidP="001E7E16">
      <w:pPr>
        <w:keepNext/>
        <w:keepLines/>
        <w:ind w:left="3600" w:hanging="3600"/>
        <w:rPr>
          <w:rFonts w:eastAsia="SimSun"/>
        </w:rPr>
      </w:pPr>
      <w:r w:rsidRPr="00E4793B">
        <w:rPr>
          <w:rFonts w:eastAsia="SimSun"/>
        </w:rPr>
        <w:t xml:space="preserve">Recommendation </w:t>
      </w:r>
      <w:hyperlink r:id="rId57" w:history="1">
        <w:r w:rsidRPr="001E7E16">
          <w:rPr>
            <w:rStyle w:val="Hyperlink"/>
            <w:rFonts w:eastAsia="SimSun"/>
          </w:rPr>
          <w:t>ITU-R M.1036</w:t>
        </w:r>
      </w:hyperlink>
      <w:r w:rsidRPr="00E4793B">
        <w:rPr>
          <w:rFonts w:eastAsia="SimSun"/>
        </w:rPr>
        <w:tab/>
      </w:r>
      <w:r w:rsidRPr="00E4793B">
        <w:t>Frequency arrangements for implementation of the terrestrial component of International Mobile Telecommunications (IMT) in the bands identified for IMT in the Radio Regulations (RR)</w:t>
      </w:r>
    </w:p>
    <w:p w14:paraId="336C4444" w14:textId="565AF118" w:rsidR="00E4793B" w:rsidRPr="00E4793B" w:rsidRDefault="00E4793B" w:rsidP="00E4793B">
      <w:pPr>
        <w:ind w:left="3600" w:hanging="3600"/>
        <w:rPr>
          <w:rFonts w:eastAsia="SimSun"/>
        </w:rPr>
      </w:pPr>
      <w:r w:rsidRPr="00E4793B">
        <w:rPr>
          <w:rFonts w:eastAsia="SimSun"/>
        </w:rPr>
        <w:t xml:space="preserve">Recommendation </w:t>
      </w:r>
      <w:hyperlink r:id="rId58" w:history="1">
        <w:r w:rsidRPr="001E7E16">
          <w:rPr>
            <w:rStyle w:val="Hyperlink"/>
            <w:rFonts w:eastAsia="SimSun"/>
          </w:rPr>
          <w:t>ITU-R M.1224</w:t>
        </w:r>
      </w:hyperlink>
      <w:r w:rsidRPr="00E4793B">
        <w:rPr>
          <w:rFonts w:eastAsia="SimSun"/>
        </w:rPr>
        <w:tab/>
      </w:r>
      <w:r w:rsidRPr="00E4793B">
        <w:t>Vocabulary of Terms for International Mobile Telecommunications (IMT)</w:t>
      </w:r>
      <w:r w:rsidRPr="00E4793B" w:rsidDel="00914267">
        <w:rPr>
          <w:rFonts w:eastAsia="SimSun"/>
        </w:rPr>
        <w:t xml:space="preserve"> </w:t>
      </w:r>
    </w:p>
    <w:p w14:paraId="5B83AA63" w14:textId="284DEF27" w:rsidR="00E4793B" w:rsidRPr="00E4793B" w:rsidRDefault="00E4793B" w:rsidP="00E4793B">
      <w:pPr>
        <w:ind w:left="3600" w:hanging="3600"/>
        <w:rPr>
          <w:rFonts w:eastAsia="SimSun"/>
          <w:szCs w:val="24"/>
        </w:rPr>
      </w:pPr>
      <w:r w:rsidRPr="00E4793B">
        <w:rPr>
          <w:rFonts w:eastAsia="SimSun"/>
        </w:rPr>
        <w:t xml:space="preserve">Recommendation </w:t>
      </w:r>
      <w:hyperlink r:id="rId59" w:history="1">
        <w:r w:rsidRPr="001E7E16">
          <w:rPr>
            <w:rStyle w:val="Hyperlink"/>
            <w:rFonts w:eastAsia="SimSun"/>
          </w:rPr>
          <w:t>ITU-R M.1</w:t>
        </w:r>
        <w:r w:rsidRPr="001E7E16">
          <w:rPr>
            <w:rStyle w:val="Hyperlink"/>
            <w:lang w:eastAsia="ja-JP"/>
          </w:rPr>
          <w:t>579</w:t>
        </w:r>
      </w:hyperlink>
      <w:r w:rsidRPr="00E4793B">
        <w:rPr>
          <w:rFonts w:eastAsia="SimSun"/>
        </w:rPr>
        <w:tab/>
      </w:r>
      <w:r w:rsidRPr="00E4793B">
        <w:rPr>
          <w:szCs w:val="24"/>
        </w:rPr>
        <w:t>Global circulation of IMT terrestrial terminals</w:t>
      </w:r>
      <w:r w:rsidRPr="00E4793B" w:rsidDel="00914267">
        <w:rPr>
          <w:rFonts w:eastAsia="SimSun"/>
          <w:szCs w:val="24"/>
        </w:rPr>
        <w:t xml:space="preserve"> </w:t>
      </w:r>
    </w:p>
    <w:p w14:paraId="652C6EF4" w14:textId="7909B55F" w:rsidR="00E4793B" w:rsidRPr="00E4793B" w:rsidRDefault="00E4793B" w:rsidP="00E4793B">
      <w:pPr>
        <w:tabs>
          <w:tab w:val="left" w:pos="3626"/>
        </w:tabs>
        <w:ind w:left="3626" w:hanging="3626"/>
        <w:rPr>
          <w:rFonts w:eastAsia="SimSun"/>
        </w:rPr>
      </w:pPr>
      <w:r w:rsidRPr="00E4793B">
        <w:rPr>
          <w:rFonts w:eastAsia="SimSun"/>
        </w:rPr>
        <w:t xml:space="preserve">Recommendation </w:t>
      </w:r>
      <w:hyperlink r:id="rId60" w:history="1">
        <w:r w:rsidRPr="001E7E16">
          <w:rPr>
            <w:rStyle w:val="Hyperlink"/>
            <w:rFonts w:eastAsia="SimSun"/>
          </w:rPr>
          <w:t>ITU-R M.1822</w:t>
        </w:r>
      </w:hyperlink>
      <w:r w:rsidRPr="00E4793B">
        <w:rPr>
          <w:rFonts w:eastAsia="SimSun"/>
        </w:rPr>
        <w:tab/>
        <w:t>Framework for services supported by IMT</w:t>
      </w:r>
    </w:p>
    <w:p w14:paraId="74A9826B" w14:textId="69D7094D" w:rsidR="00E4793B" w:rsidRPr="00E4793B" w:rsidRDefault="00E4793B" w:rsidP="00E4793B">
      <w:pPr>
        <w:tabs>
          <w:tab w:val="left" w:pos="3626"/>
        </w:tabs>
        <w:ind w:left="3626" w:hanging="3626"/>
        <w:rPr>
          <w:rFonts w:eastAsia="SimSun"/>
        </w:rPr>
      </w:pPr>
      <w:r w:rsidRPr="00E4793B">
        <w:rPr>
          <w:rFonts w:eastAsia="SimSun"/>
        </w:rPr>
        <w:t xml:space="preserve">Recommendation </w:t>
      </w:r>
      <w:hyperlink r:id="rId61" w:history="1">
        <w:r w:rsidRPr="001E7E16">
          <w:rPr>
            <w:rStyle w:val="Hyperlink"/>
            <w:rFonts w:eastAsia="SimSun"/>
          </w:rPr>
          <w:t>ITU-R M.2083</w:t>
        </w:r>
      </w:hyperlink>
      <w:r w:rsidRPr="00E4793B">
        <w:rPr>
          <w:rFonts w:eastAsia="SimSun"/>
        </w:rPr>
        <w:tab/>
        <w:t>IMT Vision – Framework and overall objectives of the future development of IMT for 2020 and beyond</w:t>
      </w:r>
    </w:p>
    <w:p w14:paraId="25FD45C6" w14:textId="03338DBC" w:rsidR="00E4793B" w:rsidRPr="00E4793B" w:rsidRDefault="00E4793B" w:rsidP="00E4793B">
      <w:pPr>
        <w:tabs>
          <w:tab w:val="clear" w:pos="2268"/>
          <w:tab w:val="left" w:pos="3626"/>
          <w:tab w:val="left" w:pos="3654"/>
          <w:tab w:val="left" w:pos="3686"/>
        </w:tabs>
        <w:ind w:left="3626" w:hanging="3626"/>
        <w:rPr>
          <w:rFonts w:eastAsia="SimSun"/>
        </w:rPr>
      </w:pPr>
      <w:r w:rsidRPr="00E4793B">
        <w:rPr>
          <w:rFonts w:eastAsia="SimSun"/>
        </w:rPr>
        <w:t xml:space="preserve">Report </w:t>
      </w:r>
      <w:hyperlink r:id="rId62" w:history="1">
        <w:r w:rsidRPr="001E7E16">
          <w:rPr>
            <w:rStyle w:val="Hyperlink"/>
            <w:rFonts w:eastAsia="SimSun"/>
          </w:rPr>
          <w:t>ITU-R M.2</w:t>
        </w:r>
        <w:r w:rsidRPr="001E7E16">
          <w:rPr>
            <w:rStyle w:val="Hyperlink"/>
            <w:lang w:eastAsia="ja-JP"/>
          </w:rPr>
          <w:t>320</w:t>
        </w:r>
      </w:hyperlink>
      <w:r w:rsidRPr="00E4793B">
        <w:rPr>
          <w:rFonts w:eastAsia="SimSun"/>
        </w:rPr>
        <w:tab/>
      </w:r>
      <w:r w:rsidRPr="00E4793B">
        <w:t>Future technology trends of terrestrial IMT systems</w:t>
      </w:r>
    </w:p>
    <w:p w14:paraId="006A7CFF" w14:textId="538171EA" w:rsidR="00E4793B" w:rsidRPr="00E4793B" w:rsidRDefault="00E4793B" w:rsidP="00E4793B">
      <w:pPr>
        <w:tabs>
          <w:tab w:val="clear" w:pos="2268"/>
          <w:tab w:val="left" w:pos="3626"/>
          <w:tab w:val="left" w:pos="3654"/>
          <w:tab w:val="left" w:pos="3686"/>
        </w:tabs>
        <w:ind w:left="3626" w:hanging="3626"/>
      </w:pPr>
      <w:r w:rsidRPr="00E4793B">
        <w:rPr>
          <w:rFonts w:eastAsia="SimSun"/>
        </w:rPr>
        <w:t xml:space="preserve">Report </w:t>
      </w:r>
      <w:hyperlink r:id="rId63" w:history="1">
        <w:r w:rsidRPr="001E7E16">
          <w:rPr>
            <w:rStyle w:val="Hyperlink"/>
            <w:rFonts w:eastAsia="SimSun"/>
          </w:rPr>
          <w:t>ITU-R M.2</w:t>
        </w:r>
        <w:r w:rsidRPr="001E7E16">
          <w:rPr>
            <w:rStyle w:val="Hyperlink"/>
            <w:lang w:eastAsia="ja-JP"/>
          </w:rPr>
          <w:t>334</w:t>
        </w:r>
      </w:hyperlink>
      <w:r w:rsidRPr="00E4793B">
        <w:rPr>
          <w:rFonts w:eastAsia="SimSun"/>
        </w:rPr>
        <w:tab/>
      </w:r>
      <w:r w:rsidRPr="00E4793B">
        <w:t>Passive and active antenna systems for base stations of IMT systems</w:t>
      </w:r>
    </w:p>
    <w:p w14:paraId="104A01BB" w14:textId="63CDE52E" w:rsidR="00E4793B" w:rsidRPr="00E4793B" w:rsidRDefault="00E4793B" w:rsidP="00E4793B">
      <w:pPr>
        <w:tabs>
          <w:tab w:val="clear" w:pos="2268"/>
          <w:tab w:val="left" w:pos="3626"/>
          <w:tab w:val="left" w:pos="3654"/>
          <w:tab w:val="left" w:pos="3686"/>
        </w:tabs>
        <w:ind w:left="3626" w:hanging="3626"/>
      </w:pPr>
      <w:r w:rsidRPr="00E4793B">
        <w:t xml:space="preserve">Report </w:t>
      </w:r>
      <w:hyperlink r:id="rId64" w:history="1">
        <w:r w:rsidRPr="001E7E16">
          <w:rPr>
            <w:rStyle w:val="Hyperlink"/>
          </w:rPr>
          <w:t>IMT-R M.2370</w:t>
        </w:r>
      </w:hyperlink>
      <w:r w:rsidRPr="00E4793B">
        <w:tab/>
        <w:t>IMT traffic estimations for the years 2020 to 2030</w:t>
      </w:r>
    </w:p>
    <w:p w14:paraId="0231142B" w14:textId="4F04FAD1" w:rsidR="00E4793B" w:rsidRPr="00E4793B" w:rsidRDefault="00E4793B" w:rsidP="00E4793B">
      <w:pPr>
        <w:tabs>
          <w:tab w:val="clear" w:pos="2268"/>
          <w:tab w:val="left" w:pos="3626"/>
          <w:tab w:val="left" w:pos="3654"/>
          <w:tab w:val="left" w:pos="3686"/>
        </w:tabs>
        <w:ind w:left="3626" w:hanging="3626"/>
      </w:pPr>
      <w:r w:rsidRPr="00E4793B">
        <w:t xml:space="preserve">Report </w:t>
      </w:r>
      <w:hyperlink r:id="rId65" w:history="1">
        <w:r w:rsidRPr="001E7E16">
          <w:rPr>
            <w:rStyle w:val="Hyperlink"/>
          </w:rPr>
          <w:t>IMT-R M.2375</w:t>
        </w:r>
      </w:hyperlink>
      <w:r w:rsidRPr="00E4793B">
        <w:tab/>
        <w:t>Architecture and topology of IMT networks</w:t>
      </w:r>
    </w:p>
    <w:p w14:paraId="2FDF5B33" w14:textId="4E569360" w:rsidR="00E4793B" w:rsidRPr="00E4793B" w:rsidRDefault="00E4793B" w:rsidP="00E4793B">
      <w:pPr>
        <w:tabs>
          <w:tab w:val="clear" w:pos="2268"/>
          <w:tab w:val="left" w:pos="3626"/>
          <w:tab w:val="left" w:pos="3654"/>
          <w:tab w:val="left" w:pos="3686"/>
        </w:tabs>
        <w:ind w:left="3626" w:hanging="3626"/>
        <w:rPr>
          <w:rFonts w:eastAsia="SimSun"/>
        </w:rPr>
      </w:pPr>
      <w:r w:rsidRPr="00E4793B">
        <w:rPr>
          <w:lang w:eastAsia="ko-KR"/>
        </w:rPr>
        <w:t xml:space="preserve">Report </w:t>
      </w:r>
      <w:hyperlink r:id="rId66" w:history="1">
        <w:r w:rsidRPr="001E7E16">
          <w:rPr>
            <w:rStyle w:val="Hyperlink"/>
            <w:lang w:eastAsia="ko-KR"/>
          </w:rPr>
          <w:t>ITU-R M.2376</w:t>
        </w:r>
      </w:hyperlink>
      <w:r w:rsidRPr="00E4793B">
        <w:rPr>
          <w:lang w:eastAsia="ko-KR"/>
        </w:rPr>
        <w:tab/>
        <w:t>Technical feasibility of IMT in bands above 6 GHz</w:t>
      </w:r>
    </w:p>
    <w:p w14:paraId="26BA7DBF" w14:textId="787471FC" w:rsidR="00E4793B" w:rsidRPr="00E4793B" w:rsidRDefault="00E4793B" w:rsidP="00E4793B">
      <w:pPr>
        <w:tabs>
          <w:tab w:val="clear" w:pos="2268"/>
          <w:tab w:val="left" w:pos="3626"/>
          <w:tab w:val="left" w:pos="3686"/>
        </w:tabs>
        <w:ind w:left="3626" w:hanging="3626"/>
        <w:rPr>
          <w:rFonts w:eastAsia="SimSun"/>
        </w:rPr>
      </w:pPr>
      <w:r w:rsidRPr="00E4793B">
        <w:rPr>
          <w:rFonts w:eastAsia="SimSun"/>
        </w:rPr>
        <w:t xml:space="preserve">Report </w:t>
      </w:r>
      <w:hyperlink r:id="rId67" w:history="1">
        <w:r w:rsidRPr="001E7E16">
          <w:rPr>
            <w:rStyle w:val="Hyperlink"/>
            <w:rFonts w:eastAsia="SimSun"/>
          </w:rPr>
          <w:t>ITU-R M.2410</w:t>
        </w:r>
      </w:hyperlink>
      <w:r w:rsidRPr="00E4793B">
        <w:rPr>
          <w:rFonts w:eastAsia="SimSun"/>
        </w:rPr>
        <w:tab/>
        <w:t>Minimum requirements related to technical performance for IMT</w:t>
      </w:r>
      <w:r w:rsidRPr="00E4793B">
        <w:rPr>
          <w:rFonts w:eastAsia="SimSun"/>
        </w:rPr>
        <w:noBreakHyphen/>
        <w:t>2020 radio interface(s)</w:t>
      </w:r>
    </w:p>
    <w:p w14:paraId="5B76E2C9" w14:textId="4B0825E0" w:rsidR="00E4793B" w:rsidRPr="00E4793B" w:rsidRDefault="00E4793B" w:rsidP="00E4793B">
      <w:pPr>
        <w:tabs>
          <w:tab w:val="clear" w:pos="2268"/>
          <w:tab w:val="left" w:pos="3626"/>
          <w:tab w:val="left" w:pos="3686"/>
        </w:tabs>
        <w:ind w:left="3626" w:hanging="3626"/>
        <w:rPr>
          <w:rFonts w:eastAsia="SimSun"/>
        </w:rPr>
      </w:pPr>
      <w:r w:rsidRPr="00E4793B">
        <w:rPr>
          <w:rFonts w:eastAsia="SimSun"/>
        </w:rPr>
        <w:t xml:space="preserve">Report </w:t>
      </w:r>
      <w:hyperlink r:id="rId68" w:history="1">
        <w:r w:rsidRPr="001E7E16">
          <w:rPr>
            <w:rStyle w:val="Hyperlink"/>
            <w:rFonts w:eastAsia="SimSun"/>
          </w:rPr>
          <w:t>ITU-R M.2411</w:t>
        </w:r>
      </w:hyperlink>
      <w:r w:rsidRPr="00E4793B">
        <w:rPr>
          <w:rFonts w:eastAsia="SimSun"/>
        </w:rPr>
        <w:tab/>
        <w:t>Requirements, evaluation criteria and submission templates for the development of IMT-2020</w:t>
      </w:r>
    </w:p>
    <w:p w14:paraId="7AE72BC5" w14:textId="5DE398E7" w:rsidR="00E4793B" w:rsidRPr="00E4793B" w:rsidRDefault="00E4793B" w:rsidP="00E4793B">
      <w:pPr>
        <w:tabs>
          <w:tab w:val="clear" w:pos="2268"/>
          <w:tab w:val="left" w:pos="3626"/>
          <w:tab w:val="left" w:pos="3686"/>
        </w:tabs>
        <w:ind w:left="3626" w:hanging="3626"/>
        <w:rPr>
          <w:rFonts w:eastAsia="SimSun"/>
        </w:rPr>
      </w:pPr>
      <w:r w:rsidRPr="00E4793B">
        <w:rPr>
          <w:rFonts w:eastAsia="SimSun"/>
        </w:rPr>
        <w:t xml:space="preserve">Report </w:t>
      </w:r>
      <w:hyperlink r:id="rId69" w:history="1">
        <w:r w:rsidRPr="001E7E16">
          <w:rPr>
            <w:rStyle w:val="Hyperlink"/>
            <w:rFonts w:eastAsia="SimSun"/>
          </w:rPr>
          <w:t>ITU-R M.2412</w:t>
        </w:r>
      </w:hyperlink>
      <w:r w:rsidRPr="00E4793B">
        <w:rPr>
          <w:rFonts w:eastAsia="SimSun"/>
        </w:rPr>
        <w:tab/>
        <w:t>Guidelines for evaluation of radio interface technologies for IMT-2020</w:t>
      </w:r>
    </w:p>
    <w:p w14:paraId="1187188F" w14:textId="4202B017" w:rsidR="00E4793B" w:rsidRPr="00E4793B" w:rsidRDefault="00E4793B" w:rsidP="00E4793B">
      <w:pPr>
        <w:tabs>
          <w:tab w:val="clear" w:pos="2268"/>
          <w:tab w:val="left" w:pos="3626"/>
          <w:tab w:val="left" w:pos="3686"/>
        </w:tabs>
        <w:ind w:left="3626" w:hanging="3626"/>
        <w:rPr>
          <w:rFonts w:eastAsia="SimSun"/>
        </w:rPr>
      </w:pPr>
      <w:r w:rsidRPr="00E4793B">
        <w:rPr>
          <w:rFonts w:eastAsia="SimSun"/>
        </w:rPr>
        <w:t xml:space="preserve">Report </w:t>
      </w:r>
      <w:hyperlink r:id="rId70" w:history="1">
        <w:r w:rsidRPr="001E7E16">
          <w:rPr>
            <w:rStyle w:val="Hyperlink"/>
            <w:rFonts w:eastAsia="SimSun"/>
          </w:rPr>
          <w:t>ITU-R M.2441</w:t>
        </w:r>
      </w:hyperlink>
      <w:r w:rsidRPr="00E4793B">
        <w:rPr>
          <w:rFonts w:eastAsia="SimSun"/>
        </w:rPr>
        <w:tab/>
        <w:t>Emerging usage of the terrestrial component of International Mobile Telecommunication (IMT)</w:t>
      </w:r>
    </w:p>
    <w:p w14:paraId="06C5E052" w14:textId="77777777" w:rsidR="00E4793B" w:rsidRPr="00E4793B" w:rsidRDefault="00E4793B" w:rsidP="00E4793B">
      <w:pPr>
        <w:tabs>
          <w:tab w:val="clear" w:pos="2268"/>
          <w:tab w:val="left" w:pos="3626"/>
          <w:tab w:val="left" w:pos="3686"/>
        </w:tabs>
        <w:ind w:left="3626" w:hanging="3626"/>
        <w:rPr>
          <w:rFonts w:eastAsia="SimSun"/>
        </w:rPr>
      </w:pPr>
      <w:r w:rsidRPr="00E4793B">
        <w:rPr>
          <w:rFonts w:eastAsia="SimSun"/>
        </w:rPr>
        <w:t>Report ITU-R M.[IMT-2020.OUTCOME]</w:t>
      </w:r>
      <w:r w:rsidRPr="00E4793B">
        <w:rPr>
          <w:rFonts w:eastAsia="SimSun"/>
        </w:rPr>
        <w:tab/>
        <w:t>The outcome of the evaluation, consensus building and decision of the IMT-2020 process (steps 4-7), including characteristics of IMT-2020 radio interfaces</w:t>
      </w:r>
    </w:p>
    <w:p w14:paraId="703B705E" w14:textId="7E8E7F98" w:rsidR="00E4793B" w:rsidRPr="00E4793B" w:rsidRDefault="00E4793B" w:rsidP="00E4793B">
      <w:pPr>
        <w:tabs>
          <w:tab w:val="left" w:pos="3626"/>
        </w:tabs>
        <w:ind w:left="3626" w:hanging="3626"/>
        <w:rPr>
          <w:lang w:eastAsia="zh-CN"/>
        </w:rPr>
      </w:pPr>
      <w:r w:rsidRPr="00E4793B">
        <w:rPr>
          <w:rFonts w:eastAsia="SimSun"/>
          <w:highlight w:val="yellow"/>
        </w:rPr>
        <w:t xml:space="preserve">Resolution </w:t>
      </w:r>
      <w:hyperlink r:id="rId71" w:history="1">
        <w:r w:rsidRPr="001E7E16">
          <w:rPr>
            <w:rStyle w:val="Hyperlink"/>
            <w:rFonts w:eastAsia="SimSun"/>
            <w:highlight w:val="yellow"/>
          </w:rPr>
          <w:t>ITU-R 5</w:t>
        </w:r>
        <w:r w:rsidRPr="001E7E16">
          <w:rPr>
            <w:rStyle w:val="Hyperlink"/>
            <w:rFonts w:hint="eastAsia"/>
            <w:highlight w:val="yellow"/>
            <w:lang w:eastAsia="zh-CN"/>
          </w:rPr>
          <w:t>0</w:t>
        </w:r>
      </w:hyperlink>
      <w:r w:rsidRPr="00E4793B">
        <w:rPr>
          <w:rFonts w:eastAsia="SimSun"/>
          <w:highlight w:val="yellow"/>
        </w:rPr>
        <w:tab/>
      </w:r>
      <w:r w:rsidRPr="00E4793B">
        <w:rPr>
          <w:rFonts w:eastAsia="SimSun"/>
          <w:highlight w:val="yellow"/>
        </w:rPr>
        <w:tab/>
      </w:r>
      <w:r w:rsidRPr="00E4793B">
        <w:rPr>
          <w:rFonts w:hint="eastAsia"/>
          <w:highlight w:val="yellow"/>
          <w:lang w:eastAsia="zh-CN"/>
        </w:rPr>
        <w:t>Role of the Radiocommunication Sector in the ongoing development of IMT</w:t>
      </w:r>
    </w:p>
    <w:p w14:paraId="3352CA66" w14:textId="2A12C44C" w:rsidR="00E4793B" w:rsidRPr="00E4793B" w:rsidRDefault="00E4793B" w:rsidP="00E4793B">
      <w:pPr>
        <w:tabs>
          <w:tab w:val="clear" w:pos="2268"/>
          <w:tab w:val="left" w:pos="3626"/>
          <w:tab w:val="left" w:pos="3686"/>
        </w:tabs>
        <w:ind w:left="3626" w:hanging="3626"/>
        <w:rPr>
          <w:rFonts w:eastAsia="SimSun"/>
        </w:rPr>
      </w:pPr>
      <w:r w:rsidRPr="00E4793B">
        <w:rPr>
          <w:rFonts w:eastAsia="SimSun"/>
        </w:rPr>
        <w:t xml:space="preserve">Resolution </w:t>
      </w:r>
      <w:hyperlink r:id="rId72" w:history="1">
        <w:r w:rsidRPr="001E7E16">
          <w:rPr>
            <w:rStyle w:val="Hyperlink"/>
            <w:rFonts w:eastAsia="SimSun"/>
          </w:rPr>
          <w:t>ITU-R 56</w:t>
        </w:r>
      </w:hyperlink>
      <w:r w:rsidRPr="00E4793B">
        <w:rPr>
          <w:rFonts w:eastAsia="SimSun"/>
        </w:rPr>
        <w:tab/>
        <w:t>Naming for International Mobile Telecommunications</w:t>
      </w:r>
    </w:p>
    <w:p w14:paraId="0A2B7576" w14:textId="196E7B03" w:rsidR="00E4793B" w:rsidRPr="00E4793B" w:rsidRDefault="00E4793B" w:rsidP="00E4793B">
      <w:pPr>
        <w:tabs>
          <w:tab w:val="clear" w:pos="2268"/>
          <w:tab w:val="left" w:pos="3626"/>
          <w:tab w:val="left" w:pos="3686"/>
        </w:tabs>
        <w:ind w:left="3626" w:hanging="3626"/>
        <w:rPr>
          <w:rFonts w:eastAsia="SimSun"/>
        </w:rPr>
      </w:pPr>
      <w:r w:rsidRPr="00E4793B">
        <w:rPr>
          <w:rFonts w:eastAsia="SimSun"/>
          <w:highlight w:val="yellow"/>
        </w:rPr>
        <w:t xml:space="preserve">Resolution </w:t>
      </w:r>
      <w:hyperlink r:id="rId73" w:history="1">
        <w:r w:rsidRPr="001E7E16">
          <w:rPr>
            <w:rStyle w:val="Hyperlink"/>
            <w:rFonts w:eastAsia="SimSun"/>
            <w:highlight w:val="yellow"/>
          </w:rPr>
          <w:t>ITU-R 5</w:t>
        </w:r>
        <w:r w:rsidRPr="001E7E16">
          <w:rPr>
            <w:rStyle w:val="Hyperlink"/>
            <w:highlight w:val="yellow"/>
            <w:lang w:eastAsia="ja-JP"/>
          </w:rPr>
          <w:t>7</w:t>
        </w:r>
      </w:hyperlink>
      <w:r w:rsidRPr="00E4793B">
        <w:rPr>
          <w:rFonts w:eastAsia="SimSun"/>
          <w:highlight w:val="yellow"/>
        </w:rPr>
        <w:tab/>
      </w:r>
      <w:r w:rsidRPr="00E4793B">
        <w:rPr>
          <w:highlight w:val="yellow"/>
          <w:lang w:eastAsia="ja-JP"/>
        </w:rPr>
        <w:t>[</w:t>
      </w:r>
      <w:r w:rsidRPr="00E4793B">
        <w:rPr>
          <w:rFonts w:eastAsia="SimSun"/>
          <w:highlight w:val="yellow"/>
        </w:rPr>
        <w:t>Principles for the process of future development of IMT</w:t>
      </w:r>
      <w:r w:rsidRPr="00E4793B">
        <w:rPr>
          <w:highlight w:val="yellow"/>
          <w:lang w:eastAsia="ja-JP"/>
        </w:rPr>
        <w:t>-ADVANCED]</w:t>
      </w:r>
    </w:p>
    <w:p w14:paraId="4045F181" w14:textId="3AFBE653" w:rsidR="00E4793B" w:rsidRPr="00E4793B" w:rsidRDefault="00E4793B" w:rsidP="00E4793B">
      <w:pPr>
        <w:tabs>
          <w:tab w:val="clear" w:pos="2268"/>
          <w:tab w:val="left" w:pos="3626"/>
          <w:tab w:val="left" w:pos="3686"/>
        </w:tabs>
        <w:ind w:left="3626" w:hanging="3626"/>
        <w:rPr>
          <w:rFonts w:eastAsia="SimSun"/>
        </w:rPr>
      </w:pPr>
      <w:r w:rsidRPr="00E4793B">
        <w:rPr>
          <w:rFonts w:eastAsia="SimSun"/>
        </w:rPr>
        <w:t xml:space="preserve">Resolution </w:t>
      </w:r>
      <w:hyperlink r:id="rId74" w:history="1">
        <w:r w:rsidRPr="001E7E16">
          <w:rPr>
            <w:rStyle w:val="Hyperlink"/>
            <w:rFonts w:eastAsia="SimSun"/>
          </w:rPr>
          <w:t>ITU-R 65</w:t>
        </w:r>
      </w:hyperlink>
      <w:r w:rsidRPr="00E4793B">
        <w:rPr>
          <w:rFonts w:eastAsia="SimSun"/>
        </w:rPr>
        <w:tab/>
        <w:t>Principles for the process of future development of IMT for 2020 and beyond</w:t>
      </w:r>
    </w:p>
    <w:p w14:paraId="564EC032" w14:textId="124CBA55" w:rsidR="00E4793B" w:rsidRPr="00E4793B" w:rsidRDefault="00E4793B" w:rsidP="00E4793B">
      <w:pPr>
        <w:tabs>
          <w:tab w:val="left" w:pos="3626"/>
        </w:tabs>
        <w:ind w:left="3626" w:hanging="3626"/>
        <w:rPr>
          <w:rFonts w:ascii="Verdana" w:hAnsi="Verdana"/>
          <w:sz w:val="18"/>
          <w:szCs w:val="18"/>
        </w:rPr>
      </w:pPr>
      <w:r w:rsidRPr="00E4793B">
        <w:rPr>
          <w:rFonts w:eastAsia="SimSun" w:hint="eastAsia"/>
        </w:rPr>
        <w:t xml:space="preserve">Document </w:t>
      </w:r>
      <w:hyperlink r:id="rId75" w:history="1">
        <w:r w:rsidRPr="00161CC9">
          <w:rPr>
            <w:rStyle w:val="Hyperlink"/>
            <w:rFonts w:eastAsia="SimSun" w:hint="eastAsia"/>
          </w:rPr>
          <w:t>IMT-2020/2</w:t>
        </w:r>
        <w:r w:rsidR="00161CC9" w:rsidRPr="00161CC9">
          <w:rPr>
            <w:rStyle w:val="Hyperlink"/>
            <w:rFonts w:eastAsia="SimSun"/>
          </w:rPr>
          <w:t>(</w:t>
        </w:r>
        <w:r w:rsidRPr="00161CC9">
          <w:rPr>
            <w:rStyle w:val="Hyperlink"/>
            <w:rFonts w:eastAsia="SimSun" w:hint="eastAsia"/>
          </w:rPr>
          <w:t>Rev</w:t>
        </w:r>
        <w:r w:rsidR="00161CC9" w:rsidRPr="00161CC9">
          <w:rPr>
            <w:rStyle w:val="Hyperlink"/>
            <w:rFonts w:eastAsia="SimSun"/>
          </w:rPr>
          <w:t>.</w:t>
        </w:r>
        <w:r w:rsidRPr="00161CC9">
          <w:rPr>
            <w:rStyle w:val="Hyperlink"/>
            <w:rFonts w:eastAsia="SimSun" w:hint="eastAsia"/>
          </w:rPr>
          <w:t>2</w:t>
        </w:r>
        <w:r w:rsidR="00161CC9" w:rsidRPr="00161CC9">
          <w:rPr>
            <w:rStyle w:val="Hyperlink"/>
            <w:rFonts w:eastAsia="SimSun"/>
          </w:rPr>
          <w:t>)</w:t>
        </w:r>
      </w:hyperlink>
      <w:r w:rsidRPr="00E4793B">
        <w:rPr>
          <w:rFonts w:eastAsia="SimSun"/>
        </w:rPr>
        <w:tab/>
        <w:t>Submission, evaluation process and consensus building for IMT-2020</w:t>
      </w:r>
    </w:p>
    <w:p w14:paraId="2630324E" w14:textId="77777777" w:rsidR="00E4793B" w:rsidRPr="00E4793B" w:rsidRDefault="00E4793B" w:rsidP="00E4793B">
      <w:pPr>
        <w:tabs>
          <w:tab w:val="left" w:pos="3626"/>
        </w:tabs>
        <w:ind w:left="3626" w:hanging="3626"/>
        <w:rPr>
          <w:rFonts w:eastAsia="SimSun"/>
        </w:rPr>
      </w:pPr>
      <w:r w:rsidRPr="00E4793B">
        <w:rPr>
          <w:rFonts w:eastAsia="SimSun"/>
        </w:rPr>
        <w:t>Handbook on Global Trends in International Mobile Telecommunication</w:t>
      </w:r>
    </w:p>
    <w:p w14:paraId="2206A2A5" w14:textId="01119F2D" w:rsidR="00E4793B" w:rsidRPr="00E4793B" w:rsidRDefault="00E4793B" w:rsidP="00E4793B">
      <w:pPr>
        <w:rPr>
          <w:i/>
          <w:color w:val="0070C0"/>
          <w:lang w:val="en-US" w:eastAsia="zh-CN"/>
        </w:rPr>
      </w:pPr>
      <w:r w:rsidRPr="00E4793B">
        <w:rPr>
          <w:color w:val="0070C0"/>
          <w:lang w:val="en-US" w:eastAsia="zh-CN"/>
        </w:rPr>
        <w:lastRenderedPageBreak/>
        <w:t>[</w:t>
      </w:r>
      <w:r w:rsidRPr="00E4793B">
        <w:rPr>
          <w:i/>
          <w:color w:val="0070C0"/>
          <w:lang w:val="en-US" w:eastAsia="zh-CN"/>
        </w:rPr>
        <w:t xml:space="preserve">Editor’s note: </w:t>
      </w:r>
      <w:r w:rsidRPr="00E4793B">
        <w:rPr>
          <w:rFonts w:hint="eastAsia"/>
          <w:i/>
          <w:color w:val="0070C0"/>
          <w:lang w:val="en-US" w:eastAsia="ja-JP"/>
        </w:rPr>
        <w:t>This section</w:t>
      </w:r>
      <w:r w:rsidRPr="00E4793B">
        <w:rPr>
          <w:i/>
          <w:color w:val="0070C0"/>
          <w:lang w:val="en-US" w:eastAsia="zh-CN"/>
        </w:rPr>
        <w:t xml:space="preserve"> </w:t>
      </w:r>
      <w:r w:rsidRPr="00E4793B">
        <w:rPr>
          <w:rFonts w:hint="eastAsia"/>
          <w:i/>
          <w:color w:val="0070C0"/>
          <w:lang w:val="en-US" w:eastAsia="ja-JP"/>
        </w:rPr>
        <w:t>needs to be</w:t>
      </w:r>
      <w:r w:rsidRPr="00E4793B">
        <w:rPr>
          <w:i/>
          <w:color w:val="0070C0"/>
          <w:lang w:val="en-US" w:eastAsia="ja-JP"/>
        </w:rPr>
        <w:t xml:space="preserve"> reviewed, added and modified for finalizing by </w:t>
      </w:r>
      <w:r w:rsidR="001E7E16">
        <w:rPr>
          <w:i/>
          <w:color w:val="0070C0"/>
          <w:lang w:val="en-US" w:eastAsia="ja-JP"/>
        </w:rPr>
        <w:t>WP 5D #</w:t>
      </w:r>
      <w:r w:rsidRPr="00E4793B">
        <w:rPr>
          <w:i/>
          <w:color w:val="0070C0"/>
          <w:lang w:val="en-US" w:eastAsia="ja-JP"/>
        </w:rPr>
        <w:t>36</w:t>
      </w:r>
      <w:r w:rsidRPr="00E4793B">
        <w:rPr>
          <w:rFonts w:hint="eastAsia"/>
          <w:i/>
          <w:color w:val="0070C0"/>
          <w:lang w:val="en-US" w:eastAsia="ja-JP"/>
        </w:rPr>
        <w:t>bis</w:t>
      </w:r>
      <w:r w:rsidRPr="00E4793B">
        <w:rPr>
          <w:i/>
          <w:color w:val="0070C0"/>
          <w:lang w:val="en-US" w:eastAsia="ja-JP"/>
        </w:rPr>
        <w:t xml:space="preserve"> </w:t>
      </w:r>
      <w:r w:rsidRPr="00E4793B">
        <w:rPr>
          <w:rFonts w:hint="eastAsia"/>
          <w:i/>
          <w:color w:val="0070C0"/>
          <w:lang w:val="en-US" w:eastAsia="ja-JP"/>
        </w:rPr>
        <w:t xml:space="preserve">meeting including other New Recommendation(s)/Report(s) </w:t>
      </w:r>
      <w:r w:rsidRPr="00E4793B">
        <w:rPr>
          <w:i/>
          <w:color w:val="0070C0"/>
          <w:lang w:val="en-US" w:eastAsia="ja-JP"/>
        </w:rPr>
        <w:t>to be sent to SG5 at November 2020</w:t>
      </w:r>
      <w:r w:rsidRPr="00E4793B">
        <w:rPr>
          <w:i/>
          <w:color w:val="0070C0"/>
          <w:lang w:val="en-US" w:eastAsia="zh-CN"/>
        </w:rPr>
        <w:t>.]</w:t>
      </w:r>
    </w:p>
    <w:p w14:paraId="025372CB" w14:textId="43D691C9" w:rsidR="00E4793B" w:rsidRPr="00E4793B" w:rsidRDefault="00E4793B" w:rsidP="00E4793B">
      <w:pPr>
        <w:spacing w:before="360"/>
      </w:pPr>
      <w:r w:rsidRPr="00E4793B">
        <w:t>The I</w:t>
      </w:r>
      <w:r w:rsidR="001E7E16">
        <w:t>TU Radiocommunication Assembly,</w:t>
      </w:r>
    </w:p>
    <w:p w14:paraId="5667991B" w14:textId="77777777" w:rsidR="00E4793B" w:rsidRPr="00E4793B" w:rsidRDefault="00E4793B" w:rsidP="001E7E16">
      <w:pPr>
        <w:pStyle w:val="Call"/>
        <w:rPr>
          <w:lang w:val="en-US"/>
        </w:rPr>
      </w:pPr>
      <w:r w:rsidRPr="00E4793B">
        <w:rPr>
          <w:lang w:val="en-US"/>
        </w:rPr>
        <w:t>considering</w:t>
      </w:r>
    </w:p>
    <w:p w14:paraId="5F6985F6" w14:textId="77777777" w:rsidR="00E4793B" w:rsidRPr="00E4793B" w:rsidRDefault="00E4793B" w:rsidP="00E4793B">
      <w:pPr>
        <w:rPr>
          <w:rFonts w:eastAsia="SimSun"/>
        </w:rPr>
      </w:pPr>
      <w:r w:rsidRPr="00E4793B">
        <w:rPr>
          <w:rFonts w:eastAsia="SimSun"/>
          <w:i/>
          <w:iCs/>
        </w:rPr>
        <w:t>a)</w:t>
      </w:r>
      <w:r w:rsidRPr="00E4793B">
        <w:rPr>
          <w:rFonts w:eastAsia="SimSun"/>
        </w:rPr>
        <w:tab/>
        <w:t>that IMT systems are mobile broadband systems including IMT-2000</w:t>
      </w:r>
      <w:r w:rsidRPr="00E4793B">
        <w:rPr>
          <w:rFonts w:hint="eastAsia"/>
          <w:lang w:eastAsia="ja-JP"/>
        </w:rPr>
        <w:t>,</w:t>
      </w:r>
      <w:r w:rsidRPr="00E4793B">
        <w:rPr>
          <w:rFonts w:eastAsia="SimSun"/>
        </w:rPr>
        <w:t xml:space="preserve"> IMT</w:t>
      </w:r>
      <w:r w:rsidRPr="00E4793B">
        <w:rPr>
          <w:rFonts w:eastAsia="SimSun"/>
        </w:rPr>
        <w:noBreakHyphen/>
        <w:t>Advanced and IMT-2020;</w:t>
      </w:r>
    </w:p>
    <w:p w14:paraId="6E452773" w14:textId="77777777" w:rsidR="00E4793B" w:rsidRPr="00E4793B" w:rsidRDefault="00E4793B" w:rsidP="00E4793B">
      <w:pPr>
        <w:rPr>
          <w:rFonts w:eastAsia="SimSun"/>
        </w:rPr>
      </w:pPr>
      <w:r w:rsidRPr="00E4793B">
        <w:rPr>
          <w:rFonts w:eastAsia="SimSun"/>
          <w:i/>
          <w:iCs/>
        </w:rPr>
        <w:t>b)</w:t>
      </w:r>
      <w:r w:rsidRPr="00E4793B">
        <w:rPr>
          <w:rFonts w:eastAsia="SimSun"/>
        </w:rPr>
        <w:tab/>
        <w:t>that IMT-2020 systems include the new capabilities of IMT that go beyond those of IMT-2000 and IMT-Advanced</w:t>
      </w:r>
      <w:r w:rsidRPr="00E4793B">
        <w:rPr>
          <w:rFonts w:eastAsia="SimSun"/>
          <w:position w:val="6"/>
          <w:sz w:val="18"/>
          <w:highlight w:val="yellow"/>
        </w:rPr>
        <w:footnoteReference w:id="4"/>
      </w:r>
      <w:r w:rsidRPr="00E4793B">
        <w:rPr>
          <w:rFonts w:eastAsia="SimSun"/>
        </w:rPr>
        <w:t>, and will interwork with and complement existing IMT and its enhancements;</w:t>
      </w:r>
    </w:p>
    <w:p w14:paraId="6E0754FF" w14:textId="77777777" w:rsidR="00E4793B" w:rsidRPr="00E4793B" w:rsidRDefault="00E4793B" w:rsidP="00E4793B">
      <w:pPr>
        <w:rPr>
          <w:rFonts w:eastAsia="SimSun"/>
        </w:rPr>
      </w:pPr>
      <w:r w:rsidRPr="00E4793B">
        <w:rPr>
          <w:rFonts w:eastAsia="SimSun"/>
          <w:i/>
        </w:rPr>
        <w:t xml:space="preserve">c) </w:t>
      </w:r>
      <w:r w:rsidRPr="00E4793B">
        <w:rPr>
          <w:rFonts w:eastAsia="SimSun"/>
          <w:i/>
        </w:rPr>
        <w:tab/>
      </w:r>
      <w:r w:rsidRPr="00E4793B">
        <w:rPr>
          <w:rFonts w:eastAsia="SimSun"/>
        </w:rPr>
        <w:t>that IMT-2020 is envisaged to expand and support diverse usage scenarios and applications that will continue beyond the current IMT;</w:t>
      </w:r>
    </w:p>
    <w:p w14:paraId="2A549BF8" w14:textId="77777777" w:rsidR="00E4793B" w:rsidRPr="00E4793B" w:rsidRDefault="00E4793B" w:rsidP="00E4793B">
      <w:pPr>
        <w:rPr>
          <w:rFonts w:eastAsia="SimSun"/>
        </w:rPr>
      </w:pPr>
      <w:r w:rsidRPr="00E4793B">
        <w:rPr>
          <w:rFonts w:eastAsia="SimSun"/>
          <w:i/>
          <w:iCs/>
        </w:rPr>
        <w:t>d)</w:t>
      </w:r>
      <w:r w:rsidRPr="00E4793B">
        <w:rPr>
          <w:rFonts w:eastAsia="SimSun"/>
        </w:rPr>
        <w:tab/>
        <w:t>that such systems provide access to a wide range of telecommunication services including advanced mobile services, supported by mobile and fixed networks;</w:t>
      </w:r>
    </w:p>
    <w:p w14:paraId="0AF05123" w14:textId="77777777" w:rsidR="00E4793B" w:rsidRPr="00E4793B" w:rsidRDefault="00E4793B" w:rsidP="00E4793B">
      <w:pPr>
        <w:rPr>
          <w:i/>
          <w:iCs/>
          <w:lang w:eastAsia="ko-KR"/>
        </w:rPr>
      </w:pPr>
      <w:r w:rsidRPr="00E4793B">
        <w:rPr>
          <w:i/>
          <w:iCs/>
          <w:lang w:eastAsia="ko-KR"/>
        </w:rPr>
        <w:t>e)</w:t>
      </w:r>
      <w:r w:rsidRPr="00E4793B">
        <w:rPr>
          <w:i/>
          <w:iCs/>
          <w:lang w:eastAsia="ko-KR"/>
        </w:rPr>
        <w:tab/>
      </w:r>
      <w:r w:rsidRPr="00E4793B">
        <w:t xml:space="preserve">that </w:t>
      </w:r>
      <w:r w:rsidRPr="00E4793B">
        <w:rPr>
          <w:lang w:eastAsia="ko-KR"/>
        </w:rPr>
        <w:t xml:space="preserve">ITU has contributed to standardization and harmonized use of </w:t>
      </w:r>
      <w:r w:rsidRPr="00E4793B">
        <w:t>IMT</w:t>
      </w:r>
      <w:r w:rsidRPr="00E4793B">
        <w:rPr>
          <w:lang w:eastAsia="ko-KR"/>
        </w:rPr>
        <w:t xml:space="preserve">, which has </w:t>
      </w:r>
      <w:r w:rsidRPr="00E4793B">
        <w:t>provided telecommunication services on a global scale and global operation and economies of scale are key requirements for the</w:t>
      </w:r>
      <w:r w:rsidRPr="00E4793B">
        <w:rPr>
          <w:lang w:eastAsia="ko-KR"/>
        </w:rPr>
        <w:t xml:space="preserve"> </w:t>
      </w:r>
      <w:r w:rsidRPr="00E4793B">
        <w:t>success of mobile telecommunication systems;</w:t>
      </w:r>
    </w:p>
    <w:p w14:paraId="40656F9A" w14:textId="77777777" w:rsidR="00E4793B" w:rsidRPr="00E4793B" w:rsidRDefault="00E4793B" w:rsidP="00E4793B">
      <w:pPr>
        <w:rPr>
          <w:rFonts w:eastAsia="SimSun"/>
        </w:rPr>
      </w:pPr>
      <w:r w:rsidRPr="00E4793B">
        <w:rPr>
          <w:rFonts w:eastAsia="SimSun"/>
          <w:i/>
          <w:iCs/>
        </w:rPr>
        <w:t>f)</w:t>
      </w:r>
      <w:r w:rsidRPr="00E4793B">
        <w:rPr>
          <w:rFonts w:eastAsia="SimSun"/>
        </w:rPr>
        <w:tab/>
        <w:t>that IMT-2020 systems support low to high mobility applications and a wide range of data rates in accordance with user and service demands in multiple user environments;</w:t>
      </w:r>
    </w:p>
    <w:p w14:paraId="0E773027" w14:textId="77777777" w:rsidR="00E4793B" w:rsidRPr="00E4793B" w:rsidRDefault="00E4793B" w:rsidP="00E4793B">
      <w:pPr>
        <w:rPr>
          <w:rFonts w:eastAsia="SimSun"/>
        </w:rPr>
      </w:pPr>
      <w:r w:rsidRPr="00E4793B">
        <w:rPr>
          <w:rFonts w:eastAsia="SimSun"/>
          <w:i/>
        </w:rPr>
        <w:t>g)</w:t>
      </w:r>
      <w:r w:rsidRPr="00E4793B">
        <w:rPr>
          <w:rFonts w:eastAsia="SimSun"/>
          <w:i/>
        </w:rPr>
        <w:tab/>
      </w:r>
      <w:r w:rsidRPr="00E4793B">
        <w:rPr>
          <w:rFonts w:eastAsia="SimSun"/>
        </w:rPr>
        <w:t>that the usage scenarios of IMT-2020 include enhanced Mobile Broadband, ultra-reliable and low latency communication and massive machine-type communication;</w:t>
      </w:r>
    </w:p>
    <w:p w14:paraId="0D7F0D68" w14:textId="77777777" w:rsidR="00E4793B" w:rsidRPr="00E4793B" w:rsidRDefault="00E4793B" w:rsidP="00E4793B">
      <w:pPr>
        <w:rPr>
          <w:rFonts w:eastAsia="SimSun"/>
        </w:rPr>
      </w:pPr>
      <w:r w:rsidRPr="00E4793B">
        <w:rPr>
          <w:rFonts w:eastAsia="SimSun"/>
          <w:i/>
          <w:iCs/>
        </w:rPr>
        <w:t>h)</w:t>
      </w:r>
      <w:r w:rsidRPr="00E4793B">
        <w:rPr>
          <w:rFonts w:eastAsia="SimSun"/>
        </w:rPr>
        <w:tab/>
        <w:t>that IMT-2020 systems support not only human communications but also the machine type communications;</w:t>
      </w:r>
    </w:p>
    <w:p w14:paraId="5E31FBF6" w14:textId="77777777" w:rsidR="00E4793B" w:rsidRPr="00E4793B" w:rsidRDefault="00E4793B" w:rsidP="00E4793B">
      <w:pPr>
        <w:rPr>
          <w:rFonts w:eastAsia="SimSun"/>
        </w:rPr>
      </w:pPr>
      <w:r w:rsidRPr="00E4793B">
        <w:rPr>
          <w:rFonts w:eastAsia="SimSun"/>
          <w:i/>
          <w:iCs/>
        </w:rPr>
        <w:t>i)</w:t>
      </w:r>
      <w:r w:rsidRPr="00E4793B">
        <w:rPr>
          <w:rFonts w:eastAsia="SimSun"/>
        </w:rPr>
        <w:tab/>
        <w:t>that IMT-2020 systems support ultra-reliable and low latency communication</w:t>
      </w:r>
      <w:r w:rsidRPr="00E4793B">
        <w:rPr>
          <w:rFonts w:hint="eastAsia"/>
          <w:lang w:eastAsia="ja-JP"/>
        </w:rPr>
        <w:t>s</w:t>
      </w:r>
      <w:r w:rsidRPr="00E4793B">
        <w:rPr>
          <w:rFonts w:eastAsia="SimSun"/>
        </w:rPr>
        <w:t xml:space="preserve"> which are necessary in particular use cases;</w:t>
      </w:r>
    </w:p>
    <w:p w14:paraId="3E9BFA83" w14:textId="77777777" w:rsidR="00E4793B" w:rsidRPr="00E4793B" w:rsidRDefault="00E4793B" w:rsidP="00E4793B">
      <w:pPr>
        <w:rPr>
          <w:rFonts w:eastAsia="SimSun"/>
        </w:rPr>
      </w:pPr>
      <w:r w:rsidRPr="00E4793B">
        <w:rPr>
          <w:rFonts w:eastAsia="SimSun"/>
          <w:i/>
          <w:iCs/>
        </w:rPr>
        <w:t>j)</w:t>
      </w:r>
      <w:r w:rsidRPr="00E4793B">
        <w:rPr>
          <w:rFonts w:eastAsia="SimSun"/>
        </w:rPr>
        <w:tab/>
        <w:t>that IMT-2020 also has capabilities for high-quality multimedia applications within a wide range of services and platforms providing a significant improvement in performance, quality of service and user experience;</w:t>
      </w:r>
    </w:p>
    <w:p w14:paraId="00E64DE2" w14:textId="77777777" w:rsidR="00E4793B" w:rsidRPr="00E4793B" w:rsidRDefault="00E4793B" w:rsidP="00E4793B">
      <w:pPr>
        <w:rPr>
          <w:rFonts w:eastAsia="SimSun"/>
        </w:rPr>
      </w:pPr>
      <w:r w:rsidRPr="00E4793B">
        <w:rPr>
          <w:rFonts w:eastAsia="SimSun"/>
          <w:i/>
          <w:iCs/>
        </w:rPr>
        <w:t>k)</w:t>
      </w:r>
      <w:r w:rsidRPr="00E4793B">
        <w:rPr>
          <w:rFonts w:eastAsia="SimSun"/>
        </w:rPr>
        <w:tab/>
        <w:t>that the key features of IMT-2020 are:</w:t>
      </w:r>
    </w:p>
    <w:p w14:paraId="1E4685DC" w14:textId="77777777" w:rsidR="00E4793B" w:rsidRPr="00E4793B" w:rsidRDefault="00E4793B" w:rsidP="001E7E16">
      <w:pPr>
        <w:pStyle w:val="enumlev1"/>
      </w:pPr>
      <w:r w:rsidRPr="00E4793B">
        <w:t>–</w:t>
      </w:r>
      <w:r w:rsidRPr="00E4793B">
        <w:tab/>
        <w:t>a high degree of commonality of functionality worldwide while retaining the flexibility to support a wide range of services and applications in a cost-efficient manner;</w:t>
      </w:r>
    </w:p>
    <w:p w14:paraId="128A0997" w14:textId="77777777" w:rsidR="00E4793B" w:rsidRPr="00E4793B" w:rsidRDefault="00E4793B" w:rsidP="001E7E16">
      <w:pPr>
        <w:pStyle w:val="enumlev1"/>
      </w:pPr>
      <w:r w:rsidRPr="00E4793B">
        <w:t>–</w:t>
      </w:r>
      <w:r w:rsidRPr="00E4793B">
        <w:tab/>
        <w:t>compatibility of services within IMT and with fixed networks;</w:t>
      </w:r>
    </w:p>
    <w:p w14:paraId="549E9B77" w14:textId="77777777" w:rsidR="00E4793B" w:rsidRPr="00E4793B" w:rsidRDefault="00E4793B" w:rsidP="001E7E16">
      <w:pPr>
        <w:pStyle w:val="enumlev1"/>
      </w:pPr>
      <w:r w:rsidRPr="00E4793B">
        <w:t>–</w:t>
      </w:r>
      <w:r w:rsidRPr="00E4793B">
        <w:tab/>
        <w:t>capability of interworking with other radio access systems;</w:t>
      </w:r>
    </w:p>
    <w:p w14:paraId="63BF0FDD" w14:textId="77777777" w:rsidR="00E4793B" w:rsidRPr="00E4793B" w:rsidRDefault="00E4793B" w:rsidP="001E7E16">
      <w:pPr>
        <w:pStyle w:val="enumlev1"/>
      </w:pPr>
      <w:r w:rsidRPr="00E4793B">
        <w:t>–</w:t>
      </w:r>
      <w:r w:rsidRPr="00E4793B">
        <w:tab/>
        <w:t>high-quality mobile services for maximum user experiences;</w:t>
      </w:r>
    </w:p>
    <w:p w14:paraId="33D07B89" w14:textId="77777777" w:rsidR="00E4793B" w:rsidRPr="00E4793B" w:rsidRDefault="00E4793B" w:rsidP="001E7E16">
      <w:pPr>
        <w:pStyle w:val="enumlev1"/>
      </w:pPr>
      <w:r w:rsidRPr="00E4793B">
        <w:t>–</w:t>
      </w:r>
      <w:r w:rsidRPr="00E4793B">
        <w:tab/>
        <w:t>user equipment suitable for worldwide use;</w:t>
      </w:r>
    </w:p>
    <w:p w14:paraId="601FFFF9" w14:textId="77777777" w:rsidR="00E4793B" w:rsidRPr="00E4793B" w:rsidRDefault="00E4793B" w:rsidP="001E7E16">
      <w:pPr>
        <w:pStyle w:val="enumlev1"/>
        <w:rPr>
          <w:lang w:eastAsia="ja-JP"/>
        </w:rPr>
      </w:pPr>
      <w:r w:rsidRPr="00E4793B">
        <w:t>–</w:t>
      </w:r>
      <w:r w:rsidRPr="00E4793B">
        <w:tab/>
        <w:t>worldwide roaming capability;</w:t>
      </w:r>
    </w:p>
    <w:p w14:paraId="46ABDF0E" w14:textId="77777777" w:rsidR="00E4793B" w:rsidRPr="00E4793B" w:rsidRDefault="00E4793B" w:rsidP="001E7E16">
      <w:pPr>
        <w:pStyle w:val="enumlev1"/>
      </w:pPr>
      <w:r w:rsidRPr="00E4793B">
        <w:lastRenderedPageBreak/>
        <w:t>–</w:t>
      </w:r>
      <w:r w:rsidRPr="00E4793B">
        <w:tab/>
      </w:r>
      <w:r w:rsidRPr="00E4793B">
        <w:rPr>
          <w:lang w:eastAsia="ja-JP"/>
        </w:rPr>
        <w:t xml:space="preserve">further </w:t>
      </w:r>
      <w:r w:rsidRPr="00E4793B">
        <w:t>enhanced peak data rates to support advanced services and applications (10 Gbit/s for uplink and 20 Gbit/s for downlink) and enables 100 Mbit/s user experienced data rate;</w:t>
      </w:r>
    </w:p>
    <w:p w14:paraId="4A98EFA1" w14:textId="77777777" w:rsidR="00E4793B" w:rsidRPr="00E4793B" w:rsidRDefault="00E4793B" w:rsidP="001E7E16">
      <w:pPr>
        <w:pStyle w:val="enumlev1"/>
      </w:pPr>
      <w:r w:rsidRPr="00E4793B">
        <w:t>–</w:t>
      </w:r>
      <w:r w:rsidRPr="00E4793B">
        <w:tab/>
        <w:t>enhanced spectrum efficiency by three times higher compare to IMT-Advanced;</w:t>
      </w:r>
    </w:p>
    <w:p w14:paraId="682DE1A1" w14:textId="77777777" w:rsidR="00E4793B" w:rsidRPr="00E4793B" w:rsidRDefault="00E4793B" w:rsidP="001E7E16">
      <w:pPr>
        <w:pStyle w:val="enumlev1"/>
      </w:pPr>
      <w:r w:rsidRPr="00E4793B">
        <w:t>–</w:t>
      </w:r>
      <w:r w:rsidRPr="00E4793B">
        <w:tab/>
        <w:t>high downlink area traffic capacity of 10 Mbit/s/m</w:t>
      </w:r>
      <w:r w:rsidRPr="00E4793B">
        <w:rPr>
          <w:szCs w:val="24"/>
          <w:vertAlign w:val="superscript"/>
        </w:rPr>
        <w:t>2</w:t>
      </w:r>
      <w:r w:rsidRPr="00E4793B">
        <w:t>;</w:t>
      </w:r>
    </w:p>
    <w:p w14:paraId="4335DE24" w14:textId="77777777" w:rsidR="00E4793B" w:rsidRPr="00E4793B" w:rsidRDefault="00E4793B" w:rsidP="001E7E16">
      <w:pPr>
        <w:pStyle w:val="enumlev1"/>
      </w:pPr>
      <w:r w:rsidRPr="00E4793B">
        <w:t>–</w:t>
      </w:r>
      <w:r w:rsidRPr="00E4793B">
        <w:tab/>
        <w:t xml:space="preserve">ultra low latency </w:t>
      </w:r>
      <w:r w:rsidRPr="00E4793B">
        <w:rPr>
          <w:highlight w:val="yellow"/>
        </w:rPr>
        <w:t>[of 1 ms]</w:t>
      </w:r>
      <w:r w:rsidRPr="00E4793B">
        <w:t xml:space="preserve"> over-the air;</w:t>
      </w:r>
    </w:p>
    <w:p w14:paraId="0497E033" w14:textId="77777777" w:rsidR="00E4793B" w:rsidRPr="00E4793B" w:rsidRDefault="00E4793B" w:rsidP="001E7E16">
      <w:pPr>
        <w:pStyle w:val="enumlev1"/>
      </w:pPr>
      <w:r w:rsidRPr="00E4793B">
        <w:t>–</w:t>
      </w:r>
      <w:r w:rsidRPr="00E4793B">
        <w:tab/>
      </w:r>
      <w:r w:rsidRPr="00E4793B">
        <w:rPr>
          <w:highlight w:val="yellow"/>
        </w:rPr>
        <w:t>[high connection density of 1000000 devices/km</w:t>
      </w:r>
      <w:r w:rsidRPr="00E4793B">
        <w:rPr>
          <w:szCs w:val="24"/>
          <w:highlight w:val="yellow"/>
          <w:vertAlign w:val="superscript"/>
        </w:rPr>
        <w:t xml:space="preserve">2 </w:t>
      </w:r>
      <w:r w:rsidRPr="00E4793B">
        <w:rPr>
          <w:highlight w:val="yellow"/>
          <w:lang w:eastAsia="zh-CN"/>
        </w:rPr>
        <w:t>/e</w:t>
      </w:r>
      <w:r w:rsidRPr="00E4793B">
        <w:rPr>
          <w:rFonts w:hint="eastAsia"/>
          <w:highlight w:val="yellow"/>
          <w:lang w:eastAsia="zh-CN"/>
        </w:rPr>
        <w:t>xtreme</w:t>
      </w:r>
      <w:r w:rsidRPr="00E4793B">
        <w:rPr>
          <w:highlight w:val="yellow"/>
        </w:rPr>
        <w:t xml:space="preserve"> connection density]</w:t>
      </w:r>
      <w:r w:rsidRPr="00E4793B">
        <w:t>;</w:t>
      </w:r>
    </w:p>
    <w:p w14:paraId="5180C531" w14:textId="77777777" w:rsidR="00E4793B" w:rsidRPr="00E4793B" w:rsidRDefault="00E4793B" w:rsidP="001E7E16">
      <w:pPr>
        <w:pStyle w:val="enumlev1"/>
      </w:pPr>
      <w:r w:rsidRPr="00E4793B">
        <w:t>–</w:t>
      </w:r>
      <w:r w:rsidRPr="00E4793B">
        <w:tab/>
      </w:r>
      <w:r w:rsidRPr="00E4793B">
        <w:rPr>
          <w:highlight w:val="yellow"/>
        </w:rPr>
        <w:t>[high reliability communication of 1-10</w:t>
      </w:r>
      <w:r w:rsidRPr="00E4793B">
        <w:rPr>
          <w:szCs w:val="24"/>
          <w:highlight w:val="yellow"/>
          <w:vertAlign w:val="superscript"/>
        </w:rPr>
        <w:t>-5</w:t>
      </w:r>
      <w:r w:rsidRPr="00E4793B">
        <w:rPr>
          <w:highlight w:val="yellow"/>
        </w:rPr>
        <w:t xml:space="preserve"> success probability in certain condition / </w:t>
      </w:r>
      <w:r w:rsidRPr="00E4793B">
        <w:rPr>
          <w:rFonts w:hint="eastAsia"/>
          <w:highlight w:val="yellow"/>
          <w:lang w:eastAsia="zh-CN"/>
        </w:rPr>
        <w:t>ultra</w:t>
      </w:r>
      <w:r w:rsidRPr="00E4793B">
        <w:rPr>
          <w:highlight w:val="yellow"/>
        </w:rPr>
        <w:t xml:space="preserve"> reliability communication  success probability within 1 ms in certain condition]</w:t>
      </w:r>
      <w:r w:rsidRPr="00E4793B">
        <w:t>;</w:t>
      </w:r>
    </w:p>
    <w:p w14:paraId="5419B946" w14:textId="77777777" w:rsidR="00E4793B" w:rsidRPr="00E4793B" w:rsidRDefault="00E4793B" w:rsidP="001E7E16">
      <w:pPr>
        <w:pStyle w:val="enumlev1"/>
        <w:rPr>
          <w:lang w:eastAsia="zh-CN"/>
        </w:rPr>
      </w:pPr>
      <w:r w:rsidRPr="00E4793B">
        <w:t>–</w:t>
      </w:r>
      <w:r w:rsidRPr="00E4793B">
        <w:tab/>
      </w:r>
      <w:r w:rsidRPr="00E4793B">
        <w:rPr>
          <w:rFonts w:hint="eastAsia"/>
          <w:lang w:eastAsia="zh-CN"/>
        </w:rPr>
        <w:t>high speed mobility station</w:t>
      </w:r>
      <w:r w:rsidRPr="00E4793B">
        <w:t>;</w:t>
      </w:r>
    </w:p>
    <w:p w14:paraId="79E58F6A" w14:textId="77777777" w:rsidR="00E4793B" w:rsidRPr="00E4793B" w:rsidRDefault="00E4793B" w:rsidP="001E7E16">
      <w:pPr>
        <w:pStyle w:val="enumlev1"/>
      </w:pPr>
      <w:r w:rsidRPr="00E4793B">
        <w:t>–</w:t>
      </w:r>
      <w:r w:rsidRPr="00E4793B">
        <w:tab/>
        <w:t>enhanced low energy consumption mechanism;</w:t>
      </w:r>
    </w:p>
    <w:p w14:paraId="76BBBF4E" w14:textId="77777777" w:rsidR="00E4793B" w:rsidRPr="00E4793B" w:rsidRDefault="00E4793B" w:rsidP="00E4793B">
      <w:pPr>
        <w:rPr>
          <w:rFonts w:eastAsia="SimSun"/>
        </w:rPr>
      </w:pPr>
      <w:r w:rsidRPr="00E4793B">
        <w:rPr>
          <w:rFonts w:eastAsia="SimSun"/>
          <w:i/>
          <w:iCs/>
        </w:rPr>
        <w:t>l)</w:t>
      </w:r>
      <w:r w:rsidRPr="00E4793B">
        <w:rPr>
          <w:rFonts w:eastAsia="SimSun"/>
        </w:rPr>
        <w:tab/>
        <w:t>that these features enable IMT-2020 to address evolving user needs in various usage scenarios;</w:t>
      </w:r>
    </w:p>
    <w:p w14:paraId="1BA6FF76" w14:textId="77777777" w:rsidR="00E4793B" w:rsidRPr="00E4793B" w:rsidRDefault="00E4793B" w:rsidP="00E4793B">
      <w:pPr>
        <w:rPr>
          <w:rFonts w:eastAsia="SimSun"/>
        </w:rPr>
      </w:pPr>
      <w:r w:rsidRPr="00E4793B">
        <w:rPr>
          <w:rFonts w:eastAsia="SimSun"/>
          <w:i/>
          <w:iCs/>
        </w:rPr>
        <w:t>m)</w:t>
      </w:r>
      <w:r w:rsidRPr="00E4793B">
        <w:rPr>
          <w:rFonts w:eastAsia="SimSun"/>
        </w:rPr>
        <w:tab/>
        <w:t>that the capabilities of IMT-2020 systems are being continuously enhanced in line with technology developments;</w:t>
      </w:r>
    </w:p>
    <w:p w14:paraId="70A30989" w14:textId="77777777" w:rsidR="00E4793B" w:rsidRPr="00E4793B" w:rsidRDefault="00E4793B" w:rsidP="00E4793B">
      <w:pPr>
        <w:rPr>
          <w:rFonts w:eastAsia="SimSun"/>
        </w:rPr>
      </w:pPr>
      <w:r w:rsidRPr="00E4793B">
        <w:rPr>
          <w:rFonts w:eastAsia="SimSun"/>
          <w:i/>
          <w:iCs/>
        </w:rPr>
        <w:t>n)</w:t>
      </w:r>
      <w:r w:rsidRPr="00E4793B">
        <w:rPr>
          <w:rFonts w:eastAsia="SimSun"/>
        </w:rPr>
        <w:tab/>
        <w:t>the necessity of priority services (e.g. emergency calls shall be supported as higher priority than other commercial services);</w:t>
      </w:r>
    </w:p>
    <w:p w14:paraId="39B1CB66" w14:textId="77777777" w:rsidR="00E4793B" w:rsidRPr="00E4793B" w:rsidRDefault="00E4793B" w:rsidP="00E4793B">
      <w:pPr>
        <w:rPr>
          <w:rFonts w:eastAsia="SimSun"/>
        </w:rPr>
      </w:pPr>
      <w:r w:rsidRPr="00E4793B">
        <w:rPr>
          <w:rFonts w:eastAsia="SimSun"/>
          <w:i/>
          <w:iCs/>
        </w:rPr>
        <w:t>o)</w:t>
      </w:r>
      <w:r w:rsidRPr="00E4793B">
        <w:rPr>
          <w:rFonts w:eastAsia="SimSun"/>
        </w:rPr>
        <w:tab/>
        <w:t>that IMT systems are considered as the major candidate for Public Protection and Disaster Relief (PPDR);</w:t>
      </w:r>
    </w:p>
    <w:p w14:paraId="74D4E0FE" w14:textId="77777777" w:rsidR="00E4793B" w:rsidRPr="00E4793B" w:rsidRDefault="00E4793B" w:rsidP="00E4793B">
      <w:pPr>
        <w:rPr>
          <w:rFonts w:eastAsia="SimSun"/>
        </w:rPr>
      </w:pPr>
      <w:r w:rsidRPr="00E4793B">
        <w:rPr>
          <w:rFonts w:eastAsia="SimSun"/>
          <w:i/>
          <w:iCs/>
        </w:rPr>
        <w:t>p)</w:t>
      </w:r>
      <w:r w:rsidRPr="00E4793B">
        <w:rPr>
          <w:rFonts w:eastAsia="SimSun"/>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14:paraId="25C8616B" w14:textId="77777777" w:rsidR="00E4793B" w:rsidRPr="00E4793B" w:rsidRDefault="00E4793B" w:rsidP="00E4793B">
      <w:pPr>
        <w:rPr>
          <w:rFonts w:eastAsia="SimSun"/>
        </w:rPr>
      </w:pPr>
      <w:r w:rsidRPr="00E4793B">
        <w:rPr>
          <w:rFonts w:eastAsia="SimSun"/>
          <w:i/>
        </w:rPr>
        <w:t>q)</w:t>
      </w:r>
      <w:r w:rsidRPr="00E4793B">
        <w:rPr>
          <w:rFonts w:eastAsia="SimSun"/>
          <w:i/>
        </w:rPr>
        <w:tab/>
      </w:r>
      <w:r w:rsidRPr="00E4793B">
        <w:rPr>
          <w:rFonts w:eastAsia="SimSun"/>
        </w:rPr>
        <w:t xml:space="preserve">that for some scenarios of IMT-2020 requiring bandwidths of </w:t>
      </w:r>
      <w:r w:rsidRPr="00E4793B">
        <w:rPr>
          <w:rFonts w:eastAsia="SimSun"/>
          <w:highlight w:val="yellow"/>
        </w:rPr>
        <w:t>[several hundred MHz/</w:t>
      </w:r>
      <w:r w:rsidRPr="00E4793B">
        <w:rPr>
          <w:rFonts w:hint="eastAsia"/>
          <w:highlight w:val="yellow"/>
          <w:lang w:eastAsia="zh-CN"/>
        </w:rPr>
        <w:t xml:space="preserve"> at least 100 MHz,</w:t>
      </w:r>
      <w:r w:rsidRPr="00E4793B">
        <w:rPr>
          <w:highlight w:val="yellow"/>
          <w:lang w:eastAsia="zh-CN"/>
        </w:rPr>
        <w:t>]</w:t>
      </w:r>
      <w:r w:rsidRPr="00E4793B">
        <w:rPr>
          <w:rFonts w:eastAsia="SimSun"/>
        </w:rPr>
        <w:t xml:space="preserve"> up to at least 1 GHz, there would be a need to consider wideband contiguous spectrum above 6 GHz;</w:t>
      </w:r>
    </w:p>
    <w:p w14:paraId="134E0424" w14:textId="77777777" w:rsidR="00E4793B" w:rsidRPr="00E4793B" w:rsidRDefault="00E4793B" w:rsidP="00E4793B">
      <w:pPr>
        <w:rPr>
          <w:rFonts w:eastAsia="SimSun"/>
        </w:rPr>
      </w:pPr>
      <w:r w:rsidRPr="00E4793B">
        <w:rPr>
          <w:rFonts w:eastAsia="SimSun"/>
          <w:i/>
        </w:rPr>
        <w:t>r)</w:t>
      </w:r>
      <w:r w:rsidRPr="00E4793B">
        <w:rPr>
          <w:rFonts w:eastAsia="SimSun"/>
          <w:i/>
        </w:rPr>
        <w:tab/>
      </w:r>
      <w:r w:rsidRPr="00E4793B">
        <w:rPr>
          <w:rFonts w:eastAsia="SimSun"/>
        </w:rPr>
        <w:t>that IMT-2020 will realize the Internet of Things by connecting a vast range of smart appliances, machines and other objects without human intervention;</w:t>
      </w:r>
    </w:p>
    <w:p w14:paraId="33018A62" w14:textId="77777777" w:rsidR="00E4793B" w:rsidRPr="00E4793B" w:rsidRDefault="00E4793B" w:rsidP="00E4793B">
      <w:pPr>
        <w:rPr>
          <w:rFonts w:eastAsia="SimSun"/>
        </w:rPr>
      </w:pPr>
      <w:r w:rsidRPr="00E4793B">
        <w:rPr>
          <w:rFonts w:eastAsia="SimSun"/>
          <w:i/>
        </w:rPr>
        <w:t>s)</w:t>
      </w:r>
      <w:r w:rsidRPr="00E4793B">
        <w:rPr>
          <w:rFonts w:eastAsia="SimSun"/>
          <w:i/>
        </w:rPr>
        <w:tab/>
      </w:r>
      <w:r w:rsidRPr="00E4793B">
        <w:rPr>
          <w:rFonts w:eastAsia="SimSun"/>
        </w:rPr>
        <w:t xml:space="preserve">that applicable areas of </w:t>
      </w:r>
      <w:r w:rsidRPr="00E4793B">
        <w:rPr>
          <w:rFonts w:eastAsia="SimSun"/>
          <w:highlight w:val="yellow"/>
        </w:rPr>
        <w:t>[IMT/ IMT</w:t>
      </w:r>
      <w:r w:rsidRPr="00E4793B">
        <w:rPr>
          <w:rFonts w:hint="eastAsia"/>
          <w:highlight w:val="yellow"/>
          <w:lang w:eastAsia="zh-CN"/>
        </w:rPr>
        <w:t>-2020 and beyond</w:t>
      </w:r>
      <w:r w:rsidRPr="00E4793B">
        <w:rPr>
          <w:highlight w:val="yellow"/>
          <w:lang w:eastAsia="zh-CN"/>
        </w:rPr>
        <w:t>]</w:t>
      </w:r>
      <w:r w:rsidRPr="00E4793B">
        <w:rPr>
          <w:rFonts w:eastAsia="SimSun"/>
        </w:rPr>
        <w:t xml:space="preserve"> are expected to be expanded further to various specific applications to facilitate the digital economy, e.g. e-manufacturing, e-agriculture, e-health, intelligent transport systems, smart city and traffic control, etc., which could bring requirements beyond current capabilities of IMT;</w:t>
      </w:r>
    </w:p>
    <w:p w14:paraId="5D269902" w14:textId="77777777" w:rsidR="00E4793B" w:rsidRPr="00E4793B" w:rsidRDefault="00E4793B" w:rsidP="00E4793B">
      <w:pPr>
        <w:rPr>
          <w:rFonts w:eastAsia="SimSun"/>
        </w:rPr>
      </w:pPr>
      <w:r w:rsidRPr="00E4793B">
        <w:rPr>
          <w:rFonts w:eastAsia="SimSun"/>
          <w:i/>
        </w:rPr>
        <w:t>t)</w:t>
      </w:r>
      <w:r w:rsidRPr="00E4793B">
        <w:rPr>
          <w:rFonts w:eastAsia="SimSun"/>
          <w:i/>
        </w:rPr>
        <w:tab/>
      </w:r>
      <w:r w:rsidRPr="00E4793B">
        <w:rPr>
          <w:rFonts w:eastAsia="SimSun"/>
        </w:rPr>
        <w:t>that IMT-2020 should be able to provide these capabilities without undue burden on energy consumption, network equipment cost and deployment cost to make future IMT sustainable and affordable;</w:t>
      </w:r>
    </w:p>
    <w:p w14:paraId="2CC8BF8A" w14:textId="77777777" w:rsidR="00E4793B" w:rsidRPr="00E4793B" w:rsidRDefault="00E4793B" w:rsidP="00E4793B">
      <w:pPr>
        <w:rPr>
          <w:rFonts w:eastAsia="SimSun"/>
        </w:rPr>
      </w:pPr>
      <w:r w:rsidRPr="00E4793B">
        <w:rPr>
          <w:rFonts w:eastAsia="SimSun"/>
          <w:i/>
        </w:rPr>
        <w:t>u)</w:t>
      </w:r>
      <w:r w:rsidRPr="00E4793B">
        <w:rPr>
          <w:rFonts w:eastAsia="SimSun"/>
          <w:i/>
        </w:rPr>
        <w:tab/>
      </w:r>
      <w:r w:rsidRPr="00E4793B">
        <w:rPr>
          <w:rFonts w:eastAsia="SimSun"/>
        </w:rPr>
        <w:t>that other capabilities may be also required for IMT-2020, which would make future IMT more flexible, reliable, and secure when providing diverse services in the intended usage scenarios,</w:t>
      </w:r>
    </w:p>
    <w:p w14:paraId="2C68D47F" w14:textId="2B1BD9A7"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Editor’s note: Considering part</w:t>
      </w:r>
      <w:r w:rsidRPr="00E4793B">
        <w:rPr>
          <w:rFonts w:hint="eastAsia"/>
          <w:i/>
          <w:color w:val="0070C0"/>
          <w:lang w:val="en-US" w:eastAsia="ja-JP"/>
        </w:rPr>
        <w:t xml:space="preserve"> needs to be </w:t>
      </w:r>
      <w:r w:rsidRPr="00E4793B">
        <w:rPr>
          <w:i/>
          <w:color w:val="0070C0"/>
          <w:lang w:val="en-US" w:eastAsia="ja-JP"/>
        </w:rPr>
        <w:t xml:space="preserve">reviewed, added and modified for finalizing </w:t>
      </w:r>
      <w:r w:rsidRPr="00E4793B">
        <w:rPr>
          <w:rFonts w:hint="eastAsia"/>
          <w:i/>
          <w:color w:val="0070C0"/>
          <w:lang w:val="en-US" w:eastAsia="ja-JP"/>
        </w:rPr>
        <w:t xml:space="preserve">at </w:t>
      </w:r>
      <w:r w:rsidR="001E7E16">
        <w:rPr>
          <w:i/>
          <w:color w:val="0070C0"/>
          <w:lang w:val="en-US" w:eastAsia="ja-JP"/>
        </w:rPr>
        <w:t>WP 5D #</w:t>
      </w:r>
      <w:r w:rsidRPr="00E4793B">
        <w:rPr>
          <w:i/>
          <w:color w:val="0070C0"/>
          <w:lang w:val="en-US" w:eastAsia="ja-JP"/>
        </w:rPr>
        <w:t xml:space="preserve">35 </w:t>
      </w:r>
      <w:r w:rsidRPr="00E4793B">
        <w:rPr>
          <w:rFonts w:hint="eastAsia"/>
          <w:i/>
          <w:color w:val="0070C0"/>
          <w:lang w:val="en-US" w:eastAsia="ja-JP"/>
        </w:rPr>
        <w:t>meeting</w:t>
      </w:r>
      <w:r w:rsidRPr="00E4793B">
        <w:rPr>
          <w:i/>
          <w:color w:val="0070C0"/>
          <w:lang w:val="en-US" w:eastAsia="zh-CN"/>
        </w:rPr>
        <w:t>.]</w:t>
      </w:r>
    </w:p>
    <w:p w14:paraId="4CACCAED" w14:textId="77777777" w:rsidR="00E4793B" w:rsidRPr="00E4793B" w:rsidRDefault="00E4793B" w:rsidP="001E7E16">
      <w:pPr>
        <w:pStyle w:val="Call"/>
      </w:pPr>
      <w:r w:rsidRPr="00E4793B">
        <w:t>recognizing</w:t>
      </w:r>
    </w:p>
    <w:p w14:paraId="1BF1C82E" w14:textId="77777777" w:rsidR="00E4793B" w:rsidRPr="00E4793B" w:rsidRDefault="00E4793B" w:rsidP="00E4793B">
      <w:r w:rsidRPr="00E4793B">
        <w:t xml:space="preserve">that Resolution ITU-R 65 on the “Principles for the process of future development of IMT for 2020 and beyond” outlines the essential criteria and principles used in the process of developing the </w:t>
      </w:r>
      <w:r w:rsidRPr="00E4793B">
        <w:lastRenderedPageBreak/>
        <w:t>Recommendations and Reports for IMT-2020, including Recommendation(s) for the radio interface specification,</w:t>
      </w:r>
    </w:p>
    <w:p w14:paraId="25995DA3" w14:textId="6A652FA8"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Editor’s note: Recognizing part</w:t>
      </w:r>
      <w:r w:rsidRPr="00E4793B">
        <w:rPr>
          <w:rFonts w:hint="eastAsia"/>
          <w:i/>
          <w:color w:val="0070C0"/>
          <w:lang w:val="en-US" w:eastAsia="ja-JP"/>
        </w:rPr>
        <w:t xml:space="preserve"> needs to be </w:t>
      </w:r>
      <w:r w:rsidRPr="00E4793B">
        <w:rPr>
          <w:i/>
          <w:color w:val="0070C0"/>
          <w:lang w:val="en-US" w:eastAsia="ja-JP"/>
        </w:rPr>
        <w:t xml:space="preserve">reviewed, added and modified for finalizing </w:t>
      </w:r>
      <w:r w:rsidRPr="00E4793B">
        <w:rPr>
          <w:rFonts w:hint="eastAsia"/>
          <w:i/>
          <w:color w:val="0070C0"/>
          <w:lang w:val="en-US" w:eastAsia="ja-JP"/>
        </w:rPr>
        <w:t xml:space="preserve">at </w:t>
      </w:r>
      <w:r w:rsidR="001E7E16">
        <w:rPr>
          <w:i/>
          <w:color w:val="0070C0"/>
          <w:lang w:val="en-US" w:eastAsia="ja-JP"/>
        </w:rPr>
        <w:t>WP 5D #</w:t>
      </w:r>
      <w:r w:rsidRPr="00E4793B">
        <w:rPr>
          <w:i/>
          <w:color w:val="0070C0"/>
          <w:lang w:val="en-US" w:eastAsia="ja-JP"/>
        </w:rPr>
        <w:t xml:space="preserve">35 </w:t>
      </w:r>
      <w:r w:rsidRPr="00E4793B">
        <w:rPr>
          <w:rFonts w:hint="eastAsia"/>
          <w:i/>
          <w:color w:val="0070C0"/>
          <w:lang w:val="en-US" w:eastAsia="ja-JP"/>
        </w:rPr>
        <w:t>meeting</w:t>
      </w:r>
      <w:r w:rsidRPr="00E4793B">
        <w:rPr>
          <w:i/>
          <w:color w:val="0070C0"/>
          <w:lang w:val="en-US" w:eastAsia="zh-CN"/>
        </w:rPr>
        <w:t>.]</w:t>
      </w:r>
    </w:p>
    <w:p w14:paraId="07A9F04A" w14:textId="77777777" w:rsidR="00E4793B" w:rsidRPr="00E4793B" w:rsidRDefault="00E4793B" w:rsidP="001E7E16">
      <w:pPr>
        <w:pStyle w:val="Call"/>
      </w:pPr>
      <w:r w:rsidRPr="00E4793B">
        <w:t>noting</w:t>
      </w:r>
    </w:p>
    <w:p w14:paraId="1D73F198" w14:textId="77777777" w:rsidR="00E4793B" w:rsidRPr="00E4793B" w:rsidRDefault="00E4793B" w:rsidP="00E4793B">
      <w:pPr>
        <w:rPr>
          <w:color w:val="000000" w:themeColor="text1"/>
        </w:rPr>
      </w:pPr>
      <w:r w:rsidRPr="00E4793B">
        <w:t xml:space="preserve">that Report ITU-R M.[IMT-2020.OUTCOME] contains the outcome and conclusions of Steps 4 through 7 of the IMT-2020 process, including the evaluation and consensus building, and provides the characteristics of the IMT-2020 terrestrial radio interfaces </w:t>
      </w:r>
      <w:r w:rsidRPr="00E4793B">
        <w:rPr>
          <w:color w:val="000000" w:themeColor="text1"/>
        </w:rPr>
        <w:t>for the first release of Recommendation ITU-R M.[IMT-2020.SPECS],</w:t>
      </w:r>
    </w:p>
    <w:p w14:paraId="04081C3B" w14:textId="33388DF1"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Editor’s note: Noting part</w:t>
      </w:r>
      <w:r w:rsidRPr="00E4793B">
        <w:rPr>
          <w:rFonts w:hint="eastAsia"/>
          <w:i/>
          <w:color w:val="0070C0"/>
          <w:lang w:val="en-US" w:eastAsia="ja-JP"/>
        </w:rPr>
        <w:t xml:space="preserve"> needs to be </w:t>
      </w:r>
      <w:r w:rsidRPr="00E4793B">
        <w:rPr>
          <w:i/>
          <w:color w:val="0070C0"/>
          <w:lang w:val="en-US" w:eastAsia="ja-JP"/>
        </w:rPr>
        <w:t xml:space="preserve">reviewed, added and modified for finalizing </w:t>
      </w:r>
      <w:r w:rsidRPr="00E4793B">
        <w:rPr>
          <w:rFonts w:hint="eastAsia"/>
          <w:i/>
          <w:color w:val="0070C0"/>
          <w:lang w:val="en-US" w:eastAsia="ja-JP"/>
        </w:rPr>
        <w:t xml:space="preserve">at </w:t>
      </w:r>
      <w:r w:rsidRPr="00E4793B">
        <w:rPr>
          <w:i/>
          <w:color w:val="0070C0"/>
          <w:lang w:val="en-US" w:eastAsia="ja-JP"/>
        </w:rPr>
        <w:t>35</w:t>
      </w:r>
      <w:r w:rsidRPr="00E4793B">
        <w:rPr>
          <w:i/>
          <w:color w:val="0070C0"/>
          <w:vertAlign w:val="superscript"/>
          <w:lang w:val="en-US" w:eastAsia="ja-JP"/>
        </w:rPr>
        <w:t>th</w:t>
      </w:r>
      <w:r w:rsidRPr="00E4793B">
        <w:rPr>
          <w:i/>
          <w:color w:val="0070C0"/>
          <w:lang w:val="en-US" w:eastAsia="ja-JP"/>
        </w:rPr>
        <w:t xml:space="preserve"> </w:t>
      </w:r>
      <w:r w:rsidRPr="00E4793B">
        <w:rPr>
          <w:rFonts w:hint="eastAsia"/>
          <w:i/>
          <w:color w:val="0070C0"/>
          <w:lang w:val="en-US" w:eastAsia="ja-JP"/>
        </w:rPr>
        <w:t>meeting</w:t>
      </w:r>
      <w:r w:rsidRPr="00E4793B">
        <w:rPr>
          <w:i/>
          <w:color w:val="0070C0"/>
          <w:lang w:val="en-US" w:eastAsia="zh-CN"/>
        </w:rPr>
        <w:t>.]</w:t>
      </w:r>
    </w:p>
    <w:p w14:paraId="2CFC57AD" w14:textId="77777777" w:rsidR="00E4793B" w:rsidRPr="00E4793B" w:rsidRDefault="00E4793B" w:rsidP="001E7E16">
      <w:pPr>
        <w:pStyle w:val="Call"/>
        <w:rPr>
          <w:rFonts w:eastAsia="SimSun"/>
        </w:rPr>
      </w:pPr>
      <w:r w:rsidRPr="00E4793B">
        <w:t>recommends</w:t>
      </w:r>
    </w:p>
    <w:p w14:paraId="67BC49A2" w14:textId="77777777" w:rsidR="00E4793B" w:rsidRPr="00E4793B" w:rsidRDefault="00E4793B" w:rsidP="00E4793B">
      <w:pPr>
        <w:rPr>
          <w:rFonts w:eastAsia="SimSun"/>
        </w:rPr>
      </w:pPr>
      <w:r w:rsidRPr="00E4793B">
        <w:rPr>
          <w:rFonts w:eastAsia="SimSun"/>
          <w:b/>
          <w:bCs/>
        </w:rPr>
        <w:t>1</w:t>
      </w:r>
      <w:r w:rsidRPr="00E4793B">
        <w:rPr>
          <w:rFonts w:eastAsia="SimSun"/>
        </w:rPr>
        <w:tab/>
        <w:t>that the terrestrial radio interfaces for IMT-2020 should be:</w:t>
      </w:r>
    </w:p>
    <w:p w14:paraId="3D61B820" w14:textId="77777777" w:rsidR="00E4793B" w:rsidRPr="00E4793B" w:rsidRDefault="00E4793B" w:rsidP="00E4793B">
      <w:pPr>
        <w:tabs>
          <w:tab w:val="clear" w:pos="2268"/>
          <w:tab w:val="left" w:pos="2608"/>
          <w:tab w:val="left" w:pos="3345"/>
        </w:tabs>
        <w:spacing w:before="80"/>
        <w:ind w:left="1134" w:hanging="1134"/>
      </w:pPr>
      <w:r w:rsidRPr="00E4793B">
        <w:t>–</w:t>
      </w:r>
      <w:r w:rsidRPr="00E4793B">
        <w:tab/>
        <w:t>“[name of RIT/SRIT in this Recommendation]”</w:t>
      </w:r>
      <w:r w:rsidRPr="00E4793B">
        <w:rPr>
          <w:rFonts w:eastAsia="SimSun"/>
          <w:position w:val="6"/>
          <w:sz w:val="18"/>
        </w:rPr>
        <w:footnoteReference w:id="5"/>
      </w:r>
      <w:r w:rsidRPr="00E4793B">
        <w:t xml:space="preserve">; </w:t>
      </w:r>
    </w:p>
    <w:p w14:paraId="68E16928" w14:textId="77777777" w:rsidR="00E4793B" w:rsidRPr="00E4793B" w:rsidRDefault="00E4793B" w:rsidP="00E4793B">
      <w:pPr>
        <w:tabs>
          <w:tab w:val="clear" w:pos="2268"/>
          <w:tab w:val="left" w:pos="2608"/>
          <w:tab w:val="left" w:pos="3345"/>
        </w:tabs>
        <w:spacing w:before="80"/>
        <w:ind w:left="1134" w:hanging="1134"/>
      </w:pPr>
      <w:r w:rsidRPr="00E4793B">
        <w:t>–</w:t>
      </w:r>
      <w:r w:rsidRPr="00E4793B">
        <w:tab/>
        <w:t>“[name of RIT/SRIT in this Recommendation]”</w:t>
      </w:r>
      <w:r w:rsidRPr="00E4793B">
        <w:rPr>
          <w:rFonts w:eastAsia="SimSun"/>
          <w:position w:val="6"/>
          <w:sz w:val="18"/>
        </w:rPr>
        <w:footnoteReference w:id="6"/>
      </w:r>
      <w:r w:rsidRPr="00E4793B">
        <w:t>; and</w:t>
      </w:r>
    </w:p>
    <w:p w14:paraId="2A8C12F4" w14:textId="77777777" w:rsidR="00E4793B" w:rsidRPr="00E4793B" w:rsidRDefault="00E4793B" w:rsidP="00E4793B">
      <w:pPr>
        <w:tabs>
          <w:tab w:val="clear" w:pos="2268"/>
          <w:tab w:val="left" w:pos="2608"/>
          <w:tab w:val="left" w:pos="3345"/>
        </w:tabs>
        <w:spacing w:before="80"/>
        <w:ind w:left="1134" w:hanging="1134"/>
      </w:pPr>
      <w:r w:rsidRPr="00E4793B">
        <w:tab/>
      </w:r>
      <w:r w:rsidRPr="00E4793B">
        <w:tab/>
      </w:r>
      <w:r w:rsidRPr="00E4793B">
        <w:rPr>
          <w:rFonts w:ascii="MS Gothic" w:eastAsia="MS Gothic" w:hAnsi="MS Gothic" w:cs="MS Gothic" w:hint="eastAsia"/>
          <w:lang w:eastAsia="ja-JP"/>
        </w:rPr>
        <w:t>･</w:t>
      </w:r>
    </w:p>
    <w:p w14:paraId="5ABFD1F0" w14:textId="77777777" w:rsidR="00E4793B" w:rsidRPr="00E4793B" w:rsidRDefault="00E4793B" w:rsidP="00E4793B">
      <w:pPr>
        <w:tabs>
          <w:tab w:val="clear" w:pos="2268"/>
          <w:tab w:val="left" w:pos="2608"/>
          <w:tab w:val="left" w:pos="3345"/>
        </w:tabs>
        <w:spacing w:before="80"/>
        <w:ind w:left="1134" w:hanging="1134"/>
      </w:pPr>
      <w:r w:rsidRPr="00E4793B">
        <w:tab/>
      </w:r>
      <w:r w:rsidRPr="00E4793B">
        <w:tab/>
      </w:r>
      <w:r w:rsidRPr="00E4793B">
        <w:rPr>
          <w:rFonts w:ascii="MS Gothic" w:eastAsia="MS Gothic" w:hAnsi="MS Gothic" w:cs="MS Gothic" w:hint="eastAsia"/>
          <w:lang w:eastAsia="ja-JP"/>
        </w:rPr>
        <w:t>･</w:t>
      </w:r>
    </w:p>
    <w:p w14:paraId="0BE5BFFA" w14:textId="77777777" w:rsidR="00E4793B" w:rsidRPr="00E4793B" w:rsidRDefault="00E4793B" w:rsidP="00E4793B">
      <w:pPr>
        <w:tabs>
          <w:tab w:val="clear" w:pos="2268"/>
          <w:tab w:val="left" w:pos="2608"/>
          <w:tab w:val="left" w:pos="3345"/>
        </w:tabs>
        <w:spacing w:before="80"/>
        <w:ind w:left="1134" w:hanging="1134"/>
      </w:pPr>
      <w:r w:rsidRPr="00E4793B">
        <w:t>–</w:t>
      </w:r>
      <w:r w:rsidRPr="00E4793B">
        <w:tab/>
        <w:t>“[name of RIT/SRIT in this Recommendation]”</w:t>
      </w:r>
      <w:r w:rsidRPr="00E4793B">
        <w:rPr>
          <w:rFonts w:eastAsia="SimSun"/>
          <w:position w:val="6"/>
          <w:sz w:val="18"/>
        </w:rPr>
        <w:footnoteReference w:id="7"/>
      </w:r>
      <w:r w:rsidRPr="00E4793B">
        <w:t xml:space="preserve">; </w:t>
      </w:r>
    </w:p>
    <w:p w14:paraId="0802A0DB" w14:textId="77777777" w:rsidR="00E4793B" w:rsidRPr="00E4793B" w:rsidRDefault="00E4793B" w:rsidP="00E4793B"/>
    <w:p w14:paraId="67E1AC86" w14:textId="77777777" w:rsidR="00E4793B" w:rsidRPr="00E4793B" w:rsidRDefault="00E4793B" w:rsidP="00E4793B">
      <w:pPr>
        <w:rPr>
          <w:rFonts w:eastAsia="SimSun"/>
        </w:rPr>
      </w:pPr>
      <w:r w:rsidRPr="00E4793B">
        <w:rPr>
          <w:rFonts w:eastAsia="SimSun"/>
          <w:b/>
          <w:bCs/>
        </w:rPr>
        <w:t>2</w:t>
      </w:r>
      <w:r w:rsidRPr="00E4793B">
        <w:rPr>
          <w:rFonts w:eastAsia="SimSun"/>
        </w:rPr>
        <w:tab/>
        <w:t xml:space="preserve">that the information provided or referenced in Annexes 1, 2, </w:t>
      </w:r>
      <w:r w:rsidRPr="00E4793B">
        <w:rPr>
          <w:rFonts w:ascii="MS Gothic" w:eastAsia="MS Gothic" w:hAnsi="MS Gothic" w:cs="MS Gothic" w:hint="eastAsia"/>
          <w:lang w:eastAsia="ja-JP"/>
        </w:rPr>
        <w:t>･･･</w:t>
      </w:r>
      <w:r w:rsidRPr="00E4793B">
        <w:rPr>
          <w:rFonts w:eastAsia="SimSun"/>
        </w:rPr>
        <w:t xml:space="preserve"> and n should be used according to the terrestrial radio interfaces referred to in </w:t>
      </w:r>
      <w:r w:rsidRPr="00E4793B">
        <w:rPr>
          <w:rFonts w:eastAsia="SimSun"/>
          <w:i/>
        </w:rPr>
        <w:t>recommends</w:t>
      </w:r>
      <w:r w:rsidRPr="00E4793B">
        <w:rPr>
          <w:rFonts w:eastAsia="SimSun"/>
        </w:rPr>
        <w:t xml:space="preserve"> 1 above as the complete set of standards for the detailed specifications of the terrestrial radio interfaces of IMT</w:t>
      </w:r>
      <w:r w:rsidRPr="00E4793B">
        <w:rPr>
          <w:rFonts w:eastAsia="SimSun"/>
        </w:rPr>
        <w:noBreakHyphen/>
        <w:t>2020.</w:t>
      </w:r>
    </w:p>
    <w:p w14:paraId="57A48F02" w14:textId="32055854"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 xml:space="preserve">Editor’s note: </w:t>
      </w:r>
      <w:r w:rsidR="001E7E16">
        <w:rPr>
          <w:i/>
          <w:color w:val="0070C0"/>
          <w:lang w:val="en-US" w:eastAsia="zh-CN"/>
        </w:rPr>
        <w:t>r</w:t>
      </w:r>
      <w:r w:rsidRPr="00E4793B">
        <w:rPr>
          <w:i/>
          <w:color w:val="0070C0"/>
          <w:lang w:val="en-US" w:eastAsia="zh-CN"/>
        </w:rPr>
        <w:t>ecommends part</w:t>
      </w:r>
      <w:r w:rsidRPr="00E4793B">
        <w:rPr>
          <w:rFonts w:hint="eastAsia"/>
          <w:i/>
          <w:color w:val="0070C0"/>
          <w:lang w:val="en-US" w:eastAsia="ja-JP"/>
        </w:rPr>
        <w:t xml:space="preserve"> needs to be </w:t>
      </w:r>
      <w:r w:rsidRPr="00E4793B">
        <w:rPr>
          <w:i/>
          <w:color w:val="0070C0"/>
          <w:lang w:val="en-US" w:eastAsia="ja-JP"/>
        </w:rPr>
        <w:t xml:space="preserve">finalized </w:t>
      </w:r>
      <w:r w:rsidRPr="00E4793B">
        <w:rPr>
          <w:rFonts w:hint="eastAsia"/>
          <w:i/>
          <w:color w:val="0070C0"/>
          <w:lang w:val="en-US" w:eastAsia="ja-JP"/>
        </w:rPr>
        <w:t xml:space="preserve">at </w:t>
      </w:r>
      <w:r w:rsidR="001E7E16">
        <w:rPr>
          <w:i/>
          <w:color w:val="0070C0"/>
          <w:lang w:val="en-US" w:eastAsia="ja-JP"/>
        </w:rPr>
        <w:t>WP 5D #</w:t>
      </w:r>
      <w:r w:rsidRPr="00E4793B">
        <w:rPr>
          <w:i/>
          <w:color w:val="0070C0"/>
          <w:lang w:val="en-US" w:eastAsia="ja-JP"/>
        </w:rPr>
        <w:t xml:space="preserve">35 </w:t>
      </w:r>
      <w:r w:rsidRPr="00E4793B">
        <w:rPr>
          <w:rFonts w:hint="eastAsia"/>
          <w:i/>
          <w:color w:val="0070C0"/>
          <w:lang w:val="en-US" w:eastAsia="ja-JP"/>
        </w:rPr>
        <w:t>meeting</w:t>
      </w:r>
      <w:r w:rsidRPr="00E4793B">
        <w:rPr>
          <w:i/>
          <w:color w:val="0070C0"/>
          <w:lang w:val="en-US" w:eastAsia="zh-CN"/>
        </w:rPr>
        <w:t>.]</w:t>
      </w:r>
    </w:p>
    <w:p w14:paraId="62BED10D" w14:textId="77777777" w:rsidR="00E4793B" w:rsidRPr="00E4793B" w:rsidRDefault="00E4793B" w:rsidP="00E4793B">
      <w:pPr>
        <w:rPr>
          <w:rFonts w:eastAsia="SimSun"/>
        </w:rPr>
      </w:pPr>
    </w:p>
    <w:p w14:paraId="4D66CAF2" w14:textId="7C55525C"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Editor’s note: Annexes</w:t>
      </w:r>
      <w:r w:rsidRPr="00E4793B">
        <w:rPr>
          <w:rFonts w:hint="eastAsia"/>
          <w:i/>
          <w:color w:val="0070C0"/>
          <w:lang w:val="en-US" w:eastAsia="ja-JP"/>
        </w:rPr>
        <w:t xml:space="preserve"> </w:t>
      </w:r>
      <w:r w:rsidRPr="00E4793B">
        <w:rPr>
          <w:i/>
          <w:color w:val="0070C0"/>
          <w:lang w:val="en-US" w:eastAsia="ja-JP"/>
        </w:rPr>
        <w:t xml:space="preserve">including Transposition References (if GCS utilized) </w:t>
      </w:r>
      <w:r w:rsidRPr="00E4793B">
        <w:rPr>
          <w:rFonts w:hint="eastAsia"/>
          <w:i/>
          <w:color w:val="0070C0"/>
          <w:lang w:val="en-US" w:eastAsia="ja-JP"/>
        </w:rPr>
        <w:t xml:space="preserve">need to be </w:t>
      </w:r>
      <w:r w:rsidRPr="00E4793B">
        <w:rPr>
          <w:i/>
          <w:color w:val="0070C0"/>
          <w:lang w:val="en-US" w:eastAsia="ja-JP"/>
        </w:rPr>
        <w:t xml:space="preserve">finalized </w:t>
      </w:r>
      <w:r w:rsidRPr="00E4793B">
        <w:rPr>
          <w:rFonts w:hint="eastAsia"/>
          <w:i/>
          <w:color w:val="0070C0"/>
          <w:lang w:val="en-US" w:eastAsia="ja-JP"/>
        </w:rPr>
        <w:t xml:space="preserve">at </w:t>
      </w:r>
      <w:r w:rsidR="001E7E16">
        <w:rPr>
          <w:i/>
          <w:color w:val="0070C0"/>
          <w:lang w:val="en-US" w:eastAsia="ja-JP"/>
        </w:rPr>
        <w:t>WP 5D #</w:t>
      </w:r>
      <w:r w:rsidRPr="00E4793B">
        <w:rPr>
          <w:i/>
          <w:color w:val="0070C0"/>
          <w:lang w:val="en-US" w:eastAsia="ja-JP"/>
        </w:rPr>
        <w:t>36</w:t>
      </w:r>
      <w:r w:rsidRPr="00E4793B">
        <w:rPr>
          <w:rFonts w:hint="eastAsia"/>
          <w:i/>
          <w:color w:val="0070C0"/>
          <w:lang w:val="en-US" w:eastAsia="ja-JP"/>
        </w:rPr>
        <w:t>bis</w:t>
      </w:r>
      <w:r w:rsidRPr="00E4793B">
        <w:rPr>
          <w:i/>
          <w:color w:val="0070C0"/>
          <w:lang w:val="en-US" w:eastAsia="ja-JP"/>
        </w:rPr>
        <w:t xml:space="preserve"> </w:t>
      </w:r>
      <w:r w:rsidRPr="00E4793B">
        <w:rPr>
          <w:rFonts w:hint="eastAsia"/>
          <w:i/>
          <w:color w:val="0070C0"/>
          <w:lang w:val="en-US" w:eastAsia="ja-JP"/>
        </w:rPr>
        <w:t>meeting</w:t>
      </w:r>
      <w:r w:rsidRPr="00E4793B">
        <w:rPr>
          <w:i/>
          <w:color w:val="0070C0"/>
          <w:lang w:val="en-US" w:eastAsia="zh-CN"/>
        </w:rPr>
        <w:t>.]</w:t>
      </w:r>
    </w:p>
    <w:p w14:paraId="7B847CFA" w14:textId="77777777" w:rsidR="00E4793B" w:rsidRPr="00E4793B" w:rsidRDefault="00E4793B" w:rsidP="00E4793B">
      <w:pPr>
        <w:overflowPunct/>
        <w:autoSpaceDE/>
        <w:autoSpaceDN/>
        <w:adjustRightInd/>
        <w:spacing w:before="0"/>
        <w:textAlignment w:val="auto"/>
        <w:rPr>
          <w:rFonts w:eastAsia="SimSun"/>
        </w:rPr>
      </w:pPr>
      <w:r w:rsidRPr="00E4793B">
        <w:rPr>
          <w:rFonts w:eastAsia="SimSun"/>
        </w:rPr>
        <w:br w:type="page"/>
      </w:r>
    </w:p>
    <w:p w14:paraId="24BB8592" w14:textId="77777777" w:rsidR="00E4793B" w:rsidRPr="001447CA" w:rsidRDefault="00E4793B" w:rsidP="001E7E16">
      <w:pPr>
        <w:pStyle w:val="AnnexNoTitle"/>
        <w:rPr>
          <w:lang w:val="en-GB"/>
        </w:rPr>
      </w:pPr>
      <w:r w:rsidRPr="001447CA">
        <w:rPr>
          <w:lang w:val="en-GB"/>
        </w:rPr>
        <w:lastRenderedPageBreak/>
        <w:t xml:space="preserve">Annex </w:t>
      </w:r>
      <w:r w:rsidRPr="001447CA">
        <w:rPr>
          <w:rFonts w:hint="eastAsia"/>
          <w:lang w:val="en-GB" w:eastAsia="ja-JP"/>
        </w:rPr>
        <w:t>x</w:t>
      </w:r>
      <w:r w:rsidRPr="001447CA">
        <w:rPr>
          <w:lang w:val="en-GB"/>
        </w:rPr>
        <w:br/>
      </w:r>
      <w:r w:rsidRPr="001447CA">
        <w:rPr>
          <w:lang w:val="en-GB"/>
        </w:rPr>
        <w:br/>
        <w:t>Specification of the [name of RIT/SRIT in this Recommendation]</w:t>
      </w:r>
      <w:r w:rsidRPr="00E4793B">
        <w:rPr>
          <w:rFonts w:eastAsia="SimSun"/>
          <w:bCs/>
          <w:position w:val="6"/>
        </w:rPr>
        <w:footnoteReference w:id="8"/>
      </w:r>
      <w:r w:rsidRPr="001447CA">
        <w:rPr>
          <w:lang w:val="en-GB"/>
        </w:rPr>
        <w:t xml:space="preserve"> radio interface technology</w:t>
      </w:r>
    </w:p>
    <w:p w14:paraId="49000A87" w14:textId="77777777"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 xml:space="preserve">Editor’s note: </w:t>
      </w:r>
      <w:r w:rsidRPr="00E4793B">
        <w:rPr>
          <w:rFonts w:hint="eastAsia"/>
          <w:i/>
          <w:color w:val="0070C0"/>
          <w:lang w:val="en-US" w:eastAsia="ja-JP"/>
        </w:rPr>
        <w:t>Template for RIT/SRIT in GCS ut</w:t>
      </w:r>
      <w:r w:rsidRPr="00E4793B">
        <w:rPr>
          <w:i/>
          <w:color w:val="0070C0"/>
          <w:lang w:val="en-US" w:eastAsia="ja-JP"/>
        </w:rPr>
        <w:t>i</w:t>
      </w:r>
      <w:r w:rsidRPr="00E4793B">
        <w:rPr>
          <w:rFonts w:hint="eastAsia"/>
          <w:i/>
          <w:color w:val="0070C0"/>
          <w:lang w:val="en-US" w:eastAsia="ja-JP"/>
        </w:rPr>
        <w:t>lized case</w:t>
      </w:r>
      <w:r w:rsidRPr="00E4793B">
        <w:rPr>
          <w:i/>
          <w:color w:val="0070C0"/>
          <w:lang w:val="en-US" w:eastAsia="zh-CN"/>
        </w:rPr>
        <w:t>.]</w:t>
      </w:r>
    </w:p>
    <w:p w14:paraId="21A0CABD" w14:textId="77777777" w:rsidR="00E4793B" w:rsidRPr="00E4793B" w:rsidRDefault="00E4793B" w:rsidP="00E4793B">
      <w:pPr>
        <w:jc w:val="center"/>
        <w:rPr>
          <w:lang w:val="en-US"/>
        </w:rPr>
      </w:pPr>
      <w:r w:rsidRPr="00E4793B">
        <w:rPr>
          <w:lang w:val="en-US"/>
        </w:rPr>
        <w:t>TABLE OF CONTENTS</w:t>
      </w:r>
    </w:p>
    <w:p w14:paraId="308E8B81" w14:textId="77777777" w:rsidR="00E4793B" w:rsidRPr="00E4793B" w:rsidRDefault="00E4793B" w:rsidP="00E4793B">
      <w:pPr>
        <w:tabs>
          <w:tab w:val="clear" w:pos="1134"/>
          <w:tab w:val="clear" w:pos="1871"/>
          <w:tab w:val="clear" w:pos="2268"/>
          <w:tab w:val="right" w:pos="9781"/>
        </w:tabs>
        <w:jc w:val="right"/>
        <w:rPr>
          <w:b/>
          <w:lang w:val="en-US"/>
        </w:rPr>
      </w:pPr>
      <w:r w:rsidRPr="00E4793B">
        <w:rPr>
          <w:b/>
          <w:lang w:val="en-US"/>
        </w:rPr>
        <w:t>Page</w:t>
      </w:r>
    </w:p>
    <w:p w14:paraId="678A9B58" w14:textId="77777777" w:rsidR="00E4793B" w:rsidRPr="00E4793B" w:rsidRDefault="00E4793B" w:rsidP="00E4793B">
      <w:pPr>
        <w:keepLines/>
        <w:tabs>
          <w:tab w:val="clear" w:pos="1134"/>
          <w:tab w:val="clear" w:pos="1871"/>
          <w:tab w:val="clear" w:pos="2268"/>
          <w:tab w:val="left" w:pos="567"/>
          <w:tab w:val="left" w:leader="dot" w:pos="7938"/>
          <w:tab w:val="center" w:pos="9526"/>
        </w:tabs>
        <w:spacing w:before="240"/>
        <w:ind w:left="567" w:hanging="567"/>
        <w:rPr>
          <w:noProof/>
          <w:sz w:val="22"/>
          <w:szCs w:val="22"/>
          <w:lang w:eastAsia="zh-CN"/>
        </w:rPr>
      </w:pPr>
      <w:r w:rsidRPr="00E4793B">
        <w:rPr>
          <w:color w:val="0000FF" w:themeColor="hyperlink"/>
          <w:u w:val="single"/>
        </w:rPr>
        <w:tab/>
      </w:r>
      <w:r w:rsidRPr="00E4793B">
        <w:rPr>
          <w:rFonts w:hint="eastAsia"/>
          <w:color w:val="0000FF" w:themeColor="hyperlink"/>
          <w:u w:val="single"/>
          <w:lang w:eastAsia="ja-JP"/>
        </w:rPr>
        <w:t>Background</w:t>
      </w:r>
      <w:r w:rsidRPr="00E4793B">
        <w:rPr>
          <w:noProof/>
          <w:webHidden/>
        </w:rPr>
        <w:tab/>
      </w:r>
      <w:r w:rsidRPr="00E4793B">
        <w:rPr>
          <w:noProof/>
          <w:webHidden/>
        </w:rPr>
        <w:tab/>
        <w:t>xx</w:t>
      </w:r>
    </w:p>
    <w:p w14:paraId="4B7663BF" w14:textId="77777777" w:rsidR="00E4793B" w:rsidRPr="00E4793B" w:rsidRDefault="00E4793B" w:rsidP="00E4793B">
      <w:pPr>
        <w:keepLines/>
        <w:tabs>
          <w:tab w:val="clear" w:pos="1134"/>
          <w:tab w:val="clear" w:pos="1871"/>
          <w:tab w:val="clear" w:pos="2268"/>
          <w:tab w:val="left" w:pos="567"/>
          <w:tab w:val="left" w:leader="dot" w:pos="7938"/>
          <w:tab w:val="center" w:pos="9526"/>
        </w:tabs>
        <w:spacing w:before="240"/>
        <w:ind w:left="567" w:hanging="567"/>
        <w:rPr>
          <w:noProof/>
          <w:sz w:val="22"/>
          <w:szCs w:val="22"/>
          <w:lang w:eastAsia="zh-CN"/>
        </w:rPr>
      </w:pPr>
      <w:r w:rsidRPr="00E4793B">
        <w:rPr>
          <w:rFonts w:hint="eastAsia"/>
          <w:color w:val="0000FF" w:themeColor="hyperlink"/>
          <w:u w:val="single"/>
          <w:lang w:eastAsia="ja-JP"/>
        </w:rPr>
        <w:t>x.1</w:t>
      </w:r>
      <w:r w:rsidRPr="00E4793B">
        <w:rPr>
          <w:noProof/>
          <w:sz w:val="22"/>
          <w:szCs w:val="22"/>
          <w:lang w:eastAsia="zh-CN"/>
        </w:rPr>
        <w:tab/>
      </w:r>
      <w:r w:rsidRPr="00E4793B">
        <w:t>Overview of the radio interface technology</w:t>
      </w:r>
      <w:r w:rsidRPr="00E4793B">
        <w:rPr>
          <w:noProof/>
          <w:webHidden/>
        </w:rPr>
        <w:tab/>
      </w:r>
      <w:r w:rsidRPr="00E4793B">
        <w:rPr>
          <w:noProof/>
          <w:webHidden/>
        </w:rPr>
        <w:tab/>
        <w:t>xx</w:t>
      </w:r>
    </w:p>
    <w:p w14:paraId="17DD7BFE" w14:textId="77777777" w:rsidR="00E4793B" w:rsidRPr="00E4793B" w:rsidRDefault="00E4793B" w:rsidP="00E4793B">
      <w:pPr>
        <w:keepLines/>
        <w:tabs>
          <w:tab w:val="clear" w:pos="1134"/>
          <w:tab w:val="clear" w:pos="1871"/>
          <w:tab w:val="clear" w:pos="2268"/>
          <w:tab w:val="left" w:pos="567"/>
          <w:tab w:val="left" w:leader="dot" w:pos="7938"/>
          <w:tab w:val="center" w:pos="9526"/>
        </w:tabs>
        <w:spacing w:before="240"/>
        <w:ind w:left="567" w:hanging="567"/>
        <w:rPr>
          <w:noProof/>
          <w:sz w:val="22"/>
          <w:szCs w:val="22"/>
          <w:lang w:eastAsia="zh-CN"/>
        </w:rPr>
      </w:pPr>
      <w:r w:rsidRPr="00E4793B">
        <w:rPr>
          <w:rFonts w:hint="eastAsia"/>
          <w:color w:val="0000FF" w:themeColor="hyperlink"/>
          <w:u w:val="single"/>
          <w:lang w:eastAsia="ja-JP"/>
        </w:rPr>
        <w:t>x.2</w:t>
      </w:r>
      <w:r w:rsidRPr="00E4793B">
        <w:rPr>
          <w:noProof/>
          <w:sz w:val="22"/>
          <w:szCs w:val="22"/>
          <w:lang w:eastAsia="zh-CN"/>
        </w:rPr>
        <w:tab/>
      </w:r>
      <w:r w:rsidRPr="00E4793B">
        <w:t>Detailed specification of the radio interface technology</w:t>
      </w:r>
      <w:r w:rsidRPr="00E4793B">
        <w:rPr>
          <w:noProof/>
          <w:webHidden/>
        </w:rPr>
        <w:tab/>
      </w:r>
      <w:r w:rsidRPr="00E4793B">
        <w:rPr>
          <w:noProof/>
          <w:webHidden/>
        </w:rPr>
        <w:tab/>
        <w:t>xx</w:t>
      </w:r>
    </w:p>
    <w:p w14:paraId="26EA7E71" w14:textId="77777777" w:rsidR="00E4793B" w:rsidRPr="00E4793B" w:rsidRDefault="00E4793B" w:rsidP="00E4793B">
      <w:pPr>
        <w:spacing w:before="160"/>
        <w:rPr>
          <w:rFonts w:ascii="Times New Roman Bold" w:hAnsi="Times New Roman Bold" w:cs="Times New Roman Bold"/>
          <w:b/>
        </w:rPr>
      </w:pPr>
    </w:p>
    <w:p w14:paraId="0D016D40" w14:textId="77777777" w:rsidR="00E4793B" w:rsidRPr="00E4793B" w:rsidRDefault="00E4793B" w:rsidP="001E7E16">
      <w:pPr>
        <w:pStyle w:val="headingb0"/>
      </w:pPr>
      <w:r w:rsidRPr="00E4793B">
        <w:t>Background</w:t>
      </w:r>
    </w:p>
    <w:p w14:paraId="0AC8EC92" w14:textId="77777777" w:rsidR="00E4793B" w:rsidRPr="00E4793B" w:rsidRDefault="00E4793B" w:rsidP="00E4793B">
      <w:pPr>
        <w:rPr>
          <w:rFonts w:eastAsia="SimSun"/>
        </w:rPr>
      </w:pPr>
      <w:r w:rsidRPr="00E4793B">
        <w:rPr>
          <w:rFonts w:eastAsia="SimSun"/>
        </w:rPr>
        <w:t>IMT-</w:t>
      </w:r>
      <w:r w:rsidRPr="00E4793B">
        <w:rPr>
          <w:lang w:eastAsia="ja-JP"/>
        </w:rPr>
        <w:t>2020</w:t>
      </w:r>
      <w:r w:rsidRPr="00E4793B">
        <w:rPr>
          <w:rFonts w:eastAsia="SimSun"/>
        </w:rPr>
        <w:t xml:space="preserve"> is a system with global development activity and the IMT-2020 terrestrial radio interface specifications identified in this Recommendation have been developed by the ITU in collaboration with the </w:t>
      </w:r>
      <w:r w:rsidRPr="00E4793B">
        <w:rPr>
          <w:rFonts w:eastAsia="SimSun"/>
          <w:b/>
          <w:bCs/>
          <w:i/>
          <w:iCs/>
        </w:rPr>
        <w:t>GCS</w:t>
      </w:r>
      <w:r w:rsidRPr="00E4793B">
        <w:rPr>
          <w:rFonts w:eastAsia="SimSun"/>
          <w:position w:val="6"/>
          <w:sz w:val="18"/>
        </w:rPr>
        <w:footnoteReference w:id="9"/>
      </w:r>
      <w:r w:rsidRPr="00E4793B">
        <w:rPr>
          <w:rFonts w:eastAsia="SimSun"/>
          <w:b/>
          <w:bCs/>
          <w:i/>
          <w:iCs/>
        </w:rPr>
        <w:t xml:space="preserve"> Proponents</w:t>
      </w:r>
      <w:r w:rsidRPr="00E4793B">
        <w:rPr>
          <w:rFonts w:eastAsia="SimSun"/>
        </w:rPr>
        <w:t xml:space="preserve"> and the </w:t>
      </w:r>
      <w:r w:rsidRPr="00E4793B">
        <w:rPr>
          <w:rFonts w:eastAsia="SimSun"/>
          <w:b/>
          <w:bCs/>
          <w:i/>
          <w:iCs/>
        </w:rPr>
        <w:t>Transposing Organizations</w:t>
      </w:r>
      <w:r w:rsidRPr="00E4793B">
        <w:rPr>
          <w:rFonts w:eastAsia="SimSun"/>
        </w:rPr>
        <w:t xml:space="preserve">. It is noted from Document </w:t>
      </w:r>
      <w:hyperlink r:id="rId76" w:history="1">
        <w:r w:rsidRPr="00E4793B">
          <w:rPr>
            <w:rFonts w:eastAsia="SimSun"/>
            <w:color w:val="0000FF" w:themeColor="hyperlink"/>
            <w:u w:val="single"/>
          </w:rPr>
          <w:t>IMT-2020/20</w:t>
        </w:r>
      </w:hyperlink>
      <w:r w:rsidRPr="00E4793B">
        <w:rPr>
          <w:rFonts w:eastAsia="SimSun"/>
        </w:rPr>
        <w:t>, that:</w:t>
      </w:r>
    </w:p>
    <w:p w14:paraId="592858FB" w14:textId="77777777" w:rsidR="00E4793B" w:rsidRPr="00E4793B" w:rsidRDefault="00E4793B" w:rsidP="001E7E16">
      <w:pPr>
        <w:pStyle w:val="enumlev1"/>
      </w:pPr>
      <w:r w:rsidRPr="00E4793B">
        <w:t>–</w:t>
      </w:r>
      <w:r w:rsidRPr="00E4793B">
        <w:tab/>
        <w:t xml:space="preserve">The </w:t>
      </w:r>
      <w:r w:rsidRPr="00E4793B">
        <w:rPr>
          <w:b/>
          <w:bCs/>
          <w:i/>
          <w:iCs/>
        </w:rPr>
        <w:t>GCS Proponent</w:t>
      </w:r>
      <w:r w:rsidRPr="00E4793B">
        <w:t xml:space="preserve"> must be one of the </w:t>
      </w:r>
      <w:r w:rsidRPr="00E4793B">
        <w:rPr>
          <w:b/>
          <w:bCs/>
          <w:i/>
          <w:iCs/>
        </w:rPr>
        <w:t>RIT</w:t>
      </w:r>
      <w:r w:rsidRPr="00E4793B">
        <w:rPr>
          <w:position w:val="6"/>
          <w:sz w:val="18"/>
        </w:rPr>
        <w:footnoteReference w:id="10"/>
      </w:r>
      <w:r w:rsidRPr="00E4793B">
        <w:rPr>
          <w:b/>
          <w:bCs/>
          <w:i/>
          <w:iCs/>
        </w:rPr>
        <w:t>/SRIT</w:t>
      </w:r>
      <w:r w:rsidRPr="00E4793B">
        <w:rPr>
          <w:position w:val="6"/>
          <w:sz w:val="18"/>
        </w:rPr>
        <w:footnoteReference w:id="11"/>
      </w:r>
      <w:r w:rsidRPr="00E4793B">
        <w:rPr>
          <w:b/>
          <w:bCs/>
          <w:i/>
          <w:iCs/>
        </w:rPr>
        <w:t xml:space="preserve"> Proponents</w:t>
      </w:r>
      <w:r w:rsidRPr="00E4793B">
        <w:t xml:space="preserve"> for the relevant technology, </w:t>
      </w:r>
      <w:r w:rsidRPr="00E4793B">
        <w:rPr>
          <w:b/>
          <w:bCs/>
        </w:rPr>
        <w:t>and</w:t>
      </w:r>
      <w:r w:rsidRPr="00E4793B">
        <w:t xml:space="preserve"> must have legal authority to grant to ITU-R the relevant legal usage rights to the relevant specifications provided within a GCS corresponding to a technology in Recommendation ITU-R M.[IMT-2020.SPECS].</w:t>
      </w:r>
    </w:p>
    <w:p w14:paraId="7BEA7B02" w14:textId="77777777" w:rsidR="00E4793B" w:rsidRPr="00E4793B" w:rsidRDefault="00E4793B" w:rsidP="001E7E16">
      <w:pPr>
        <w:pStyle w:val="enumlev1"/>
      </w:pPr>
      <w:r w:rsidRPr="00E4793B">
        <w:t>–</w:t>
      </w:r>
      <w:r w:rsidRPr="00E4793B">
        <w:tab/>
        <w:t xml:space="preserve">A </w:t>
      </w:r>
      <w:r w:rsidRPr="00E4793B">
        <w:rPr>
          <w:b/>
          <w:bCs/>
          <w:i/>
          <w:iCs/>
        </w:rPr>
        <w:t>Transposing Organization</w:t>
      </w:r>
      <w:r w:rsidRPr="00E4793B">
        <w:t xml:space="preserve"> must have been authorized by the relevant </w:t>
      </w:r>
      <w:r w:rsidRPr="00E4793B">
        <w:rPr>
          <w:b/>
          <w:bCs/>
          <w:i/>
          <w:iCs/>
        </w:rPr>
        <w:t>GCS Proponent</w:t>
      </w:r>
      <w:r w:rsidRPr="00E4793B">
        <w:t xml:space="preserve"> to produce transposed standards for a particular technology, </w:t>
      </w:r>
      <w:r w:rsidRPr="00E4793B">
        <w:rPr>
          <w:b/>
          <w:bCs/>
        </w:rPr>
        <w:t>and</w:t>
      </w:r>
      <w:r w:rsidRPr="00E4793B">
        <w:t xml:space="preserve"> must have the relevant legal usage rights.</w:t>
      </w:r>
    </w:p>
    <w:p w14:paraId="6D7DF628" w14:textId="77777777" w:rsidR="00E4793B" w:rsidRPr="00E4793B" w:rsidRDefault="00E4793B" w:rsidP="00E4793B">
      <w:pPr>
        <w:rPr>
          <w:rFonts w:eastAsia="SimSun"/>
        </w:rPr>
      </w:pPr>
      <w:r w:rsidRPr="00E4793B">
        <w:rPr>
          <w:rFonts w:eastAsia="SimSun"/>
        </w:rPr>
        <w:t xml:space="preserve">It is further noted that </w:t>
      </w:r>
      <w:r w:rsidRPr="00E4793B">
        <w:rPr>
          <w:rFonts w:eastAsia="SimSun"/>
          <w:b/>
          <w:bCs/>
          <w:i/>
          <w:iCs/>
        </w:rPr>
        <w:t xml:space="preserve">GCS Proponents </w:t>
      </w:r>
      <w:r w:rsidRPr="00E4793B">
        <w:rPr>
          <w:rFonts w:eastAsia="SimSun"/>
        </w:rPr>
        <w:t xml:space="preserve">and </w:t>
      </w:r>
      <w:r w:rsidRPr="00E4793B">
        <w:rPr>
          <w:rFonts w:eastAsia="SimSun"/>
          <w:b/>
          <w:bCs/>
          <w:i/>
          <w:iCs/>
        </w:rPr>
        <w:t>Transposing Organizations</w:t>
      </w:r>
      <w:r w:rsidRPr="00E4793B">
        <w:rPr>
          <w:rFonts w:eastAsia="SimSun"/>
        </w:rPr>
        <w:t xml:space="preserve"> must also qualify appropriately under the auspices of Resolution ITU-R 9 and the ITU-R “Guidelines for the contribution of material of other organizations to the work of the Study Groups and for inviting other organizations to take part in the study of specific matters (Resolution ITU-R 9)”.</w:t>
      </w:r>
    </w:p>
    <w:p w14:paraId="1459553E" w14:textId="77777777" w:rsidR="00E4793B" w:rsidRPr="00E4793B" w:rsidRDefault="00E4793B" w:rsidP="00E4793B">
      <w:pPr>
        <w:rPr>
          <w:rFonts w:eastAsia="SimSun"/>
        </w:rPr>
      </w:pPr>
      <w:r w:rsidRPr="00E4793B">
        <w:rPr>
          <w:rFonts w:eastAsia="SimSun"/>
        </w:rPr>
        <w:t xml:space="preserve">The ITU has provided the global and overall framework and requirements, and has developed the Global Core Specification jointly with the </w:t>
      </w:r>
      <w:r w:rsidRPr="00E4793B">
        <w:rPr>
          <w:rFonts w:eastAsia="SimSun"/>
          <w:b/>
          <w:bCs/>
          <w:i/>
          <w:iCs/>
        </w:rPr>
        <w:t>GCS Proponent</w:t>
      </w:r>
      <w:r w:rsidRPr="00E4793B">
        <w:rPr>
          <w:rFonts w:eastAsia="SimSun"/>
        </w:rPr>
        <w:t xml:space="preserve">. The detailed standardization has been undertaken within the recognized </w:t>
      </w:r>
      <w:r w:rsidRPr="00E4793B">
        <w:rPr>
          <w:rFonts w:eastAsia="SimSun"/>
          <w:b/>
          <w:bCs/>
          <w:i/>
          <w:iCs/>
        </w:rPr>
        <w:t>Transposing Organizations</w:t>
      </w:r>
      <w:r w:rsidRPr="00E4793B">
        <w:rPr>
          <w:rFonts w:eastAsia="SimSun"/>
        </w:rPr>
        <w:t xml:space="preserve"> which operate in concert with the </w:t>
      </w:r>
      <w:r w:rsidRPr="00E4793B">
        <w:rPr>
          <w:rFonts w:eastAsia="SimSun"/>
          <w:b/>
          <w:bCs/>
          <w:i/>
          <w:iCs/>
        </w:rPr>
        <w:t>GCS Proponent</w:t>
      </w:r>
      <w:r w:rsidRPr="00E4793B">
        <w:rPr>
          <w:rFonts w:eastAsia="SimSun"/>
        </w:rPr>
        <w:t>. This Recommendation therefore makes extensive use of references to externally developed specifications.</w:t>
      </w:r>
    </w:p>
    <w:p w14:paraId="4227F6FA" w14:textId="77777777" w:rsidR="00E4793B" w:rsidRPr="00E4793B" w:rsidRDefault="00E4793B" w:rsidP="00E4793B">
      <w:pPr>
        <w:rPr>
          <w:rFonts w:eastAsia="SimSun"/>
        </w:rPr>
      </w:pPr>
      <w:r w:rsidRPr="00E4793B">
        <w:rPr>
          <w:rFonts w:eastAsia="SimSun"/>
        </w:rPr>
        <w:t>This approach was considered to be the most appropriate solution to enable completion of this Recommendation within the aggressive schedules set by the ITU and by the needs of administrations, operators and manufacturers.</w:t>
      </w:r>
    </w:p>
    <w:p w14:paraId="123AAB4A" w14:textId="77777777" w:rsidR="00E4793B" w:rsidRPr="00E4793B" w:rsidRDefault="00E4793B" w:rsidP="00E4793B">
      <w:pPr>
        <w:rPr>
          <w:rFonts w:eastAsia="SimSun"/>
        </w:rPr>
      </w:pPr>
      <w:r w:rsidRPr="00E4793B">
        <w:rPr>
          <w:rFonts w:eastAsia="SimSun"/>
        </w:rPr>
        <w:lastRenderedPageBreak/>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6FCA00E2" w14:textId="77777777" w:rsidR="00E4793B" w:rsidRPr="00E4793B" w:rsidRDefault="00E4793B" w:rsidP="00E4793B">
      <w:pPr>
        <w:rPr>
          <w:rFonts w:eastAsia="SimSun"/>
        </w:rPr>
      </w:pPr>
      <w:r w:rsidRPr="00E4793B">
        <w:rPr>
          <w:rFonts w:eastAsia="SimSun"/>
        </w:rPr>
        <w:t xml:space="preserve">This Annex 1 contains the detailed information developed by the ITU and “[name of GCS Proponent]” (the </w:t>
      </w:r>
      <w:r w:rsidRPr="00E4793B">
        <w:rPr>
          <w:rFonts w:eastAsia="SimSun"/>
          <w:b/>
          <w:bCs/>
          <w:i/>
          <w:iCs/>
        </w:rPr>
        <w:t>GCS Proponent</w:t>
      </w:r>
      <w:r w:rsidRPr="00E4793B">
        <w:rPr>
          <w:rFonts w:eastAsia="SimSun"/>
        </w:rPr>
        <w:t xml:space="preserve">) and [name(s) of Transposing Organization(s)] (the </w:t>
      </w:r>
      <w:r w:rsidRPr="00E4793B">
        <w:rPr>
          <w:rFonts w:eastAsia="SimSun"/>
          <w:b/>
          <w:bCs/>
          <w:i/>
          <w:iCs/>
        </w:rPr>
        <w:t>Transposing Organizations</w:t>
      </w:r>
      <w:r w:rsidRPr="00E4793B">
        <w:rPr>
          <w:rFonts w:eastAsia="SimSun"/>
        </w:rPr>
        <w:t xml:space="preserve">). </w:t>
      </w:r>
    </w:p>
    <w:p w14:paraId="3390D77D" w14:textId="77777777" w:rsidR="00E4793B" w:rsidRPr="00E4793B" w:rsidRDefault="00E4793B" w:rsidP="00E4793B">
      <w:pPr>
        <w:rPr>
          <w:rFonts w:eastAsia="SimSun"/>
        </w:rPr>
      </w:pPr>
      <w:r w:rsidRPr="00E4793B">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56A793C6" w14:textId="77777777" w:rsidR="00E4793B" w:rsidRPr="00E4793B" w:rsidRDefault="00E4793B" w:rsidP="00E4793B">
      <w:pPr>
        <w:rPr>
          <w:rFonts w:eastAsia="SimSun"/>
        </w:rPr>
      </w:pPr>
      <w:r w:rsidRPr="00E4793B">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E4793B">
        <w:rPr>
          <w:rFonts w:eastAsia="SimSun"/>
          <w:vertAlign w:val="superscript"/>
        </w:rPr>
        <w:t>st</w:t>
      </w:r>
      <w:r w:rsidRPr="00E4793B">
        <w:rPr>
          <w:rFonts w:eastAsia="SimSun"/>
        </w:rPr>
        <w:t xml:space="preserve"> century.</w:t>
      </w:r>
    </w:p>
    <w:p w14:paraId="75DD0A10" w14:textId="77777777" w:rsidR="00E4793B" w:rsidRPr="00E4793B" w:rsidRDefault="00E4793B" w:rsidP="00E4793B">
      <w:r w:rsidRPr="00E4793B">
        <w:rPr>
          <w:rFonts w:eastAsia="SimSun"/>
        </w:rPr>
        <w:t>A more detailed understanding of the process for the development of the first release of this Recommendation may be found in Document</w:t>
      </w:r>
      <w:hyperlink r:id="rId77" w:history="1">
        <w:r w:rsidRPr="00E4793B">
          <w:rPr>
            <w:rFonts w:eastAsia="SimSun"/>
          </w:rPr>
          <w:t xml:space="preserve"> IMT-2020/20</w:t>
        </w:r>
      </w:hyperlink>
      <w:r w:rsidRPr="00E4793B">
        <w:rPr>
          <w:rFonts w:eastAsia="SimSun"/>
        </w:rPr>
        <w:t>.</w:t>
      </w:r>
    </w:p>
    <w:p w14:paraId="3BD800AC" w14:textId="77777777" w:rsidR="00E4793B" w:rsidRPr="00E4793B" w:rsidRDefault="00E4793B" w:rsidP="001E7E16">
      <w:pPr>
        <w:pStyle w:val="Heading2"/>
      </w:pPr>
      <w:r w:rsidRPr="00E4793B">
        <w:rPr>
          <w:rFonts w:hint="eastAsia"/>
          <w:lang w:eastAsia="ja-JP"/>
        </w:rPr>
        <w:t>x</w:t>
      </w:r>
      <w:r w:rsidRPr="00E4793B">
        <w:t>.1</w:t>
      </w:r>
      <w:r w:rsidRPr="00E4793B">
        <w:tab/>
        <w:t>Overview of the radio interface technology</w:t>
      </w:r>
    </w:p>
    <w:p w14:paraId="689E9FDF" w14:textId="77777777" w:rsidR="00E4793B" w:rsidRPr="00E4793B" w:rsidRDefault="00E4793B" w:rsidP="001E7E16">
      <w:pPr>
        <w:pStyle w:val="Heading3"/>
        <w:rPr>
          <w:highlight w:val="yellow"/>
          <w:lang w:eastAsia="zh-CN"/>
        </w:rPr>
      </w:pPr>
      <w:r w:rsidRPr="00E4793B">
        <w:rPr>
          <w:rFonts w:hint="eastAsia"/>
          <w:highlight w:val="yellow"/>
          <w:lang w:val="en-US" w:eastAsia="zh-CN"/>
        </w:rPr>
        <w:t>[</w:t>
      </w:r>
      <w:r w:rsidRPr="00E4793B">
        <w:rPr>
          <w:rFonts w:hint="eastAsia"/>
          <w:highlight w:val="yellow"/>
          <w:lang w:eastAsia="zh-CN"/>
        </w:rPr>
        <w:t>x.1.1 Overview of the RIT]</w:t>
      </w:r>
    </w:p>
    <w:p w14:paraId="2868229A" w14:textId="77777777" w:rsidR="00E4793B" w:rsidRPr="00E4793B" w:rsidRDefault="00E4793B" w:rsidP="001E7E16">
      <w:pPr>
        <w:pStyle w:val="Heading3"/>
        <w:rPr>
          <w:highlight w:val="yellow"/>
          <w:lang w:eastAsia="zh-CN"/>
        </w:rPr>
      </w:pPr>
      <w:r w:rsidRPr="00E4793B">
        <w:rPr>
          <w:rFonts w:hint="eastAsia"/>
          <w:highlight w:val="yellow"/>
          <w:lang w:val="en-US" w:eastAsia="zh-CN"/>
        </w:rPr>
        <w:t>[</w:t>
      </w:r>
      <w:r w:rsidRPr="00E4793B">
        <w:rPr>
          <w:rFonts w:hint="eastAsia"/>
          <w:highlight w:val="yellow"/>
          <w:lang w:eastAsia="zh-CN"/>
        </w:rPr>
        <w:t>x.1.2 Overview of the SRIT]</w:t>
      </w:r>
    </w:p>
    <w:p w14:paraId="3E0439B3" w14:textId="77777777" w:rsidR="00E4793B" w:rsidRPr="00E4793B" w:rsidRDefault="00E4793B" w:rsidP="001E7E16">
      <w:pPr>
        <w:pStyle w:val="Heading4"/>
        <w:rPr>
          <w:highlight w:val="yellow"/>
          <w:lang w:eastAsia="zh-CN"/>
        </w:rPr>
      </w:pPr>
      <w:r w:rsidRPr="00E4793B">
        <w:rPr>
          <w:rFonts w:hint="eastAsia"/>
          <w:highlight w:val="yellow"/>
          <w:lang w:val="en-US" w:eastAsia="zh-CN"/>
        </w:rPr>
        <w:t>[</w:t>
      </w:r>
      <w:r w:rsidRPr="00E4793B">
        <w:rPr>
          <w:rFonts w:hint="eastAsia"/>
          <w:highlight w:val="yellow"/>
          <w:lang w:eastAsia="zh-CN"/>
        </w:rPr>
        <w:t>x.1.2.1 overview of the component RIT1]</w:t>
      </w:r>
    </w:p>
    <w:p w14:paraId="43265401" w14:textId="77777777" w:rsidR="00E4793B" w:rsidRPr="00E4793B" w:rsidRDefault="00E4793B" w:rsidP="001E7E16">
      <w:pPr>
        <w:pStyle w:val="Heading4"/>
        <w:rPr>
          <w:lang w:eastAsia="zh-CN"/>
        </w:rPr>
      </w:pPr>
      <w:r w:rsidRPr="00E4793B">
        <w:rPr>
          <w:rFonts w:hint="eastAsia"/>
          <w:highlight w:val="yellow"/>
          <w:lang w:val="en-US" w:eastAsia="zh-CN"/>
        </w:rPr>
        <w:t>[</w:t>
      </w:r>
      <w:r w:rsidRPr="00E4793B">
        <w:rPr>
          <w:rFonts w:hint="eastAsia"/>
          <w:highlight w:val="yellow"/>
          <w:lang w:eastAsia="zh-CN"/>
        </w:rPr>
        <w:t>x.1.2.2 overview of the component RIT2]</w:t>
      </w:r>
    </w:p>
    <w:p w14:paraId="30718B3F" w14:textId="77777777" w:rsidR="00E4793B" w:rsidRPr="00E4793B" w:rsidRDefault="00E4793B" w:rsidP="00E4793B"/>
    <w:p w14:paraId="0EF7C469" w14:textId="77777777" w:rsidR="00E4793B" w:rsidRPr="00E4793B" w:rsidRDefault="00E4793B" w:rsidP="001E7E16">
      <w:pPr>
        <w:pStyle w:val="Heading2"/>
      </w:pPr>
      <w:r w:rsidRPr="00E4793B">
        <w:rPr>
          <w:rFonts w:hint="eastAsia"/>
          <w:lang w:eastAsia="ja-JP"/>
        </w:rPr>
        <w:t>x</w:t>
      </w:r>
      <w:r w:rsidRPr="00E4793B">
        <w:t>.2</w:t>
      </w:r>
      <w:r w:rsidRPr="00E4793B">
        <w:tab/>
        <w:t xml:space="preserve">Detailed specification of the radio interface technology </w:t>
      </w:r>
    </w:p>
    <w:p w14:paraId="52369F6C" w14:textId="77777777" w:rsidR="00E4793B" w:rsidRPr="00E4793B" w:rsidRDefault="00E4793B" w:rsidP="00E4793B">
      <w:r w:rsidRPr="00E4793B">
        <w:t>Detailed specifications described in this Annex are developed around a “Global Core Specification” (GCS)</w:t>
      </w:r>
      <w:r w:rsidRPr="00E4793B">
        <w:rPr>
          <w:position w:val="6"/>
          <w:sz w:val="18"/>
        </w:rPr>
        <w:footnoteReference w:id="12"/>
      </w:r>
      <w:r w:rsidRPr="00E4793B">
        <w:t>, which is related to externally developed materials incorporated by specific references for a specific technology. The process and use of the GCS, references, and related notifications and certifications are found as Document IMT-2020/20.</w:t>
      </w:r>
    </w:p>
    <w:p w14:paraId="148EE3AE" w14:textId="77777777" w:rsidR="00E4793B" w:rsidRPr="00E4793B" w:rsidRDefault="00E4793B" w:rsidP="00E4793B">
      <w:r w:rsidRPr="00E4793B">
        <w:t xml:space="preserve">The IMT-2020 standards contained in this section are derived from the global core specification for [name of RIT/SRIT in this Recommendation] contained at </w:t>
      </w:r>
      <w:hyperlink r:id="rId78" w:history="1">
        <w:r w:rsidRPr="00E4793B">
          <w:rPr>
            <w:color w:val="0000FF" w:themeColor="hyperlink"/>
            <w:u w:val="single"/>
          </w:rPr>
          <w:t>http://ties.itu.int/u/itu-r/ede/rsg5/IMT-2020/GCS/M.[IMT-2020.SPECS]-0/XXXXXX/</w:t>
        </w:r>
      </w:hyperlink>
      <w:r w:rsidRPr="00E4793B">
        <w:t xml:space="preserve">. The following notes apply to the sections below: </w:t>
      </w:r>
    </w:p>
    <w:p w14:paraId="48C13DD6" w14:textId="77777777" w:rsidR="00E4793B" w:rsidRPr="00E4793B" w:rsidRDefault="00E4793B" w:rsidP="001E7E16">
      <w:pPr>
        <w:pStyle w:val="enumlev1"/>
      </w:pPr>
      <w:r w:rsidRPr="00E4793B">
        <w:t>1)</w:t>
      </w:r>
      <w:r w:rsidRPr="00E4793B">
        <w:tab/>
        <w:t xml:space="preserve">The identified </w:t>
      </w:r>
      <w:r w:rsidRPr="00E4793B">
        <w:rPr>
          <w:b/>
          <w:bCs/>
          <w:i/>
          <w:iCs/>
        </w:rPr>
        <w:t>Transposing Organizations</w:t>
      </w:r>
      <w:r w:rsidRPr="00E4793B">
        <w:rPr>
          <w:position w:val="6"/>
          <w:sz w:val="18"/>
        </w:rPr>
        <w:footnoteReference w:id="13"/>
      </w:r>
      <w:r w:rsidRPr="00E4793B">
        <w:t xml:space="preserve"> should make their reference material available from their website. </w:t>
      </w:r>
    </w:p>
    <w:p w14:paraId="386E1A5A" w14:textId="77777777" w:rsidR="00E4793B" w:rsidRPr="00E4793B" w:rsidRDefault="00E4793B" w:rsidP="001E7E16">
      <w:pPr>
        <w:pStyle w:val="enumlev1"/>
      </w:pPr>
      <w:r w:rsidRPr="00E4793B">
        <w:lastRenderedPageBreak/>
        <w:t>2)</w:t>
      </w:r>
      <w:r w:rsidRPr="00E4793B">
        <w:tab/>
        <w:t xml:space="preserve">This information was supplied by the </w:t>
      </w:r>
      <w:r w:rsidRPr="00E4793B">
        <w:rPr>
          <w:b/>
          <w:bCs/>
          <w:i/>
          <w:iCs/>
        </w:rPr>
        <w:t>Transposing Organizations</w:t>
      </w:r>
      <w:r w:rsidRPr="00E4793B">
        <w:t xml:space="preserve"> and relates to their own deliverables of the transposed global core specification.</w:t>
      </w:r>
    </w:p>
    <w:p w14:paraId="72F5BFD7" w14:textId="77777777" w:rsidR="00E4793B" w:rsidRPr="00E4793B" w:rsidRDefault="00E4793B" w:rsidP="00E4793B">
      <w:pPr>
        <w:tabs>
          <w:tab w:val="clear" w:pos="1134"/>
          <w:tab w:val="clear" w:pos="1871"/>
          <w:tab w:val="clear" w:pos="2268"/>
          <w:tab w:val="left" w:pos="794"/>
          <w:tab w:val="left" w:pos="1191"/>
          <w:tab w:val="left" w:pos="1588"/>
          <w:tab w:val="left" w:pos="1985"/>
        </w:tabs>
        <w:spacing w:before="0"/>
        <w:jc w:val="both"/>
        <w:rPr>
          <w:rFonts w:eastAsia="MS Mincho"/>
          <w:sz w:val="20"/>
        </w:rPr>
      </w:pPr>
    </w:p>
    <w:p w14:paraId="58CD9071" w14:textId="77777777" w:rsidR="00E4793B" w:rsidRPr="00E4793B" w:rsidRDefault="00E4793B" w:rsidP="001E7E16">
      <w:pPr>
        <w:pStyle w:val="Heading3"/>
      </w:pPr>
      <w:r w:rsidRPr="00E4793B">
        <w:rPr>
          <w:rFonts w:hint="eastAsia"/>
          <w:lang w:eastAsia="ja-JP"/>
        </w:rPr>
        <w:t>x</w:t>
      </w:r>
      <w:r w:rsidRPr="00E4793B">
        <w:t>.2.1</w:t>
      </w:r>
      <w:r w:rsidRPr="00E4793B">
        <w:tab/>
        <w:t>Titles and synopses of the global core specification and the transposed standards</w:t>
      </w:r>
    </w:p>
    <w:p w14:paraId="612B2A45" w14:textId="77777777" w:rsidR="00E4793B" w:rsidRPr="00E4793B" w:rsidRDefault="00E4793B" w:rsidP="001E7E16">
      <w:pPr>
        <w:pStyle w:val="Heading4"/>
      </w:pPr>
      <w:r w:rsidRPr="00E4793B">
        <w:rPr>
          <w:rFonts w:hint="eastAsia"/>
          <w:lang w:eastAsia="ja-JP"/>
        </w:rPr>
        <w:t>x</w:t>
      </w:r>
      <w:r w:rsidRPr="00E4793B">
        <w:t>.2.1.1</w:t>
      </w:r>
      <w:r w:rsidRPr="00E4793B">
        <w:tab/>
        <w:t>Introduction</w:t>
      </w:r>
    </w:p>
    <w:p w14:paraId="5001967F" w14:textId="77777777" w:rsidR="00E4793B" w:rsidRPr="00E4793B" w:rsidRDefault="00E4793B" w:rsidP="00E4793B">
      <w:r w:rsidRPr="00E4793B">
        <w:t>The standards documents referenced below, as transposed from the GCS, are provided by the identified</w:t>
      </w:r>
      <w:r w:rsidRPr="00E4793B">
        <w:rPr>
          <w:b/>
          <w:bCs/>
          <w:i/>
          <w:iCs/>
        </w:rPr>
        <w:t xml:space="preserve"> Transposing Organizations</w:t>
      </w:r>
      <w:r w:rsidRPr="00E4793B">
        <w:t xml:space="preserve"> as the transposed sets of standards for the terrestrial radio interface of IMT-2020 identified as [name of RIT/SRIT in this Recommendation] and includes not only the key characteristics of IMT-2020 but also the additional capabilities of [name of RIT/SRIT in this Recommendation] both of which are continuing to be enhanced.</w:t>
      </w:r>
    </w:p>
    <w:p w14:paraId="188B8719" w14:textId="77777777" w:rsidR="00E4793B" w:rsidRPr="00E4793B" w:rsidRDefault="00E4793B" w:rsidP="00E4793B"/>
    <w:tbl>
      <w:tblPr>
        <w:tblW w:w="0" w:type="auto"/>
        <w:jc w:val="center"/>
        <w:tblLayout w:type="fixed"/>
        <w:tblLook w:val="0000" w:firstRow="0" w:lastRow="0" w:firstColumn="0" w:lastColumn="0" w:noHBand="0" w:noVBand="0"/>
      </w:tblPr>
      <w:tblGrid>
        <w:gridCol w:w="9499"/>
      </w:tblGrid>
      <w:tr w:rsidR="00E4793B" w:rsidRPr="00E4793B" w14:paraId="69D995C6" w14:textId="77777777" w:rsidTr="008A56B9">
        <w:trPr>
          <w:cantSplit/>
          <w:trHeight w:val="284"/>
          <w:jc w:val="center"/>
        </w:trPr>
        <w:tc>
          <w:tcPr>
            <w:tcW w:w="9499" w:type="dxa"/>
            <w:tcBorders>
              <w:top w:val="single" w:sz="6" w:space="0" w:color="auto"/>
              <w:left w:val="single" w:sz="6" w:space="0" w:color="auto"/>
              <w:bottom w:val="single" w:sz="6" w:space="0" w:color="auto"/>
              <w:right w:val="single" w:sz="6" w:space="0" w:color="auto"/>
            </w:tcBorders>
          </w:tcPr>
          <w:p w14:paraId="3BCA8A72" w14:textId="51A28A94" w:rsidR="00E4793B" w:rsidRPr="00E4793B" w:rsidRDefault="001E7E16" w:rsidP="00E4793B">
            <w:pPr>
              <w:spacing w:after="120"/>
              <w:rPr>
                <w:rFonts w:asciiTheme="majorBidi" w:hAnsiTheme="majorBidi" w:cstheme="majorBidi"/>
                <w:szCs w:val="24"/>
              </w:rPr>
            </w:pPr>
            <w:r>
              <w:rPr>
                <w:rFonts w:asciiTheme="majorBidi" w:hAnsiTheme="majorBidi" w:cstheme="majorBidi"/>
                <w:szCs w:val="24"/>
              </w:rPr>
              <w:t>This part should:</w:t>
            </w:r>
          </w:p>
          <w:p w14:paraId="642E1260" w14:textId="77777777" w:rsidR="00E4793B" w:rsidRPr="00E4793B" w:rsidRDefault="00E4793B" w:rsidP="00DA1D27">
            <w:pPr>
              <w:numPr>
                <w:ilvl w:val="0"/>
                <w:numId w:val="55"/>
              </w:numPr>
              <w:tabs>
                <w:tab w:val="clear" w:pos="1134"/>
                <w:tab w:val="clear" w:pos="1871"/>
                <w:tab w:val="clear" w:pos="2268"/>
                <w:tab w:val="left" w:pos="794"/>
                <w:tab w:val="left" w:pos="1191"/>
                <w:tab w:val="left" w:pos="1588"/>
                <w:tab w:val="left" w:pos="1985"/>
              </w:tabs>
              <w:overflowPunct/>
              <w:autoSpaceDE/>
              <w:autoSpaceDN/>
              <w:adjustRightInd/>
              <w:contextualSpacing/>
              <w:textAlignment w:val="auto"/>
              <w:rPr>
                <w:rFonts w:asciiTheme="majorBidi" w:hAnsiTheme="majorBidi" w:cstheme="majorBidi"/>
                <w:color w:val="000000"/>
                <w:kern w:val="2"/>
                <w:szCs w:val="24"/>
                <w:lang w:val="en-US" w:eastAsia="ja-JP"/>
              </w:rPr>
            </w:pPr>
            <w:r w:rsidRPr="00E4793B">
              <w:rPr>
                <w:rFonts w:asciiTheme="majorBidi" w:hAnsiTheme="majorBidi" w:cstheme="majorBidi"/>
                <w:color w:val="000000"/>
                <w:kern w:val="2"/>
                <w:szCs w:val="24"/>
                <w:lang w:val="en-US" w:eastAsia="ja-JP"/>
              </w:rPr>
              <w:t>contain technical details or description of methods/procedures</w:t>
            </w:r>
          </w:p>
          <w:p w14:paraId="5683DA58" w14:textId="77777777" w:rsidR="00E4793B" w:rsidRPr="00E4793B" w:rsidRDefault="00E4793B" w:rsidP="00DA1D27">
            <w:pPr>
              <w:numPr>
                <w:ilvl w:val="0"/>
                <w:numId w:val="54"/>
              </w:numPr>
              <w:tabs>
                <w:tab w:val="clear" w:pos="1134"/>
                <w:tab w:val="clear" w:pos="1871"/>
                <w:tab w:val="clear" w:pos="2268"/>
                <w:tab w:val="left" w:pos="794"/>
                <w:tab w:val="left" w:pos="1191"/>
                <w:tab w:val="left" w:pos="1588"/>
                <w:tab w:val="left" w:pos="1985"/>
              </w:tabs>
              <w:overflowPunct/>
              <w:autoSpaceDE/>
              <w:autoSpaceDN/>
              <w:adjustRightInd/>
              <w:contextualSpacing/>
              <w:textAlignment w:val="auto"/>
              <w:rPr>
                <w:rFonts w:asciiTheme="majorBidi" w:hAnsiTheme="majorBidi" w:cstheme="majorBidi"/>
                <w:color w:val="000000"/>
                <w:kern w:val="2"/>
                <w:szCs w:val="24"/>
                <w:lang w:val="en-US" w:eastAsia="ja-JP"/>
              </w:rPr>
            </w:pPr>
            <w:r w:rsidRPr="00E4793B">
              <w:rPr>
                <w:rFonts w:asciiTheme="majorBidi" w:hAnsiTheme="majorBidi" w:cstheme="majorBidi"/>
                <w:color w:val="000000"/>
                <w:kern w:val="2"/>
                <w:szCs w:val="24"/>
                <w:lang w:val="en-US" w:eastAsia="ja-JP"/>
              </w:rPr>
              <w:t xml:space="preserve">support or clarify the relevant recommends; </w:t>
            </w:r>
          </w:p>
          <w:p w14:paraId="1B5C4A46" w14:textId="77777777" w:rsidR="00E4793B" w:rsidRPr="00E4793B" w:rsidRDefault="00E4793B" w:rsidP="00DA1D27">
            <w:pPr>
              <w:numPr>
                <w:ilvl w:val="0"/>
                <w:numId w:val="54"/>
              </w:numPr>
              <w:tabs>
                <w:tab w:val="clear" w:pos="1134"/>
                <w:tab w:val="clear" w:pos="1871"/>
                <w:tab w:val="clear" w:pos="2268"/>
                <w:tab w:val="left" w:pos="794"/>
                <w:tab w:val="left" w:pos="1191"/>
                <w:tab w:val="left" w:pos="1588"/>
                <w:tab w:val="left" w:pos="1985"/>
              </w:tabs>
              <w:overflowPunct/>
              <w:autoSpaceDE/>
              <w:autoSpaceDN/>
              <w:adjustRightInd/>
              <w:contextualSpacing/>
              <w:textAlignment w:val="auto"/>
              <w:rPr>
                <w:rFonts w:asciiTheme="majorBidi" w:hAnsiTheme="majorBidi" w:cstheme="majorBidi"/>
                <w:color w:val="000000"/>
                <w:kern w:val="2"/>
                <w:szCs w:val="24"/>
                <w:lang w:val="en-US" w:eastAsia="ja-JP"/>
              </w:rPr>
            </w:pPr>
            <w:r w:rsidRPr="00E4793B">
              <w:rPr>
                <w:rFonts w:asciiTheme="majorBidi" w:hAnsiTheme="majorBidi" w:cstheme="majorBidi"/>
                <w:color w:val="000000"/>
                <w:kern w:val="2"/>
                <w:szCs w:val="24"/>
                <w:lang w:val="en-US" w:eastAsia="ja-JP"/>
              </w:rPr>
              <w:t>be numbered as Annex 1, Annex 2 etc.</w:t>
            </w:r>
          </w:p>
          <w:p w14:paraId="3E9A0CE9" w14:textId="77777777" w:rsidR="00E4793B" w:rsidRPr="00E4793B" w:rsidRDefault="00E4793B" w:rsidP="00E4793B">
            <w:pPr>
              <w:tabs>
                <w:tab w:val="clear" w:pos="1134"/>
                <w:tab w:val="clear" w:pos="1871"/>
                <w:tab w:val="clear" w:pos="2268"/>
                <w:tab w:val="left" w:pos="720"/>
              </w:tabs>
              <w:suppressAutoHyphens/>
              <w:overflowPunct/>
              <w:autoSpaceDE/>
              <w:autoSpaceDN/>
              <w:adjustRightInd/>
              <w:spacing w:before="0"/>
              <w:ind w:left="360"/>
              <w:textAlignment w:val="auto"/>
              <w:rPr>
                <w:rFonts w:asciiTheme="majorBidi" w:hAnsiTheme="majorBidi" w:cstheme="majorBidi"/>
                <w:color w:val="000000"/>
                <w:kern w:val="2"/>
                <w:szCs w:val="24"/>
                <w:lang w:val="en-US" w:eastAsia="ja-JP"/>
              </w:rPr>
            </w:pPr>
            <w:r w:rsidRPr="00E4793B">
              <w:rPr>
                <w:rFonts w:asciiTheme="majorBidi" w:hAnsiTheme="majorBidi" w:cstheme="majorBidi"/>
                <w:color w:val="000000"/>
                <w:kern w:val="2"/>
                <w:szCs w:val="24"/>
                <w:lang w:val="en-US" w:eastAsia="ja-JP"/>
              </w:rPr>
              <w:t>It is necessary for overall completeness and comprehensibility</w:t>
            </w:r>
          </w:p>
          <w:p w14:paraId="36EE2A4D" w14:textId="77777777" w:rsidR="00E4793B" w:rsidRPr="00E4793B" w:rsidRDefault="00E4793B" w:rsidP="00E4793B">
            <w:pPr>
              <w:rPr>
                <w:rFonts w:asciiTheme="majorBidi" w:hAnsiTheme="majorBidi" w:cstheme="majorBidi"/>
                <w:szCs w:val="24"/>
              </w:rPr>
            </w:pPr>
            <w:r w:rsidRPr="00E4793B">
              <w:rPr>
                <w:rFonts w:asciiTheme="majorBidi" w:hAnsiTheme="majorBidi" w:cstheme="majorBidi"/>
                <w:szCs w:val="24"/>
              </w:rPr>
              <w:t>If the Annex text is more than 5 pages long a table of contents is needed.</w:t>
            </w:r>
          </w:p>
        </w:tc>
      </w:tr>
    </w:tbl>
    <w:p w14:paraId="5B53C9E9" w14:textId="77777777" w:rsidR="00E4793B" w:rsidRPr="00E4793B" w:rsidRDefault="00E4793B" w:rsidP="00E4793B">
      <w:pPr>
        <w:keepNext/>
        <w:tabs>
          <w:tab w:val="clear" w:pos="1134"/>
          <w:tab w:val="clear" w:pos="1871"/>
          <w:tab w:val="clear" w:pos="2268"/>
          <w:tab w:val="left" w:pos="794"/>
          <w:tab w:val="left" w:pos="1191"/>
          <w:tab w:val="left" w:pos="1588"/>
          <w:tab w:val="left" w:pos="1985"/>
        </w:tabs>
        <w:spacing w:before="100" w:after="100" w:line="190" w:lineRule="exact"/>
        <w:jc w:val="center"/>
        <w:rPr>
          <w:rFonts w:asciiTheme="majorBidi" w:eastAsia="MS Mincho" w:hAnsiTheme="majorBidi" w:cstheme="majorBidi"/>
          <w:b/>
          <w:bCs/>
          <w:sz w:val="28"/>
          <w:szCs w:val="28"/>
        </w:rPr>
      </w:pPr>
    </w:p>
    <w:p w14:paraId="3875C896" w14:textId="77777777" w:rsidR="00E4793B" w:rsidRPr="00E4793B" w:rsidRDefault="00E4793B" w:rsidP="00E4793B">
      <w:pPr>
        <w:overflowPunct/>
        <w:autoSpaceDE/>
        <w:autoSpaceDN/>
        <w:adjustRightInd/>
        <w:spacing w:before="0"/>
        <w:textAlignment w:val="auto"/>
        <w:rPr>
          <w:rFonts w:asciiTheme="majorBidi" w:hAnsiTheme="majorBidi" w:cstheme="majorBidi"/>
          <w:b/>
          <w:bCs/>
          <w:sz w:val="28"/>
          <w:szCs w:val="28"/>
          <w:lang w:eastAsia="ru-RU"/>
        </w:rPr>
      </w:pPr>
      <w:r w:rsidRPr="00E4793B">
        <w:rPr>
          <w:rFonts w:asciiTheme="majorBidi" w:hAnsiTheme="majorBidi" w:cstheme="majorBidi"/>
          <w:b/>
          <w:bCs/>
          <w:sz w:val="28"/>
          <w:szCs w:val="28"/>
        </w:rPr>
        <w:br w:type="page"/>
      </w:r>
    </w:p>
    <w:p w14:paraId="199CED46" w14:textId="3866EA2C" w:rsidR="00E4793B" w:rsidRPr="00E4793B" w:rsidRDefault="00E4793B" w:rsidP="00E4793B">
      <w:pPr>
        <w:rPr>
          <w:i/>
          <w:color w:val="0070C0"/>
          <w:lang w:val="en-US" w:eastAsia="zh-CN"/>
        </w:rPr>
      </w:pPr>
      <w:r w:rsidRPr="00E4793B">
        <w:rPr>
          <w:color w:val="0070C0"/>
          <w:highlight w:val="yellow"/>
          <w:lang w:val="en-US" w:eastAsia="zh-CN"/>
        </w:rPr>
        <w:lastRenderedPageBreak/>
        <w:t>[</w:t>
      </w:r>
      <w:r w:rsidRPr="00E4793B">
        <w:rPr>
          <w:i/>
          <w:color w:val="0070C0"/>
          <w:highlight w:val="yellow"/>
          <w:lang w:val="en-US" w:eastAsia="zh-CN"/>
        </w:rPr>
        <w:t>Editor’s note: Chinese proposal (</w:t>
      </w:r>
      <w:r w:rsidR="001E7E16">
        <w:rPr>
          <w:i/>
          <w:color w:val="0070C0"/>
          <w:highlight w:val="yellow"/>
          <w:lang w:val="en-US" w:eastAsia="zh-CN"/>
        </w:rPr>
        <w:t xml:space="preserve">Doc. </w:t>
      </w:r>
      <w:hyperlink r:id="rId79" w:history="1">
        <w:r w:rsidR="001E7E16" w:rsidRPr="001E7E16">
          <w:rPr>
            <w:rStyle w:val="Hyperlink"/>
            <w:i/>
            <w:highlight w:val="yellow"/>
            <w:lang w:val="en-US" w:eastAsia="zh-CN"/>
          </w:rPr>
          <w:t>5D/</w:t>
        </w:r>
        <w:r w:rsidRPr="001E7E16">
          <w:rPr>
            <w:rStyle w:val="Hyperlink"/>
            <w:i/>
            <w:highlight w:val="yellow"/>
            <w:lang w:val="en-US" w:eastAsia="zh-CN"/>
          </w:rPr>
          <w:t>23</w:t>
        </w:r>
      </w:hyperlink>
      <w:r w:rsidRPr="00E4793B">
        <w:rPr>
          <w:i/>
          <w:color w:val="0070C0"/>
          <w:highlight w:val="yellow"/>
          <w:lang w:val="en-US" w:eastAsia="zh-CN"/>
        </w:rPr>
        <w:t>) does not contain Annex Y (DIS style).]</w:t>
      </w:r>
    </w:p>
    <w:p w14:paraId="2F834897" w14:textId="77777777" w:rsidR="00E4793B" w:rsidRPr="001447CA" w:rsidRDefault="00E4793B" w:rsidP="001E7E16">
      <w:pPr>
        <w:pStyle w:val="AnnexNoTitle"/>
        <w:rPr>
          <w:lang w:val="en-GB"/>
        </w:rPr>
      </w:pPr>
      <w:r w:rsidRPr="001447CA">
        <w:rPr>
          <w:lang w:val="en-GB"/>
        </w:rPr>
        <w:t xml:space="preserve">Annex </w:t>
      </w:r>
      <w:r w:rsidRPr="001447CA">
        <w:rPr>
          <w:rFonts w:hint="eastAsia"/>
          <w:lang w:val="en-GB" w:eastAsia="ja-JP"/>
        </w:rPr>
        <w:t>y</w:t>
      </w:r>
      <w:r w:rsidRPr="001447CA">
        <w:rPr>
          <w:lang w:val="en-GB"/>
        </w:rPr>
        <w:br/>
      </w:r>
      <w:r w:rsidRPr="001447CA">
        <w:rPr>
          <w:lang w:val="en-GB"/>
        </w:rPr>
        <w:br/>
        <w:t>Specification of the [name of RIT/SRIT in this Recommendation]</w:t>
      </w:r>
      <w:r w:rsidRPr="00E4793B">
        <w:rPr>
          <w:rFonts w:eastAsia="SimSun"/>
          <w:bCs/>
          <w:position w:val="6"/>
          <w:sz w:val="18"/>
        </w:rPr>
        <w:footnoteReference w:id="14"/>
      </w:r>
      <w:r w:rsidRPr="001447CA">
        <w:rPr>
          <w:lang w:val="en-GB"/>
        </w:rPr>
        <w:t xml:space="preserve"> radio interface technology</w:t>
      </w:r>
    </w:p>
    <w:p w14:paraId="2BDB69ED" w14:textId="77777777" w:rsidR="00E4793B" w:rsidRPr="00E4793B" w:rsidRDefault="00E4793B" w:rsidP="00E4793B">
      <w:pPr>
        <w:rPr>
          <w:i/>
          <w:color w:val="0070C0"/>
          <w:lang w:val="en-US" w:eastAsia="zh-CN"/>
        </w:rPr>
      </w:pPr>
      <w:r w:rsidRPr="00E4793B">
        <w:rPr>
          <w:color w:val="0070C0"/>
          <w:lang w:val="en-US" w:eastAsia="zh-CN"/>
        </w:rPr>
        <w:t>[</w:t>
      </w:r>
      <w:r w:rsidRPr="00E4793B">
        <w:rPr>
          <w:i/>
          <w:color w:val="0070C0"/>
          <w:lang w:val="en-US" w:eastAsia="zh-CN"/>
        </w:rPr>
        <w:t xml:space="preserve">Editor’s note: This annex is </w:t>
      </w:r>
      <w:r w:rsidRPr="00E4793B">
        <w:rPr>
          <w:rFonts w:hint="eastAsia"/>
          <w:i/>
          <w:color w:val="0070C0"/>
          <w:lang w:val="en-US" w:eastAsia="ja-JP"/>
        </w:rPr>
        <w:t>for RIT/SRIT in DIS case</w:t>
      </w:r>
      <w:r w:rsidRPr="00E4793B">
        <w:rPr>
          <w:i/>
          <w:color w:val="0070C0"/>
          <w:lang w:val="en-US" w:eastAsia="zh-CN"/>
        </w:rPr>
        <w:t>. The structure and titles of the sub-sections are examples.]</w:t>
      </w:r>
    </w:p>
    <w:p w14:paraId="1B7B7381" w14:textId="77777777" w:rsidR="00E4793B" w:rsidRPr="00E4793B" w:rsidRDefault="00E4793B" w:rsidP="00E4793B">
      <w:pPr>
        <w:jc w:val="center"/>
        <w:rPr>
          <w:lang w:val="en-US"/>
        </w:rPr>
      </w:pPr>
      <w:r w:rsidRPr="00E4793B">
        <w:rPr>
          <w:lang w:val="en-US"/>
        </w:rPr>
        <w:t>TABLE OF CONTENTS</w:t>
      </w:r>
    </w:p>
    <w:p w14:paraId="6A0ADD80" w14:textId="77777777" w:rsidR="00E4793B" w:rsidRPr="00E4793B" w:rsidRDefault="00E4793B" w:rsidP="00E4793B">
      <w:pPr>
        <w:tabs>
          <w:tab w:val="clear" w:pos="1134"/>
          <w:tab w:val="clear" w:pos="1871"/>
          <w:tab w:val="clear" w:pos="2268"/>
          <w:tab w:val="right" w:pos="9781"/>
        </w:tabs>
        <w:jc w:val="right"/>
        <w:rPr>
          <w:b/>
          <w:lang w:val="en-US"/>
        </w:rPr>
      </w:pPr>
      <w:r w:rsidRPr="00E4793B">
        <w:rPr>
          <w:b/>
          <w:lang w:val="en-US"/>
        </w:rPr>
        <w:t>Page</w:t>
      </w:r>
    </w:p>
    <w:p w14:paraId="3DE055D6" w14:textId="77777777" w:rsidR="00E4793B" w:rsidRPr="00E4793B" w:rsidRDefault="00E4793B" w:rsidP="00E4793B">
      <w:pPr>
        <w:keepLines/>
        <w:tabs>
          <w:tab w:val="clear" w:pos="1134"/>
          <w:tab w:val="clear" w:pos="1871"/>
          <w:tab w:val="clear" w:pos="2268"/>
          <w:tab w:val="left" w:pos="567"/>
          <w:tab w:val="left" w:leader="dot" w:pos="7938"/>
          <w:tab w:val="center" w:pos="9526"/>
        </w:tabs>
        <w:spacing w:before="240"/>
        <w:ind w:left="567" w:hanging="567"/>
        <w:rPr>
          <w:noProof/>
          <w:sz w:val="22"/>
          <w:szCs w:val="22"/>
          <w:lang w:eastAsia="zh-CN"/>
        </w:rPr>
      </w:pPr>
      <w:r w:rsidRPr="00E4793B">
        <w:rPr>
          <w:color w:val="0000FF" w:themeColor="hyperlink"/>
          <w:u w:val="single"/>
        </w:rPr>
        <w:tab/>
      </w:r>
      <w:r w:rsidRPr="00E4793B">
        <w:rPr>
          <w:rFonts w:hint="eastAsia"/>
          <w:color w:val="0000FF" w:themeColor="hyperlink"/>
          <w:u w:val="single"/>
          <w:lang w:eastAsia="ja-JP"/>
        </w:rPr>
        <w:t>Background</w:t>
      </w:r>
      <w:r w:rsidRPr="00E4793B">
        <w:rPr>
          <w:noProof/>
          <w:webHidden/>
        </w:rPr>
        <w:tab/>
      </w:r>
      <w:r w:rsidRPr="00E4793B">
        <w:rPr>
          <w:noProof/>
          <w:webHidden/>
        </w:rPr>
        <w:tab/>
        <w:t>xx</w:t>
      </w:r>
    </w:p>
    <w:p w14:paraId="6249C084" w14:textId="77777777" w:rsidR="00E4793B" w:rsidRPr="00E4793B" w:rsidRDefault="00E4793B" w:rsidP="00E4793B">
      <w:pPr>
        <w:keepLines/>
        <w:tabs>
          <w:tab w:val="clear" w:pos="1134"/>
          <w:tab w:val="clear" w:pos="1871"/>
          <w:tab w:val="clear" w:pos="2268"/>
          <w:tab w:val="left" w:pos="567"/>
          <w:tab w:val="left" w:leader="dot" w:pos="7938"/>
          <w:tab w:val="center" w:pos="9526"/>
        </w:tabs>
        <w:spacing w:before="240"/>
        <w:ind w:left="567" w:hanging="567"/>
        <w:rPr>
          <w:noProof/>
          <w:sz w:val="22"/>
          <w:szCs w:val="22"/>
          <w:lang w:eastAsia="zh-CN"/>
        </w:rPr>
      </w:pPr>
      <w:r w:rsidRPr="00E4793B">
        <w:rPr>
          <w:rFonts w:hint="eastAsia"/>
          <w:color w:val="0000FF" w:themeColor="hyperlink"/>
          <w:u w:val="single"/>
          <w:lang w:eastAsia="ja-JP"/>
        </w:rPr>
        <w:t>y.1</w:t>
      </w:r>
      <w:r w:rsidRPr="00E4793B">
        <w:rPr>
          <w:noProof/>
          <w:sz w:val="22"/>
          <w:szCs w:val="22"/>
          <w:lang w:eastAsia="zh-CN"/>
        </w:rPr>
        <w:tab/>
      </w:r>
      <w:r w:rsidRPr="00E4793B">
        <w:t>Overview of the radio interface technology</w:t>
      </w:r>
      <w:r w:rsidRPr="00E4793B">
        <w:rPr>
          <w:noProof/>
          <w:webHidden/>
        </w:rPr>
        <w:tab/>
      </w:r>
      <w:r w:rsidRPr="00E4793B">
        <w:rPr>
          <w:noProof/>
          <w:webHidden/>
        </w:rPr>
        <w:tab/>
        <w:t>xx</w:t>
      </w:r>
    </w:p>
    <w:p w14:paraId="426B769F" w14:textId="77777777" w:rsidR="00E4793B" w:rsidRPr="00E4793B" w:rsidRDefault="00E4793B" w:rsidP="00E4793B">
      <w:pPr>
        <w:keepLines/>
        <w:tabs>
          <w:tab w:val="clear" w:pos="1134"/>
          <w:tab w:val="clear" w:pos="1871"/>
          <w:tab w:val="clear" w:pos="2268"/>
          <w:tab w:val="left" w:pos="567"/>
          <w:tab w:val="left" w:leader="dot" w:pos="7938"/>
          <w:tab w:val="center" w:pos="9526"/>
        </w:tabs>
        <w:spacing w:before="240"/>
        <w:ind w:left="567" w:hanging="567"/>
        <w:rPr>
          <w:noProof/>
          <w:sz w:val="22"/>
          <w:szCs w:val="22"/>
          <w:lang w:eastAsia="zh-CN"/>
        </w:rPr>
      </w:pPr>
      <w:r w:rsidRPr="00E4793B">
        <w:rPr>
          <w:rFonts w:hint="eastAsia"/>
          <w:color w:val="0000FF" w:themeColor="hyperlink"/>
          <w:u w:val="single"/>
          <w:lang w:eastAsia="ja-JP"/>
        </w:rPr>
        <w:t>y.2</w:t>
      </w:r>
      <w:r w:rsidRPr="00E4793B">
        <w:rPr>
          <w:noProof/>
          <w:sz w:val="22"/>
          <w:szCs w:val="22"/>
          <w:lang w:eastAsia="zh-CN"/>
        </w:rPr>
        <w:tab/>
      </w:r>
      <w:r w:rsidRPr="00E4793B">
        <w:rPr>
          <w:b/>
          <w:bCs/>
        </w:rPr>
        <w:t xml:space="preserve">System Aspects (including network architecture, system </w:t>
      </w:r>
      <w:r w:rsidRPr="00E4793B">
        <w:rPr>
          <w:rFonts w:hint="eastAsia"/>
          <w:b/>
          <w:bCs/>
          <w:lang w:eastAsia="ja-JP"/>
        </w:rPr>
        <w:t>architecture</w:t>
      </w:r>
      <w:r w:rsidRPr="00E4793B">
        <w:rPr>
          <w:b/>
          <w:bCs/>
        </w:rPr>
        <w:t xml:space="preserve">, Layer 2 protocols, Physical layer, </w:t>
      </w:r>
      <w:r w:rsidRPr="00E4793B">
        <w:rPr>
          <w:rFonts w:hint="eastAsia"/>
          <w:b/>
          <w:bCs/>
          <w:lang w:eastAsia="ja-JP"/>
        </w:rPr>
        <w:t xml:space="preserve">signaling details, </w:t>
      </w:r>
      <w:r w:rsidRPr="00E4793B">
        <w:rPr>
          <w:b/>
          <w:bCs/>
        </w:rPr>
        <w:t>etc.)</w:t>
      </w:r>
      <w:r w:rsidRPr="00E4793B">
        <w:rPr>
          <w:noProof/>
          <w:webHidden/>
        </w:rPr>
        <w:tab/>
      </w:r>
      <w:r w:rsidRPr="00E4793B">
        <w:rPr>
          <w:noProof/>
          <w:webHidden/>
        </w:rPr>
        <w:tab/>
        <w:t>xx</w:t>
      </w:r>
    </w:p>
    <w:p w14:paraId="2FB29677" w14:textId="77777777" w:rsidR="00E4793B" w:rsidRPr="00E4793B" w:rsidRDefault="00E4793B" w:rsidP="00E4793B">
      <w:pPr>
        <w:keepLines/>
        <w:tabs>
          <w:tab w:val="clear" w:pos="1134"/>
          <w:tab w:val="clear" w:pos="1871"/>
          <w:tab w:val="clear" w:pos="2268"/>
          <w:tab w:val="left" w:pos="567"/>
          <w:tab w:val="left" w:leader="dot" w:pos="7938"/>
          <w:tab w:val="center" w:pos="9526"/>
        </w:tabs>
        <w:spacing w:before="240"/>
        <w:ind w:left="567" w:hanging="567"/>
        <w:rPr>
          <w:noProof/>
          <w:sz w:val="22"/>
          <w:szCs w:val="22"/>
          <w:lang w:eastAsia="zh-CN"/>
        </w:rPr>
      </w:pPr>
      <w:r w:rsidRPr="00E4793B">
        <w:rPr>
          <w:rFonts w:hint="eastAsia"/>
          <w:color w:val="0000FF" w:themeColor="hyperlink"/>
          <w:u w:val="single"/>
          <w:lang w:eastAsia="ja-JP"/>
        </w:rPr>
        <w:t>y.3</w:t>
      </w:r>
      <w:r w:rsidRPr="00E4793B">
        <w:rPr>
          <w:noProof/>
          <w:sz w:val="22"/>
          <w:szCs w:val="22"/>
          <w:lang w:eastAsia="zh-CN"/>
        </w:rPr>
        <w:tab/>
      </w:r>
      <w:r w:rsidRPr="00E4793B">
        <w:rPr>
          <w:b/>
          <w:bCs/>
        </w:rPr>
        <w:t>Band class information and Unwanted emission characteristics (including Spectrum Mask, spurious, ACLR, etc.)</w:t>
      </w:r>
      <w:r w:rsidRPr="00E4793B">
        <w:rPr>
          <w:noProof/>
          <w:webHidden/>
        </w:rPr>
        <w:tab/>
      </w:r>
      <w:r w:rsidRPr="00E4793B">
        <w:rPr>
          <w:noProof/>
          <w:webHidden/>
        </w:rPr>
        <w:tab/>
        <w:t>xx</w:t>
      </w:r>
    </w:p>
    <w:p w14:paraId="714331DD" w14:textId="77777777" w:rsidR="00E4793B" w:rsidRPr="00E4793B" w:rsidRDefault="00E4793B" w:rsidP="00E4793B">
      <w:pPr>
        <w:keepLines/>
        <w:tabs>
          <w:tab w:val="clear" w:pos="1134"/>
          <w:tab w:val="clear" w:pos="1871"/>
          <w:tab w:val="clear" w:pos="2268"/>
          <w:tab w:val="left" w:pos="567"/>
          <w:tab w:val="left" w:leader="dot" w:pos="7938"/>
          <w:tab w:val="center" w:pos="9526"/>
        </w:tabs>
        <w:spacing w:before="240"/>
        <w:ind w:left="567" w:hanging="567"/>
        <w:rPr>
          <w:noProof/>
          <w:sz w:val="22"/>
          <w:szCs w:val="22"/>
          <w:lang w:eastAsia="zh-CN"/>
        </w:rPr>
      </w:pPr>
      <w:r w:rsidRPr="00E4793B">
        <w:rPr>
          <w:rFonts w:hint="eastAsia"/>
          <w:color w:val="0000FF" w:themeColor="hyperlink"/>
          <w:u w:val="single"/>
          <w:lang w:eastAsia="ja-JP"/>
        </w:rPr>
        <w:t>y.4</w:t>
      </w:r>
      <w:r w:rsidRPr="00E4793B">
        <w:rPr>
          <w:noProof/>
          <w:sz w:val="22"/>
          <w:szCs w:val="22"/>
          <w:lang w:eastAsia="zh-CN"/>
        </w:rPr>
        <w:tab/>
      </w:r>
      <w:r w:rsidRPr="00E4793B">
        <w:rPr>
          <w:rFonts w:hint="eastAsia"/>
          <w:b/>
          <w:bCs/>
          <w:lang w:eastAsia="ja-JP"/>
        </w:rPr>
        <w:t>Others</w:t>
      </w:r>
      <w:r w:rsidRPr="00E4793B">
        <w:rPr>
          <w:noProof/>
          <w:webHidden/>
        </w:rPr>
        <w:tab/>
      </w:r>
      <w:r w:rsidRPr="00E4793B">
        <w:rPr>
          <w:noProof/>
          <w:webHidden/>
        </w:rPr>
        <w:tab/>
        <w:t>xx</w:t>
      </w:r>
    </w:p>
    <w:p w14:paraId="39DCD4EF" w14:textId="77777777" w:rsidR="00E4793B" w:rsidRPr="00E4793B" w:rsidRDefault="00E4793B" w:rsidP="00E4793B">
      <w:pPr>
        <w:rPr>
          <w:i/>
          <w:color w:val="0070C0"/>
          <w:lang w:eastAsia="zh-CN"/>
        </w:rPr>
      </w:pPr>
    </w:p>
    <w:p w14:paraId="67E1B328" w14:textId="77777777" w:rsidR="00E4793B" w:rsidRPr="00E4793B" w:rsidRDefault="00E4793B" w:rsidP="001E7E16">
      <w:pPr>
        <w:pStyle w:val="headingb0"/>
      </w:pPr>
      <w:r w:rsidRPr="00E4793B">
        <w:t>Background</w:t>
      </w:r>
    </w:p>
    <w:p w14:paraId="58A2F9AB" w14:textId="77777777" w:rsidR="00E4793B" w:rsidRPr="00E4793B" w:rsidRDefault="00E4793B" w:rsidP="00E4793B">
      <w:pPr>
        <w:rPr>
          <w:rFonts w:eastAsia="SimSun"/>
        </w:rPr>
      </w:pPr>
      <w:r w:rsidRPr="00E4793B">
        <w:rPr>
          <w:rFonts w:eastAsia="SimSun"/>
        </w:rPr>
        <w:t>IMT-</w:t>
      </w:r>
      <w:r w:rsidRPr="00E4793B">
        <w:rPr>
          <w:lang w:eastAsia="ja-JP"/>
        </w:rPr>
        <w:t>2020</w:t>
      </w:r>
      <w:r w:rsidRPr="00E4793B">
        <w:rPr>
          <w:rFonts w:eastAsia="SimSun"/>
        </w:rPr>
        <w:t xml:space="preserve"> is a system with global development activity and the IMT-2020 terrestrial radio interface specifications identified in this Recommendation have been developed by the ITU in collaboration with the </w:t>
      </w:r>
      <w:r w:rsidRPr="00E4793B">
        <w:rPr>
          <w:rFonts w:eastAsia="SimSun"/>
          <w:b/>
          <w:bCs/>
          <w:i/>
          <w:iCs/>
        </w:rPr>
        <w:t>GCS</w:t>
      </w:r>
      <w:r w:rsidRPr="00E4793B">
        <w:rPr>
          <w:rFonts w:eastAsia="SimSun"/>
          <w:position w:val="6"/>
          <w:sz w:val="18"/>
        </w:rPr>
        <w:footnoteReference w:id="15"/>
      </w:r>
      <w:r w:rsidRPr="00E4793B">
        <w:rPr>
          <w:rFonts w:eastAsia="SimSun"/>
          <w:b/>
          <w:bCs/>
          <w:i/>
          <w:iCs/>
        </w:rPr>
        <w:t xml:space="preserve"> Proponents</w:t>
      </w:r>
      <w:r w:rsidRPr="00E4793B">
        <w:rPr>
          <w:rFonts w:eastAsia="SimSun"/>
        </w:rPr>
        <w:t xml:space="preserve">. It is noted from Document </w:t>
      </w:r>
      <w:hyperlink r:id="rId80" w:history="1">
        <w:r w:rsidRPr="00E4793B">
          <w:rPr>
            <w:rFonts w:eastAsia="SimSun"/>
            <w:color w:val="0000FF" w:themeColor="hyperlink"/>
            <w:u w:val="single"/>
          </w:rPr>
          <w:t>IMT-2020/20</w:t>
        </w:r>
      </w:hyperlink>
      <w:r w:rsidRPr="00E4793B">
        <w:rPr>
          <w:rFonts w:eastAsia="SimSun"/>
        </w:rPr>
        <w:t>, that:</w:t>
      </w:r>
    </w:p>
    <w:p w14:paraId="7F5103C9" w14:textId="77777777" w:rsidR="00E4793B" w:rsidRPr="00E4793B" w:rsidRDefault="00E4793B" w:rsidP="001E7E16">
      <w:pPr>
        <w:pStyle w:val="enumlev1"/>
      </w:pPr>
      <w:r w:rsidRPr="00E4793B">
        <w:t>–</w:t>
      </w:r>
      <w:r w:rsidRPr="00E4793B">
        <w:tab/>
        <w:t xml:space="preserve">The </w:t>
      </w:r>
      <w:r w:rsidRPr="00E4793B">
        <w:rPr>
          <w:b/>
          <w:bCs/>
          <w:i/>
          <w:iCs/>
        </w:rPr>
        <w:t>GCS Proponent</w:t>
      </w:r>
      <w:r w:rsidRPr="00E4793B">
        <w:t xml:space="preserve"> must be one of the </w:t>
      </w:r>
      <w:r w:rsidRPr="00E4793B">
        <w:rPr>
          <w:b/>
          <w:bCs/>
          <w:i/>
          <w:iCs/>
        </w:rPr>
        <w:t>RIT</w:t>
      </w:r>
      <w:r w:rsidRPr="00E4793B">
        <w:rPr>
          <w:position w:val="6"/>
          <w:sz w:val="18"/>
        </w:rPr>
        <w:footnoteReference w:id="16"/>
      </w:r>
      <w:r w:rsidRPr="00E4793B">
        <w:rPr>
          <w:b/>
          <w:bCs/>
          <w:i/>
          <w:iCs/>
        </w:rPr>
        <w:t>/SRIT</w:t>
      </w:r>
      <w:r w:rsidRPr="00E4793B">
        <w:rPr>
          <w:position w:val="6"/>
          <w:sz w:val="18"/>
        </w:rPr>
        <w:footnoteReference w:id="17"/>
      </w:r>
      <w:r w:rsidRPr="00E4793B">
        <w:rPr>
          <w:b/>
          <w:bCs/>
          <w:i/>
          <w:iCs/>
        </w:rPr>
        <w:t xml:space="preserve"> Proponents</w:t>
      </w:r>
      <w:r w:rsidRPr="00E4793B">
        <w:t xml:space="preserve"> for the relevant technology, </w:t>
      </w:r>
      <w:r w:rsidRPr="00E4793B">
        <w:rPr>
          <w:b/>
          <w:bCs/>
        </w:rPr>
        <w:t>and</w:t>
      </w:r>
      <w:r w:rsidRPr="00E4793B">
        <w:t xml:space="preserve"> must have legal authority to grant to ITU-R the relevant legal usage rights to the DIS in the Recommendation ITU-R M.[IMT-2020.SPECS].</w:t>
      </w:r>
    </w:p>
    <w:p w14:paraId="64CCC7A0" w14:textId="77777777" w:rsidR="00E4793B" w:rsidRPr="00E4793B" w:rsidRDefault="00E4793B" w:rsidP="00E4793B">
      <w:pPr>
        <w:rPr>
          <w:rFonts w:eastAsia="SimSun"/>
        </w:rPr>
      </w:pPr>
      <w:r w:rsidRPr="00E4793B">
        <w:rPr>
          <w:rFonts w:eastAsia="SimSun"/>
        </w:rPr>
        <w:t xml:space="preserve">It is further noted that </w:t>
      </w:r>
      <w:r w:rsidRPr="00E4793B">
        <w:rPr>
          <w:rFonts w:eastAsia="SimSun"/>
          <w:b/>
          <w:bCs/>
          <w:i/>
          <w:iCs/>
        </w:rPr>
        <w:t xml:space="preserve">GCS Proponents </w:t>
      </w:r>
      <w:r w:rsidRPr="00E4793B">
        <w:rPr>
          <w:rFonts w:eastAsia="SimSun"/>
        </w:rPr>
        <w:t>must also qualify appropriately under the auspices of Resolution ITU-R 9 and the ITU-R “Guidelines for the contribution of material of other organizations to the work of the Study Groups and for inviting other organizations to take part in the study of specific matters (Resolution ITU-R 9)”.</w:t>
      </w:r>
    </w:p>
    <w:p w14:paraId="1F132EC7" w14:textId="77777777" w:rsidR="00E4793B" w:rsidRPr="00E4793B" w:rsidRDefault="00E4793B" w:rsidP="00E4793B">
      <w:pPr>
        <w:rPr>
          <w:rFonts w:eastAsia="SimSun"/>
        </w:rPr>
      </w:pPr>
      <w:r w:rsidRPr="00E4793B">
        <w:rPr>
          <w:rFonts w:eastAsia="SimSun"/>
        </w:rPr>
        <w:t xml:space="preserve">The ITU has provided the global and overall framework and requirements, and has developed the Global Core Specification jointly with the </w:t>
      </w:r>
      <w:r w:rsidRPr="00E4793B">
        <w:rPr>
          <w:rFonts w:eastAsia="SimSun"/>
          <w:b/>
          <w:bCs/>
          <w:i/>
          <w:iCs/>
        </w:rPr>
        <w:t>GCS Proponent</w:t>
      </w:r>
      <w:r w:rsidRPr="00E4793B">
        <w:rPr>
          <w:rFonts w:eastAsia="SimSun"/>
        </w:rPr>
        <w:t xml:space="preserve">. </w:t>
      </w:r>
    </w:p>
    <w:p w14:paraId="3DF6401D" w14:textId="77777777" w:rsidR="00E4793B" w:rsidRPr="00E4793B" w:rsidRDefault="00E4793B" w:rsidP="00E4793B">
      <w:pPr>
        <w:rPr>
          <w:rFonts w:eastAsia="SimSun"/>
        </w:rPr>
      </w:pPr>
      <w:r w:rsidRPr="00E4793B">
        <w:rPr>
          <w:rFonts w:eastAsia="SimSun"/>
        </w:rPr>
        <w:t xml:space="preserve">This Recommendation has therefore been constructed to take full advantage of this method of work and to allow the global standardization time-scales to be maintained. The main body of this </w:t>
      </w:r>
      <w:r w:rsidRPr="00E4793B">
        <w:rPr>
          <w:rFonts w:eastAsia="SimSun"/>
        </w:rPr>
        <w:lastRenderedPageBreak/>
        <w:t>Recommendation has been developed by the ITU, with each Annex containing references pointing to the location of the more detailed information.</w:t>
      </w:r>
    </w:p>
    <w:p w14:paraId="2B067EBD" w14:textId="77777777" w:rsidR="00E4793B" w:rsidRPr="00E4793B" w:rsidRDefault="00E4793B" w:rsidP="00E4793B">
      <w:pPr>
        <w:rPr>
          <w:rFonts w:eastAsia="SimSun"/>
        </w:rPr>
      </w:pPr>
      <w:r w:rsidRPr="00E4793B">
        <w:rPr>
          <w:rFonts w:eastAsia="SimSun"/>
        </w:rPr>
        <w:t xml:space="preserve">This Annex 2 contains the detailed information developed by the ITU and “[name of GCS Proponent]” (the </w:t>
      </w:r>
      <w:r w:rsidRPr="00E4793B">
        <w:rPr>
          <w:rFonts w:eastAsia="SimSun"/>
          <w:b/>
          <w:bCs/>
          <w:i/>
          <w:iCs/>
        </w:rPr>
        <w:t>GCS Proponent</w:t>
      </w:r>
      <w:r w:rsidRPr="00E4793B">
        <w:rPr>
          <w:rFonts w:eastAsia="SimSun"/>
        </w:rPr>
        <w:t xml:space="preserve">). </w:t>
      </w:r>
    </w:p>
    <w:p w14:paraId="3338E936" w14:textId="77777777" w:rsidR="00E4793B" w:rsidRPr="00E4793B" w:rsidRDefault="00E4793B" w:rsidP="00E4793B">
      <w:r w:rsidRPr="00E4793B">
        <w:rPr>
          <w:rFonts w:eastAsia="SimSun"/>
        </w:rPr>
        <w:t>A more detailed understanding of the process for the development of the first release of this Recommendation may be found in Document</w:t>
      </w:r>
      <w:hyperlink r:id="rId81" w:history="1">
        <w:r w:rsidRPr="00E4793B">
          <w:rPr>
            <w:rFonts w:eastAsia="SimSun"/>
          </w:rPr>
          <w:t xml:space="preserve"> IMT-2020/20</w:t>
        </w:r>
      </w:hyperlink>
      <w:r w:rsidRPr="00E4793B">
        <w:rPr>
          <w:rFonts w:eastAsia="SimSun"/>
        </w:rPr>
        <w:t>.</w:t>
      </w:r>
    </w:p>
    <w:p w14:paraId="29577A36" w14:textId="77777777" w:rsidR="00E4793B" w:rsidRPr="00E4793B" w:rsidRDefault="00E4793B" w:rsidP="001E7E16">
      <w:pPr>
        <w:pStyle w:val="Heading4"/>
      </w:pPr>
      <w:r w:rsidRPr="00E4793B">
        <w:rPr>
          <w:rFonts w:hint="eastAsia"/>
          <w:lang w:eastAsia="ja-JP"/>
        </w:rPr>
        <w:t>y</w:t>
      </w:r>
      <w:r w:rsidRPr="00E4793B">
        <w:t>.1</w:t>
      </w:r>
      <w:r w:rsidRPr="00E4793B">
        <w:tab/>
        <w:t>Overview of the radio interface technology</w:t>
      </w:r>
    </w:p>
    <w:p w14:paraId="1BF828EF" w14:textId="77777777" w:rsidR="00E4793B" w:rsidRPr="00E4793B" w:rsidRDefault="00E4793B" w:rsidP="00E4793B"/>
    <w:p w14:paraId="1A471EF6" w14:textId="77777777" w:rsidR="00E4793B" w:rsidRPr="00E4793B" w:rsidRDefault="00E4793B" w:rsidP="001E7E16">
      <w:pPr>
        <w:pStyle w:val="Heading4"/>
      </w:pPr>
      <w:r w:rsidRPr="00E4793B">
        <w:rPr>
          <w:rFonts w:hint="eastAsia"/>
          <w:lang w:eastAsia="ja-JP"/>
        </w:rPr>
        <w:t>y</w:t>
      </w:r>
      <w:r w:rsidRPr="00E4793B">
        <w:t>.2</w:t>
      </w:r>
      <w:r w:rsidRPr="00E4793B">
        <w:tab/>
        <w:t xml:space="preserve">System Aspects (including network architecture, system </w:t>
      </w:r>
      <w:r w:rsidRPr="00E4793B">
        <w:rPr>
          <w:rFonts w:hint="eastAsia"/>
          <w:lang w:eastAsia="ja-JP"/>
        </w:rPr>
        <w:t>architecture</w:t>
      </w:r>
      <w:r w:rsidRPr="00E4793B">
        <w:t xml:space="preserve">, Layer 2 protocols, Physical layer, </w:t>
      </w:r>
      <w:r w:rsidRPr="00E4793B">
        <w:rPr>
          <w:rFonts w:hint="eastAsia"/>
          <w:lang w:eastAsia="ja-JP"/>
        </w:rPr>
        <w:t xml:space="preserve">signaling details, </w:t>
      </w:r>
      <w:r w:rsidRPr="00E4793B">
        <w:t>etc.)</w:t>
      </w:r>
    </w:p>
    <w:p w14:paraId="357B7771" w14:textId="77777777" w:rsidR="00E4793B" w:rsidRPr="00E4793B" w:rsidRDefault="00E4793B" w:rsidP="00E4793B">
      <w:pPr>
        <w:rPr>
          <w:b/>
          <w:bCs/>
        </w:rPr>
      </w:pPr>
    </w:p>
    <w:p w14:paraId="5CA20D1B" w14:textId="77777777" w:rsidR="00E4793B" w:rsidRPr="00E4793B" w:rsidRDefault="00E4793B" w:rsidP="001E7E16">
      <w:pPr>
        <w:pStyle w:val="Heading4"/>
        <w:rPr>
          <w:i/>
          <w:color w:val="0070C0"/>
          <w:lang w:val="en-US" w:eastAsia="zh-CN"/>
        </w:rPr>
      </w:pPr>
      <w:r w:rsidRPr="00E4793B">
        <w:rPr>
          <w:rFonts w:hint="eastAsia"/>
          <w:lang w:eastAsia="ja-JP"/>
        </w:rPr>
        <w:t>y</w:t>
      </w:r>
      <w:r w:rsidRPr="00E4793B">
        <w:t>.3</w:t>
      </w:r>
      <w:r w:rsidRPr="00E4793B">
        <w:tab/>
        <w:t>Band class information and Unwanted emission characteristics (including Spectrum Mask, spurious, ACLR, etc.)</w:t>
      </w:r>
    </w:p>
    <w:p w14:paraId="4FDDA398" w14:textId="77777777" w:rsidR="00E4793B" w:rsidRPr="00E4793B" w:rsidRDefault="00E4793B" w:rsidP="00E4793B">
      <w:pPr>
        <w:rPr>
          <w:b/>
          <w:bCs/>
          <w:i/>
          <w:color w:val="0070C0"/>
          <w:lang w:val="en-US" w:eastAsia="zh-CN"/>
        </w:rPr>
      </w:pPr>
    </w:p>
    <w:p w14:paraId="04D9CF72" w14:textId="77777777" w:rsidR="00E4793B" w:rsidRPr="00E4793B" w:rsidRDefault="00E4793B" w:rsidP="001E7E16">
      <w:pPr>
        <w:pStyle w:val="Heading4"/>
        <w:rPr>
          <w:i/>
          <w:color w:val="0070C0"/>
          <w:lang w:val="en-US" w:eastAsia="zh-CN"/>
        </w:rPr>
      </w:pPr>
      <w:r w:rsidRPr="00E4793B">
        <w:rPr>
          <w:rFonts w:hint="eastAsia"/>
          <w:lang w:val="en-US" w:eastAsia="ja-JP"/>
        </w:rPr>
        <w:t>y</w:t>
      </w:r>
      <w:r w:rsidRPr="00E4793B">
        <w:t>.4</w:t>
      </w:r>
      <w:r w:rsidRPr="00E4793B">
        <w:tab/>
        <w:t>Others</w:t>
      </w:r>
    </w:p>
    <w:p w14:paraId="32F7F7FF" w14:textId="77777777" w:rsidR="00E4793B" w:rsidRPr="00E4793B" w:rsidRDefault="00E4793B" w:rsidP="00E4793B">
      <w:pPr>
        <w:rPr>
          <w:b/>
          <w:bCs/>
          <w:i/>
          <w:color w:val="0070C0"/>
          <w:lang w:val="en-US" w:eastAsia="zh-CN"/>
        </w:rPr>
      </w:pPr>
    </w:p>
    <w:p w14:paraId="66045A7F" w14:textId="77777777" w:rsidR="00E4793B" w:rsidRPr="00E4793B" w:rsidRDefault="00E4793B" w:rsidP="00E4793B">
      <w:pPr>
        <w:tabs>
          <w:tab w:val="clear" w:pos="1134"/>
          <w:tab w:val="clear" w:pos="1871"/>
          <w:tab w:val="clear" w:pos="2268"/>
        </w:tabs>
        <w:overflowPunct/>
        <w:autoSpaceDE/>
        <w:autoSpaceDN/>
        <w:adjustRightInd/>
        <w:spacing w:before="0"/>
        <w:textAlignment w:val="auto"/>
        <w:rPr>
          <w:rFonts w:asciiTheme="majorBidi" w:eastAsia="MS Mincho" w:hAnsiTheme="majorBidi" w:cstheme="majorBidi"/>
          <w:b/>
          <w:bCs/>
          <w:sz w:val="28"/>
          <w:szCs w:val="28"/>
          <w:lang w:val="en-US"/>
        </w:rPr>
      </w:pPr>
      <w:r w:rsidRPr="00E4793B">
        <w:rPr>
          <w:rFonts w:asciiTheme="majorBidi" w:hAnsiTheme="majorBidi" w:cstheme="majorBidi"/>
          <w:b/>
          <w:bCs/>
          <w:sz w:val="28"/>
          <w:szCs w:val="28"/>
          <w:lang w:val="en-US"/>
        </w:rPr>
        <w:br w:type="page"/>
      </w:r>
    </w:p>
    <w:p w14:paraId="5010A655" w14:textId="77777777" w:rsidR="00E4793B" w:rsidRPr="001447CA" w:rsidRDefault="00E4793B" w:rsidP="001E7E16">
      <w:pPr>
        <w:pStyle w:val="AppendixNoTitle"/>
        <w:rPr>
          <w:lang w:val="en-GB"/>
        </w:rPr>
      </w:pPr>
      <w:r w:rsidRPr="001447CA">
        <w:rPr>
          <w:bCs/>
          <w:lang w:val="en-GB"/>
        </w:rPr>
        <w:lastRenderedPageBreak/>
        <w:t>Attachment</w:t>
      </w:r>
      <w:r w:rsidRPr="001447CA">
        <w:rPr>
          <w:lang w:val="en-GB"/>
        </w:rPr>
        <w:t>(s) to Annex (if needed):</w:t>
      </w:r>
    </w:p>
    <w:tbl>
      <w:tblPr>
        <w:tblW w:w="0" w:type="auto"/>
        <w:jc w:val="center"/>
        <w:tblLayout w:type="fixed"/>
        <w:tblLook w:val="0000" w:firstRow="0" w:lastRow="0" w:firstColumn="0" w:lastColumn="0" w:noHBand="0" w:noVBand="0"/>
      </w:tblPr>
      <w:tblGrid>
        <w:gridCol w:w="9499"/>
      </w:tblGrid>
      <w:tr w:rsidR="00E4793B" w:rsidRPr="00E4793B" w14:paraId="596A8193" w14:textId="77777777" w:rsidTr="008A56B9">
        <w:trPr>
          <w:cantSplit/>
          <w:trHeight w:val="284"/>
          <w:jc w:val="center"/>
        </w:trPr>
        <w:tc>
          <w:tcPr>
            <w:tcW w:w="9499" w:type="dxa"/>
            <w:tcBorders>
              <w:top w:val="single" w:sz="6" w:space="0" w:color="auto"/>
              <w:left w:val="single" w:sz="6" w:space="0" w:color="auto"/>
              <w:bottom w:val="single" w:sz="6" w:space="0" w:color="auto"/>
              <w:right w:val="single" w:sz="6" w:space="0" w:color="auto"/>
            </w:tcBorders>
          </w:tcPr>
          <w:p w14:paraId="29C9EFCF" w14:textId="77777777" w:rsidR="00E4793B" w:rsidRPr="00E4793B" w:rsidRDefault="00E4793B" w:rsidP="00E4793B">
            <w:pPr>
              <w:spacing w:after="120"/>
              <w:rPr>
                <w:rFonts w:asciiTheme="majorBidi" w:hAnsiTheme="majorBidi" w:cstheme="majorBidi"/>
                <w:szCs w:val="24"/>
              </w:rPr>
            </w:pPr>
            <w:r w:rsidRPr="00E4793B">
              <w:rPr>
                <w:rFonts w:asciiTheme="majorBidi" w:hAnsiTheme="majorBidi" w:cstheme="majorBidi"/>
                <w:szCs w:val="24"/>
              </w:rPr>
              <w:t xml:space="preserve">This part should: </w:t>
            </w:r>
          </w:p>
          <w:p w14:paraId="4301A560" w14:textId="77777777" w:rsidR="00E4793B" w:rsidRPr="00E4793B" w:rsidRDefault="00E4793B" w:rsidP="00DA1D27">
            <w:pPr>
              <w:numPr>
                <w:ilvl w:val="0"/>
                <w:numId w:val="54"/>
              </w:numPr>
              <w:tabs>
                <w:tab w:val="clear" w:pos="1134"/>
                <w:tab w:val="clear" w:pos="1871"/>
                <w:tab w:val="clear" w:pos="2268"/>
                <w:tab w:val="left" w:pos="794"/>
                <w:tab w:val="left" w:pos="1191"/>
                <w:tab w:val="left" w:pos="1588"/>
                <w:tab w:val="left" w:pos="1985"/>
              </w:tabs>
              <w:overflowPunct/>
              <w:autoSpaceDE/>
              <w:autoSpaceDN/>
              <w:adjustRightInd/>
              <w:contextualSpacing/>
              <w:textAlignment w:val="auto"/>
              <w:rPr>
                <w:rFonts w:asciiTheme="majorBidi" w:hAnsiTheme="majorBidi" w:cstheme="majorBidi"/>
                <w:color w:val="000000"/>
                <w:kern w:val="2"/>
                <w:szCs w:val="24"/>
                <w:lang w:val="en-US" w:eastAsia="ja-JP"/>
              </w:rPr>
            </w:pPr>
            <w:r w:rsidRPr="00E4793B">
              <w:rPr>
                <w:rFonts w:asciiTheme="majorBidi" w:hAnsiTheme="majorBidi" w:cstheme="majorBidi"/>
                <w:color w:val="000000"/>
                <w:kern w:val="2"/>
                <w:szCs w:val="24"/>
                <w:lang w:val="en-US" w:eastAsia="ja-JP"/>
              </w:rPr>
              <w:t>contain material which is supplementary to and associated with an Annex of a Recommendation;</w:t>
            </w:r>
          </w:p>
          <w:p w14:paraId="31323129" w14:textId="77777777" w:rsidR="00E4793B" w:rsidRPr="00E4793B" w:rsidRDefault="00E4793B" w:rsidP="00DA1D27">
            <w:pPr>
              <w:numPr>
                <w:ilvl w:val="0"/>
                <w:numId w:val="54"/>
              </w:numPr>
              <w:tabs>
                <w:tab w:val="clear" w:pos="1134"/>
                <w:tab w:val="clear" w:pos="1871"/>
                <w:tab w:val="clear" w:pos="2268"/>
                <w:tab w:val="left" w:pos="794"/>
                <w:tab w:val="left" w:pos="1191"/>
                <w:tab w:val="left" w:pos="1588"/>
                <w:tab w:val="left" w:pos="1985"/>
              </w:tabs>
              <w:overflowPunct/>
              <w:autoSpaceDE/>
              <w:autoSpaceDN/>
              <w:adjustRightInd/>
              <w:contextualSpacing/>
              <w:textAlignment w:val="auto"/>
              <w:rPr>
                <w:rFonts w:asciiTheme="majorBidi" w:hAnsiTheme="majorBidi" w:cstheme="majorBidi"/>
                <w:color w:val="000000"/>
                <w:kern w:val="2"/>
                <w:szCs w:val="24"/>
                <w:lang w:val="en-US" w:eastAsia="ja-JP"/>
              </w:rPr>
            </w:pPr>
            <w:r w:rsidRPr="00E4793B">
              <w:rPr>
                <w:rFonts w:asciiTheme="majorBidi" w:hAnsiTheme="majorBidi" w:cstheme="majorBidi"/>
                <w:color w:val="000000"/>
                <w:kern w:val="2"/>
                <w:szCs w:val="24"/>
                <w:lang w:val="en-US" w:eastAsia="ja-JP"/>
              </w:rPr>
              <w:t xml:space="preserve">clarify the relevant recommends. </w:t>
            </w:r>
          </w:p>
          <w:p w14:paraId="6D94D133" w14:textId="77777777" w:rsidR="00E4793B" w:rsidRPr="00E4793B" w:rsidRDefault="00E4793B" w:rsidP="00E4793B">
            <w:pPr>
              <w:tabs>
                <w:tab w:val="clear" w:pos="1134"/>
                <w:tab w:val="clear" w:pos="1871"/>
                <w:tab w:val="clear" w:pos="2268"/>
                <w:tab w:val="left" w:pos="720"/>
              </w:tabs>
              <w:suppressAutoHyphens/>
              <w:overflowPunct/>
              <w:autoSpaceDE/>
              <w:autoSpaceDN/>
              <w:adjustRightInd/>
              <w:spacing w:before="0"/>
              <w:ind w:left="360"/>
              <w:textAlignment w:val="auto"/>
              <w:rPr>
                <w:rFonts w:asciiTheme="majorBidi" w:hAnsiTheme="majorBidi" w:cstheme="majorBidi"/>
                <w:color w:val="000000"/>
                <w:kern w:val="2"/>
                <w:szCs w:val="24"/>
                <w:lang w:val="en-US" w:eastAsia="ja-JP"/>
              </w:rPr>
            </w:pPr>
            <w:r w:rsidRPr="00E4793B">
              <w:rPr>
                <w:rFonts w:asciiTheme="majorBidi" w:hAnsiTheme="majorBidi" w:cstheme="majorBidi"/>
                <w:color w:val="000000"/>
                <w:kern w:val="2"/>
                <w:szCs w:val="24"/>
                <w:lang w:val="en-US" w:eastAsia="ja-JP"/>
              </w:rPr>
              <w:t>It is not essential to Rec completeness and comprehensibility</w:t>
            </w:r>
          </w:p>
          <w:p w14:paraId="012A9388" w14:textId="77777777" w:rsidR="00E4793B" w:rsidRPr="00E4793B" w:rsidRDefault="00E4793B" w:rsidP="00E4793B">
            <w:pPr>
              <w:rPr>
                <w:rFonts w:asciiTheme="majorBidi" w:hAnsiTheme="majorBidi" w:cstheme="majorBidi"/>
                <w:szCs w:val="24"/>
              </w:rPr>
            </w:pPr>
            <w:r w:rsidRPr="00E4793B">
              <w:rPr>
                <w:rFonts w:asciiTheme="majorBidi" w:hAnsiTheme="majorBidi" w:cstheme="majorBidi"/>
                <w:szCs w:val="24"/>
              </w:rPr>
              <w:t>If its text is more than 5 pages long a table of contents is needed.</w:t>
            </w:r>
          </w:p>
        </w:tc>
      </w:tr>
    </w:tbl>
    <w:p w14:paraId="75AFD2A2" w14:textId="77777777" w:rsidR="00E4793B" w:rsidRPr="00E4793B" w:rsidRDefault="00E4793B" w:rsidP="00E4793B">
      <w:pPr>
        <w:keepNext/>
        <w:tabs>
          <w:tab w:val="clear" w:pos="1134"/>
          <w:tab w:val="clear" w:pos="1871"/>
          <w:tab w:val="clear" w:pos="2268"/>
          <w:tab w:val="left" w:pos="794"/>
          <w:tab w:val="left" w:pos="1191"/>
          <w:tab w:val="left" w:pos="1588"/>
          <w:tab w:val="left" w:pos="1985"/>
        </w:tabs>
        <w:spacing w:before="100" w:after="100" w:line="190" w:lineRule="exact"/>
        <w:jc w:val="center"/>
        <w:rPr>
          <w:rFonts w:asciiTheme="majorBidi" w:eastAsia="MS Mincho" w:hAnsiTheme="majorBidi" w:cstheme="majorBidi"/>
          <w:szCs w:val="24"/>
        </w:rPr>
      </w:pPr>
    </w:p>
    <w:tbl>
      <w:tblPr>
        <w:tblW w:w="0" w:type="auto"/>
        <w:jc w:val="center"/>
        <w:tblLayout w:type="fixed"/>
        <w:tblLook w:val="0000" w:firstRow="0" w:lastRow="0" w:firstColumn="0" w:lastColumn="0" w:noHBand="0" w:noVBand="0"/>
      </w:tblPr>
      <w:tblGrid>
        <w:gridCol w:w="9451"/>
      </w:tblGrid>
      <w:tr w:rsidR="00E4793B" w:rsidRPr="00E4793B" w14:paraId="647E6924" w14:textId="77777777" w:rsidTr="008A56B9">
        <w:trPr>
          <w:cantSplit/>
          <w:trHeight w:val="284"/>
          <w:jc w:val="center"/>
        </w:trPr>
        <w:tc>
          <w:tcPr>
            <w:tcW w:w="9451" w:type="dxa"/>
            <w:tcBorders>
              <w:top w:val="single" w:sz="6" w:space="0" w:color="auto"/>
              <w:left w:val="single" w:sz="6" w:space="0" w:color="auto"/>
              <w:bottom w:val="single" w:sz="6" w:space="0" w:color="auto"/>
              <w:right w:val="single" w:sz="6" w:space="0" w:color="auto"/>
            </w:tcBorders>
          </w:tcPr>
          <w:p w14:paraId="75309985" w14:textId="77777777" w:rsidR="00E4793B" w:rsidRPr="00E4793B" w:rsidRDefault="00E4793B" w:rsidP="00E4793B">
            <w:pPr>
              <w:keepNext/>
              <w:tabs>
                <w:tab w:val="clear" w:pos="1134"/>
                <w:tab w:val="clear" w:pos="1871"/>
                <w:tab w:val="clear" w:pos="2268"/>
                <w:tab w:val="left" w:pos="794"/>
                <w:tab w:val="left" w:pos="1191"/>
                <w:tab w:val="left" w:pos="1588"/>
                <w:tab w:val="left" w:pos="1985"/>
              </w:tabs>
              <w:rPr>
                <w:rFonts w:asciiTheme="majorBidi" w:eastAsia="MS Mincho" w:hAnsiTheme="majorBidi" w:cstheme="majorBidi"/>
                <w:szCs w:val="24"/>
                <w:lang w:val="en-US"/>
              </w:rPr>
            </w:pPr>
            <w:r w:rsidRPr="00E4793B">
              <w:rPr>
                <w:rFonts w:asciiTheme="majorBidi" w:eastAsia="MS Mincho" w:hAnsiTheme="majorBidi" w:cstheme="majorBidi"/>
                <w:b/>
                <w:bCs/>
                <w:szCs w:val="24"/>
                <w:lang w:val="en-US"/>
              </w:rPr>
              <w:t>Appendix</w:t>
            </w:r>
            <w:r w:rsidRPr="00E4793B">
              <w:rPr>
                <w:rFonts w:asciiTheme="majorBidi" w:eastAsia="MS Mincho" w:hAnsiTheme="majorBidi" w:cstheme="majorBidi"/>
                <w:szCs w:val="24"/>
                <w:lang w:val="en-US"/>
              </w:rPr>
              <w:t xml:space="preserve">(es) should not be used as a part of </w:t>
            </w:r>
            <w:r w:rsidRPr="00E4793B">
              <w:rPr>
                <w:rFonts w:asciiTheme="majorBidi" w:eastAsia="MS Mincho" w:hAnsiTheme="majorBidi" w:cstheme="majorBidi"/>
                <w:szCs w:val="24"/>
              </w:rPr>
              <w:t xml:space="preserve">Recommendation in order to avoid confusion with </w:t>
            </w:r>
            <w:r w:rsidRPr="00E4793B">
              <w:rPr>
                <w:rFonts w:asciiTheme="majorBidi" w:eastAsia="MS Mincho" w:hAnsiTheme="majorBidi" w:cstheme="majorBidi"/>
                <w:b/>
                <w:bCs/>
                <w:szCs w:val="24"/>
                <w:lang w:val="en-US"/>
              </w:rPr>
              <w:t>Appendix</w:t>
            </w:r>
            <w:r w:rsidRPr="00E4793B">
              <w:rPr>
                <w:rFonts w:asciiTheme="majorBidi" w:eastAsia="MS Mincho" w:hAnsiTheme="majorBidi" w:cstheme="majorBidi"/>
                <w:szCs w:val="24"/>
                <w:lang w:val="en-US"/>
              </w:rPr>
              <w:t>(es) used in the RR</w:t>
            </w:r>
          </w:p>
        </w:tc>
      </w:tr>
    </w:tbl>
    <w:p w14:paraId="60948496" w14:textId="77777777" w:rsidR="00E4793B" w:rsidRPr="00E4793B" w:rsidRDefault="00E4793B" w:rsidP="00E4793B">
      <w:pPr>
        <w:rPr>
          <w:rFonts w:asciiTheme="majorBidi" w:hAnsiTheme="majorBidi" w:cstheme="majorBidi"/>
          <w:szCs w:val="24"/>
        </w:rPr>
      </w:pPr>
    </w:p>
    <w:p w14:paraId="3CAF47A8" w14:textId="77777777" w:rsidR="00E4793B" w:rsidRPr="00E4793B" w:rsidRDefault="00E4793B" w:rsidP="00E4793B">
      <w:pPr>
        <w:tabs>
          <w:tab w:val="clear" w:pos="1871"/>
          <w:tab w:val="clear" w:pos="2268"/>
          <w:tab w:val="left" w:pos="1588"/>
          <w:tab w:val="left" w:pos="1985"/>
        </w:tabs>
      </w:pPr>
    </w:p>
    <w:p w14:paraId="08058A3A" w14:textId="38FFD578" w:rsidR="00E4793B" w:rsidRDefault="00E4793B" w:rsidP="00E4793B">
      <w:pPr>
        <w:rPr>
          <w:lang w:eastAsia="zh-CN"/>
        </w:rPr>
      </w:pPr>
    </w:p>
    <w:p w14:paraId="49AD33E3" w14:textId="77777777" w:rsidR="00E4793B" w:rsidRPr="00E4793B" w:rsidRDefault="00E4793B" w:rsidP="00E4793B">
      <w:pPr>
        <w:rPr>
          <w:lang w:eastAsia="zh-CN"/>
        </w:rPr>
      </w:pPr>
    </w:p>
    <w:p w14:paraId="24BC7A22" w14:textId="77777777" w:rsidR="00A8180B" w:rsidRDefault="00A8180B" w:rsidP="0048751C">
      <w:pPr>
        <w:tabs>
          <w:tab w:val="clear" w:pos="1134"/>
          <w:tab w:val="clear" w:pos="1871"/>
          <w:tab w:val="clear" w:pos="2268"/>
        </w:tabs>
        <w:overflowPunct/>
        <w:autoSpaceDE/>
        <w:autoSpaceDN/>
        <w:adjustRightInd/>
        <w:spacing w:before="0"/>
        <w:textAlignment w:val="auto"/>
        <w:rPr>
          <w:color w:val="0070C0"/>
          <w:lang w:eastAsia="zh-CN"/>
        </w:rPr>
      </w:pPr>
    </w:p>
    <w:p w14:paraId="6DA639FF" w14:textId="77777777" w:rsidR="00A8180B" w:rsidRPr="00A8180B" w:rsidRDefault="00A8180B" w:rsidP="00A8180B">
      <w:pPr>
        <w:sectPr w:rsidR="00A8180B" w:rsidRPr="00A8180B" w:rsidSect="0048751C">
          <w:headerReference w:type="default" r:id="rId82"/>
          <w:footerReference w:type="default" r:id="rId83"/>
          <w:headerReference w:type="first" r:id="rId84"/>
          <w:footerReference w:type="first" r:id="rId85"/>
          <w:footnotePr>
            <w:numRestart w:val="eachSect"/>
          </w:footnotePr>
          <w:pgSz w:w="11907" w:h="16834" w:code="9"/>
          <w:pgMar w:top="1418" w:right="1134" w:bottom="1418" w:left="1134" w:header="720" w:footer="720" w:gutter="0"/>
          <w:paperSrc w:first="15" w:other="15"/>
          <w:cols w:space="720"/>
          <w:titlePg/>
        </w:sectPr>
      </w:pPr>
    </w:p>
    <w:p w14:paraId="1D0BEF10" w14:textId="77777777" w:rsidR="003D30D2" w:rsidRPr="0064486F" w:rsidRDefault="003D30D2" w:rsidP="0084227D">
      <w:pPr>
        <w:pStyle w:val="AppendixNo"/>
        <w:spacing w:before="120"/>
        <w:rPr>
          <w:color w:val="000000" w:themeColor="text1"/>
          <w:lang w:val="fr-CH" w:eastAsia="zh-CN"/>
        </w:rPr>
      </w:pPr>
      <w:r w:rsidRPr="0064486F">
        <w:rPr>
          <w:color w:val="000000" w:themeColor="text1"/>
          <w:lang w:val="fr-CH" w:eastAsia="zh-CN"/>
        </w:rPr>
        <w:lastRenderedPageBreak/>
        <w:t>attachment 5.</w:t>
      </w:r>
      <w:r w:rsidR="0084227D" w:rsidRPr="0064486F">
        <w:rPr>
          <w:color w:val="000000" w:themeColor="text1"/>
          <w:lang w:val="fr-CH" w:eastAsia="zh-CN"/>
        </w:rPr>
        <w:t>5</w:t>
      </w:r>
    </w:p>
    <w:p w14:paraId="6DDF035D" w14:textId="55096FEF" w:rsidR="00B71173" w:rsidRPr="00B31BA0" w:rsidRDefault="00B71173" w:rsidP="00B71173">
      <w:pPr>
        <w:spacing w:before="240"/>
        <w:rPr>
          <w:color w:val="000000" w:themeColor="text1"/>
          <w:lang w:val="fr-CH" w:eastAsia="zh-CN"/>
        </w:rPr>
      </w:pPr>
      <w:r w:rsidRPr="00B31BA0">
        <w:rPr>
          <w:color w:val="000000" w:themeColor="text1"/>
          <w:lang w:val="fr-CH" w:eastAsia="zh-CN"/>
        </w:rPr>
        <w:t>Source:</w:t>
      </w:r>
      <w:r w:rsidRPr="00B31BA0">
        <w:rPr>
          <w:color w:val="000000" w:themeColor="text1"/>
          <w:lang w:val="fr-CH" w:eastAsia="zh-CN"/>
        </w:rPr>
        <w:tab/>
        <w:t>Document 5D/TEMP/</w:t>
      </w:r>
      <w:r w:rsidR="008050AF">
        <w:rPr>
          <w:color w:val="000000" w:themeColor="text1"/>
          <w:lang w:val="fr-CH" w:eastAsia="zh-CN"/>
        </w:rPr>
        <w:t>33</w:t>
      </w:r>
    </w:p>
    <w:p w14:paraId="183C1B74" w14:textId="3CB3EB0F" w:rsidR="00B71173" w:rsidRPr="00B71173" w:rsidRDefault="008050AF" w:rsidP="008050AF">
      <w:pPr>
        <w:pStyle w:val="Annextitle"/>
        <w:rPr>
          <w:lang w:val="en-US"/>
        </w:rPr>
      </w:pPr>
      <w:r>
        <w:rPr>
          <w:lang w:val="en-US" w:eastAsia="ja-JP"/>
        </w:rPr>
        <w:t xml:space="preserve">Meeting report of </w:t>
      </w:r>
      <w:r w:rsidR="00006FE5">
        <w:rPr>
          <w:lang w:val="en-US" w:eastAsia="ja-JP"/>
        </w:rPr>
        <w:t>S</w:t>
      </w:r>
      <w:r w:rsidR="00A36DE8">
        <w:rPr>
          <w:lang w:val="en-US" w:eastAsia="ja-JP"/>
        </w:rPr>
        <w:t xml:space="preserve">ub-working </w:t>
      </w:r>
      <w:r w:rsidR="00006FE5">
        <w:rPr>
          <w:lang w:val="en-US" w:eastAsia="ja-JP"/>
        </w:rPr>
        <w:t>G</w:t>
      </w:r>
      <w:r w:rsidR="00A36DE8">
        <w:rPr>
          <w:lang w:val="en-US" w:eastAsia="ja-JP"/>
        </w:rPr>
        <w:t>roup</w:t>
      </w:r>
      <w:r>
        <w:rPr>
          <w:lang w:val="en-US" w:eastAsia="ja-JP"/>
        </w:rPr>
        <w:t xml:space="preserve"> Coordination</w:t>
      </w:r>
    </w:p>
    <w:p w14:paraId="5542D146" w14:textId="56F9C08F" w:rsidR="008050AF" w:rsidRPr="008050AF" w:rsidRDefault="008050AF" w:rsidP="008050AF">
      <w:pPr>
        <w:spacing w:before="360"/>
        <w:rPr>
          <w:rFonts w:eastAsia="Times New Roman"/>
          <w:b/>
          <w:szCs w:val="24"/>
          <w:lang w:eastAsia="zh-CN"/>
        </w:rPr>
      </w:pPr>
      <w:r w:rsidRPr="008050AF">
        <w:rPr>
          <w:rFonts w:eastAsia="Times New Roman"/>
        </w:rPr>
        <w:t xml:space="preserve">Sub-working Group (SWG) </w:t>
      </w:r>
      <w:r w:rsidRPr="008050AF">
        <w:rPr>
          <w:rFonts w:eastAsia="Times New Roman" w:hint="eastAsia"/>
          <w:lang w:eastAsia="zh-CN"/>
        </w:rPr>
        <w:t>Coordination</w:t>
      </w:r>
      <w:r w:rsidRPr="008050AF">
        <w:rPr>
          <w:rFonts w:eastAsia="Times New Roman"/>
        </w:rPr>
        <w:t xml:space="preserve"> met four times including joint sessions with SWG Evaluation in </w:t>
      </w:r>
      <w:r>
        <w:rPr>
          <w:rFonts w:eastAsia="Times New Roman"/>
        </w:rPr>
        <w:t>WP 5D #</w:t>
      </w:r>
      <w:r w:rsidRPr="008050AF">
        <w:rPr>
          <w:rFonts w:eastAsia="Times New Roman"/>
        </w:rPr>
        <w:t>33 meeting</w:t>
      </w:r>
      <w:r w:rsidRPr="008050AF">
        <w:rPr>
          <w:rFonts w:eastAsia="Times New Roman" w:hint="eastAsia"/>
          <w:lang w:eastAsia="zh-CN"/>
        </w:rPr>
        <w:t>.</w:t>
      </w:r>
    </w:p>
    <w:p w14:paraId="7F634F78" w14:textId="77777777" w:rsidR="008050AF" w:rsidRPr="008050AF" w:rsidRDefault="008050AF" w:rsidP="008050AF">
      <w:pPr>
        <w:rPr>
          <w:rFonts w:eastAsia="Times New Roman"/>
          <w:lang w:val="en-US" w:eastAsia="zh-CN"/>
        </w:rPr>
      </w:pPr>
      <w:r w:rsidRPr="008050AF">
        <w:rPr>
          <w:rFonts w:eastAsia="Times New Roman" w:hint="eastAsia"/>
          <w:lang w:val="en-US" w:eastAsia="zh-CN"/>
        </w:rPr>
        <w:t xml:space="preserve">The objectives of SWG Coordination </w:t>
      </w:r>
      <w:r w:rsidRPr="008050AF">
        <w:rPr>
          <w:rFonts w:eastAsia="Times New Roman"/>
          <w:lang w:val="en-US" w:eastAsia="zh-CN"/>
        </w:rPr>
        <w:t xml:space="preserve">are </w:t>
      </w:r>
      <w:r w:rsidRPr="008050AF">
        <w:rPr>
          <w:rFonts w:eastAsia="Times New Roman" w:hint="eastAsia"/>
          <w:lang w:val="en-US" w:eastAsia="zh-CN"/>
        </w:rPr>
        <w:t>as follows:</w:t>
      </w:r>
    </w:p>
    <w:p w14:paraId="1FEC9972" w14:textId="77777777" w:rsidR="008050AF" w:rsidRPr="008050AF" w:rsidRDefault="008050AF" w:rsidP="008050AF">
      <w:pPr>
        <w:pStyle w:val="enumlev1"/>
        <w:rPr>
          <w:lang w:eastAsia="zh-CN"/>
        </w:rPr>
      </w:pPr>
      <w:r w:rsidRPr="008050AF">
        <w:rPr>
          <w:lang w:eastAsia="zh-CN"/>
        </w:rPr>
        <w:t>1</w:t>
      </w:r>
      <w:r w:rsidRPr="008050AF">
        <w:rPr>
          <w:lang w:eastAsia="zh-CN"/>
        </w:rPr>
        <w:tab/>
        <w:t>Review of updated submissions for IMT-2020 radio interfaces technology, and provide them with acknowledgement/reception in Step 3 of IMT-2020 development process;</w:t>
      </w:r>
    </w:p>
    <w:p w14:paraId="52C75ECA" w14:textId="77777777" w:rsidR="008050AF" w:rsidRPr="008050AF" w:rsidRDefault="008050AF" w:rsidP="008050AF">
      <w:pPr>
        <w:pStyle w:val="enumlev1"/>
        <w:rPr>
          <w:lang w:eastAsia="zh-CN"/>
        </w:rPr>
      </w:pPr>
      <w:r w:rsidRPr="008050AF">
        <w:rPr>
          <w:lang w:eastAsia="zh-CN"/>
        </w:rPr>
        <w:t>2</w:t>
      </w:r>
      <w:r w:rsidRPr="008050AF">
        <w:rPr>
          <w:lang w:eastAsia="zh-CN"/>
        </w:rPr>
        <w:tab/>
        <w:t>Draft liaisons to the proponents;</w:t>
      </w:r>
    </w:p>
    <w:p w14:paraId="458C43F3" w14:textId="77777777" w:rsidR="008050AF" w:rsidRPr="008050AF" w:rsidRDefault="008050AF" w:rsidP="008050AF">
      <w:pPr>
        <w:pStyle w:val="enumlev1"/>
        <w:rPr>
          <w:lang w:eastAsia="zh-CN"/>
        </w:rPr>
      </w:pPr>
      <w:r w:rsidRPr="008050AF">
        <w:rPr>
          <w:lang w:eastAsia="zh-CN"/>
        </w:rPr>
        <w:t>3</w:t>
      </w:r>
      <w:r w:rsidRPr="008050AF">
        <w:rPr>
          <w:lang w:eastAsia="zh-CN"/>
        </w:rPr>
        <w:tab/>
        <w:t>Draft Addendum 5 of Circular Letter 5/LCCE/59;</w:t>
      </w:r>
    </w:p>
    <w:p w14:paraId="31178F94" w14:textId="77777777" w:rsidR="008050AF" w:rsidRPr="008050AF" w:rsidRDefault="008050AF" w:rsidP="008050AF">
      <w:pPr>
        <w:pStyle w:val="enumlev1"/>
        <w:rPr>
          <w:lang w:eastAsia="zh-CN"/>
        </w:rPr>
      </w:pPr>
      <w:r w:rsidRPr="008050AF">
        <w:rPr>
          <w:lang w:eastAsia="zh-CN"/>
        </w:rPr>
        <w:t>4</w:t>
      </w:r>
      <w:r w:rsidRPr="008050AF">
        <w:rPr>
          <w:lang w:eastAsia="zh-CN"/>
        </w:rPr>
        <w:tab/>
        <w:t>Draft a liaison to the external organizations to inform the availability of Addendum 5.</w:t>
      </w:r>
    </w:p>
    <w:p w14:paraId="6FEBF37C" w14:textId="77777777" w:rsidR="008050AF" w:rsidRPr="008050AF" w:rsidRDefault="008050AF" w:rsidP="008050AF">
      <w:pPr>
        <w:rPr>
          <w:rFonts w:eastAsia="Times New Roman"/>
        </w:rPr>
      </w:pPr>
      <w:r w:rsidRPr="008050AF">
        <w:rPr>
          <w:rFonts w:eastAsia="Times New Roman" w:hint="eastAsia"/>
          <w:lang w:eastAsia="zh-CN"/>
        </w:rPr>
        <w:t>During the meeting</w:t>
      </w:r>
      <w:r w:rsidRPr="008050AF">
        <w:rPr>
          <w:rFonts w:eastAsia="Times New Roman"/>
        </w:rPr>
        <w:t>, the following documents</w:t>
      </w:r>
      <w:r w:rsidRPr="008050AF">
        <w:rPr>
          <w:rFonts w:eastAsia="Times New Roman" w:hint="eastAsia"/>
          <w:lang w:eastAsia="zh-CN"/>
        </w:rPr>
        <w:t xml:space="preserve"> were considered</w:t>
      </w:r>
      <w:r w:rsidRPr="008050AF">
        <w:rPr>
          <w:rFonts w:eastAsia="Times New Roman"/>
        </w:rPr>
        <w:t>:</w:t>
      </w:r>
    </w:p>
    <w:p w14:paraId="49E8CA44" w14:textId="77777777" w:rsidR="008050AF" w:rsidRPr="008050AF" w:rsidRDefault="008050AF" w:rsidP="008050AF">
      <w:pPr>
        <w:rPr>
          <w:rFonts w:eastAsia="Times New Roman"/>
        </w:rPr>
      </w:pPr>
    </w:p>
    <w:tbl>
      <w:tblPr>
        <w:tblStyle w:val="4112"/>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48"/>
        <w:gridCol w:w="3417"/>
        <w:gridCol w:w="5387"/>
      </w:tblGrid>
      <w:tr w:rsidR="008050AF" w:rsidRPr="008050AF" w14:paraId="1C905D99" w14:textId="77777777" w:rsidTr="008A56B9">
        <w:trPr>
          <w:cnfStyle w:val="100000000000" w:firstRow="1" w:lastRow="0" w:firstColumn="0" w:lastColumn="0" w:oddVBand="0" w:evenVBand="0" w:oddHBand="0" w:evenHBand="0" w:firstRowFirstColumn="0" w:firstRowLastColumn="0" w:lastRowFirstColumn="0" w:lastRowLastColumn="0"/>
          <w:trHeight w:val="420"/>
          <w:tblHeader/>
          <w:jc w:val="center"/>
        </w:trPr>
        <w:tc>
          <w:tcPr>
            <w:cnfStyle w:val="001000000000" w:firstRow="0" w:lastRow="0" w:firstColumn="1" w:lastColumn="0" w:oddVBand="0" w:evenVBand="0" w:oddHBand="0" w:evenHBand="0" w:firstRowFirstColumn="0" w:firstRowLastColumn="0" w:lastRowFirstColumn="0" w:lastRowLastColumn="0"/>
            <w:tcW w:w="293" w:type="pct"/>
            <w:tcBorders>
              <w:top w:val="single" w:sz="4" w:space="0" w:color="auto"/>
              <w:left w:val="single" w:sz="4" w:space="0" w:color="auto"/>
              <w:bottom w:val="single" w:sz="4" w:space="0" w:color="auto"/>
              <w:right w:val="single" w:sz="4" w:space="0" w:color="auto"/>
            </w:tcBorders>
          </w:tcPr>
          <w:p w14:paraId="02A4740A" w14:textId="77777777" w:rsidR="008050AF" w:rsidRPr="008050AF" w:rsidRDefault="008050AF" w:rsidP="008050AF">
            <w:pPr>
              <w:pStyle w:val="Tablehead0"/>
              <w:rPr>
                <w:b/>
                <w:lang w:eastAsia="ko-KR"/>
              </w:rPr>
            </w:pPr>
          </w:p>
        </w:tc>
        <w:tc>
          <w:tcPr>
            <w:tcW w:w="1827" w:type="pct"/>
            <w:tcBorders>
              <w:top w:val="single" w:sz="4" w:space="0" w:color="auto"/>
              <w:left w:val="single" w:sz="4" w:space="0" w:color="auto"/>
              <w:bottom w:val="single" w:sz="4" w:space="0" w:color="auto"/>
              <w:right w:val="single" w:sz="4" w:space="0" w:color="auto"/>
            </w:tcBorders>
          </w:tcPr>
          <w:p w14:paraId="7A04553B" w14:textId="77777777" w:rsidR="008050AF" w:rsidRPr="008050AF" w:rsidRDefault="008050AF" w:rsidP="008050AF">
            <w:pPr>
              <w:pStyle w:val="Tablehead0"/>
              <w:cnfStyle w:val="100000000000" w:firstRow="1" w:lastRow="0" w:firstColumn="0" w:lastColumn="0" w:oddVBand="0" w:evenVBand="0" w:oddHBand="0" w:evenHBand="0" w:firstRowFirstColumn="0" w:firstRowLastColumn="0" w:lastRowFirstColumn="0" w:lastRowLastColumn="0"/>
              <w:rPr>
                <w:lang w:eastAsia="ko-KR"/>
              </w:rPr>
            </w:pPr>
          </w:p>
        </w:tc>
        <w:tc>
          <w:tcPr>
            <w:tcW w:w="2880" w:type="pct"/>
            <w:tcBorders>
              <w:top w:val="single" w:sz="4" w:space="0" w:color="auto"/>
              <w:left w:val="single" w:sz="4" w:space="0" w:color="auto"/>
              <w:bottom w:val="single" w:sz="4" w:space="0" w:color="auto"/>
              <w:right w:val="single" w:sz="4" w:space="0" w:color="auto"/>
            </w:tcBorders>
            <w:hideMark/>
          </w:tcPr>
          <w:p w14:paraId="1346C215" w14:textId="77777777" w:rsidR="008050AF" w:rsidRPr="008050AF" w:rsidRDefault="008050AF" w:rsidP="008050AF">
            <w:pPr>
              <w:pStyle w:val="Tablehead0"/>
              <w:cnfStyle w:val="100000000000" w:firstRow="1" w:lastRow="0" w:firstColumn="0" w:lastColumn="0" w:oddVBand="0" w:evenVBand="0" w:oddHBand="0" w:evenHBand="0" w:firstRowFirstColumn="0" w:firstRowLastColumn="0" w:lastRowFirstColumn="0" w:lastRowLastColumn="0"/>
              <w:rPr>
                <w:lang w:eastAsia="ko-KR"/>
              </w:rPr>
            </w:pPr>
            <w:r w:rsidRPr="008050AF">
              <w:rPr>
                <w:lang w:eastAsia="ko-KR"/>
              </w:rPr>
              <w:t>Document 5D/</w:t>
            </w:r>
          </w:p>
        </w:tc>
      </w:tr>
      <w:tr w:rsidR="008050AF" w:rsidRPr="008050AF" w14:paraId="1C6DCC67" w14:textId="77777777" w:rsidTr="008A56B9">
        <w:trPr>
          <w:cnfStyle w:val="000000100000" w:firstRow="0" w:lastRow="0" w:firstColumn="0" w:lastColumn="0" w:oddVBand="0" w:evenVBand="0" w:oddHBand="1" w:evenHBand="0" w:firstRowFirstColumn="0" w:firstRowLastColumn="0" w:lastRowFirstColumn="0" w:lastRowLastColumn="0"/>
          <w:trHeight w:val="489"/>
          <w:jc w:val="center"/>
        </w:trPr>
        <w:tc>
          <w:tcPr>
            <w:cnfStyle w:val="001000000000" w:firstRow="0" w:lastRow="0" w:firstColumn="1" w:lastColumn="0" w:oddVBand="0" w:evenVBand="0" w:oddHBand="0" w:evenHBand="0" w:firstRowFirstColumn="0" w:firstRowLastColumn="0" w:lastRowFirstColumn="0" w:lastRowLastColumn="0"/>
            <w:tcW w:w="293" w:type="pct"/>
            <w:tcBorders>
              <w:top w:val="single" w:sz="4" w:space="0" w:color="auto"/>
              <w:left w:val="single" w:sz="4" w:space="0" w:color="auto"/>
              <w:bottom w:val="single" w:sz="4" w:space="0" w:color="auto"/>
              <w:right w:val="single" w:sz="4" w:space="0" w:color="auto"/>
            </w:tcBorders>
            <w:hideMark/>
          </w:tcPr>
          <w:p w14:paraId="6963725F" w14:textId="77777777" w:rsidR="008050AF" w:rsidRPr="008050AF" w:rsidRDefault="008050AF" w:rsidP="008050AF">
            <w:pPr>
              <w:pStyle w:val="Tabletext"/>
              <w:jc w:val="center"/>
              <w:rPr>
                <w:lang w:eastAsia="ko-KR"/>
              </w:rPr>
            </w:pPr>
            <w:r w:rsidRPr="008050AF">
              <w:rPr>
                <w:lang w:eastAsia="ko-KR"/>
              </w:rPr>
              <w:t>1</w:t>
            </w:r>
          </w:p>
        </w:tc>
        <w:tc>
          <w:tcPr>
            <w:tcW w:w="1827" w:type="pct"/>
            <w:tcBorders>
              <w:top w:val="single" w:sz="4" w:space="0" w:color="auto"/>
              <w:left w:val="single" w:sz="4" w:space="0" w:color="auto"/>
              <w:bottom w:val="single" w:sz="4" w:space="0" w:color="auto"/>
              <w:right w:val="single" w:sz="4" w:space="0" w:color="auto"/>
            </w:tcBorders>
            <w:hideMark/>
          </w:tcPr>
          <w:p w14:paraId="2727A4C5" w14:textId="77777777" w:rsidR="008050AF" w:rsidRPr="008050AF" w:rsidRDefault="008050AF" w:rsidP="008050AF">
            <w:pPr>
              <w:pStyle w:val="Tabletext"/>
              <w:cnfStyle w:val="000000100000" w:firstRow="0" w:lastRow="0" w:firstColumn="0" w:lastColumn="0" w:oddVBand="0" w:evenVBand="0" w:oddHBand="1" w:evenHBand="0" w:firstRowFirstColumn="0" w:firstRowLastColumn="0" w:lastRowFirstColumn="0" w:lastRowLastColumn="0"/>
              <w:rPr>
                <w:lang w:eastAsia="ko-KR"/>
              </w:rPr>
            </w:pPr>
            <w:r w:rsidRPr="008050AF">
              <w:rPr>
                <w:lang w:eastAsia="ko-KR"/>
              </w:rPr>
              <w:t>IMT-2020 revised submissions</w:t>
            </w:r>
          </w:p>
        </w:tc>
        <w:tc>
          <w:tcPr>
            <w:tcW w:w="2880" w:type="pct"/>
            <w:tcBorders>
              <w:top w:val="single" w:sz="4" w:space="0" w:color="auto"/>
              <w:left w:val="single" w:sz="4" w:space="0" w:color="auto"/>
              <w:bottom w:val="single" w:sz="4" w:space="0" w:color="auto"/>
              <w:right w:val="single" w:sz="4" w:space="0" w:color="auto"/>
            </w:tcBorders>
            <w:hideMark/>
          </w:tcPr>
          <w:p w14:paraId="36E8CF84" w14:textId="77777777" w:rsidR="008050AF" w:rsidRPr="008050AF" w:rsidRDefault="00135CE6" w:rsidP="008050AF">
            <w:pPr>
              <w:pStyle w:val="Tabletext"/>
              <w:cnfStyle w:val="000000100000" w:firstRow="0" w:lastRow="0" w:firstColumn="0" w:lastColumn="0" w:oddVBand="0" w:evenVBand="0" w:oddHBand="1" w:evenHBand="0" w:firstRowFirstColumn="0" w:firstRowLastColumn="0" w:lastRowFirstColumn="0" w:lastRowLastColumn="0"/>
              <w:rPr>
                <w:lang w:val="en-US" w:eastAsia="zh-CN"/>
              </w:rPr>
            </w:pPr>
            <w:hyperlink r:id="rId86" w:history="1">
              <w:r w:rsidR="008050AF" w:rsidRPr="008050AF">
                <w:rPr>
                  <w:color w:val="0000FF" w:themeColor="hyperlink"/>
                  <w:u w:val="single"/>
                  <w:lang w:val="en-US" w:eastAsia="zh-CN"/>
                </w:rPr>
                <w:t>5D/1299</w:t>
              </w:r>
            </w:hyperlink>
            <w:r w:rsidR="008050AF" w:rsidRPr="008050AF">
              <w:rPr>
                <w:lang w:val="en-US" w:eastAsia="zh-CN"/>
              </w:rPr>
              <w:t xml:space="preserve">, </w:t>
            </w:r>
            <w:hyperlink r:id="rId87" w:history="1">
              <w:r w:rsidR="008050AF" w:rsidRPr="008050AF">
                <w:rPr>
                  <w:color w:val="0000FF" w:themeColor="hyperlink"/>
                  <w:u w:val="single"/>
                  <w:lang w:val="en-US" w:eastAsia="zh-CN"/>
                </w:rPr>
                <w:t>5D/1300</w:t>
              </w:r>
            </w:hyperlink>
            <w:r w:rsidR="008050AF" w:rsidRPr="008050AF">
              <w:rPr>
                <w:lang w:val="en-US" w:eastAsia="zh-CN"/>
              </w:rPr>
              <w:t xml:space="preserve">, </w:t>
            </w:r>
            <w:hyperlink r:id="rId88" w:history="1">
              <w:r w:rsidR="008050AF" w:rsidRPr="008050AF">
                <w:rPr>
                  <w:color w:val="0000FF" w:themeColor="hyperlink"/>
                  <w:u w:val="single"/>
                  <w:lang w:val="en-US" w:eastAsia="zh-CN"/>
                </w:rPr>
                <w:t>5D/1301</w:t>
              </w:r>
            </w:hyperlink>
            <w:r w:rsidR="008050AF" w:rsidRPr="008050AF">
              <w:rPr>
                <w:lang w:val="en-US" w:eastAsia="zh-CN"/>
              </w:rPr>
              <w:t xml:space="preserve">, </w:t>
            </w:r>
            <w:hyperlink r:id="rId89" w:history="1">
              <w:r w:rsidR="008050AF" w:rsidRPr="008050AF">
                <w:rPr>
                  <w:color w:val="0000FF" w:themeColor="hyperlink"/>
                  <w:u w:val="single"/>
                  <w:lang w:val="en-US" w:eastAsia="zh-CN"/>
                </w:rPr>
                <w:t>5D/12</w:t>
              </w:r>
            </w:hyperlink>
          </w:p>
        </w:tc>
      </w:tr>
      <w:tr w:rsidR="008050AF" w:rsidRPr="008050AF" w14:paraId="271E7C1A" w14:textId="77777777" w:rsidTr="008A56B9">
        <w:trPr>
          <w:trHeight w:val="642"/>
          <w:jc w:val="center"/>
        </w:trPr>
        <w:tc>
          <w:tcPr>
            <w:cnfStyle w:val="001000000000" w:firstRow="0" w:lastRow="0" w:firstColumn="1" w:lastColumn="0" w:oddVBand="0" w:evenVBand="0" w:oddHBand="0" w:evenHBand="0" w:firstRowFirstColumn="0" w:firstRowLastColumn="0" w:lastRowFirstColumn="0" w:lastRowLastColumn="0"/>
            <w:tcW w:w="293" w:type="pct"/>
            <w:tcBorders>
              <w:top w:val="single" w:sz="4" w:space="0" w:color="auto"/>
              <w:left w:val="single" w:sz="4" w:space="0" w:color="auto"/>
              <w:bottom w:val="single" w:sz="4" w:space="0" w:color="auto"/>
              <w:right w:val="single" w:sz="4" w:space="0" w:color="auto"/>
            </w:tcBorders>
            <w:hideMark/>
          </w:tcPr>
          <w:p w14:paraId="3B474FE7" w14:textId="77777777" w:rsidR="008050AF" w:rsidRPr="008050AF" w:rsidRDefault="008050AF" w:rsidP="008050AF">
            <w:pPr>
              <w:pStyle w:val="Tabletext"/>
              <w:jc w:val="center"/>
              <w:rPr>
                <w:lang w:eastAsia="ko-KR"/>
              </w:rPr>
            </w:pPr>
            <w:r w:rsidRPr="008050AF">
              <w:rPr>
                <w:lang w:eastAsia="ko-KR"/>
              </w:rPr>
              <w:t>2</w:t>
            </w:r>
          </w:p>
        </w:tc>
        <w:tc>
          <w:tcPr>
            <w:tcW w:w="1827" w:type="pct"/>
            <w:tcBorders>
              <w:top w:val="single" w:sz="4" w:space="0" w:color="auto"/>
              <w:left w:val="single" w:sz="4" w:space="0" w:color="auto"/>
              <w:bottom w:val="single" w:sz="4" w:space="0" w:color="auto"/>
              <w:right w:val="single" w:sz="4" w:space="0" w:color="auto"/>
            </w:tcBorders>
          </w:tcPr>
          <w:p w14:paraId="39D12B82" w14:textId="77777777" w:rsidR="008050AF" w:rsidRPr="008050AF" w:rsidRDefault="008050AF" w:rsidP="008050AF">
            <w:pPr>
              <w:pStyle w:val="Tabletext"/>
              <w:cnfStyle w:val="000000000000" w:firstRow="0" w:lastRow="0" w:firstColumn="0" w:lastColumn="0" w:oddVBand="0" w:evenVBand="0" w:oddHBand="0" w:evenHBand="0" w:firstRowFirstColumn="0" w:firstRowLastColumn="0" w:lastRowFirstColumn="0" w:lastRowLastColumn="0"/>
              <w:rPr>
                <w:lang w:eastAsia="ko-KR"/>
              </w:rPr>
            </w:pPr>
            <w:r w:rsidRPr="008050AF">
              <w:rPr>
                <w:rFonts w:eastAsia="MS Mincho"/>
                <w:lang w:eastAsia="zh-CN"/>
              </w:rPr>
              <w:t>Draft Addendum 5 of Circular Letter 5/LCCE/59</w:t>
            </w:r>
          </w:p>
        </w:tc>
        <w:tc>
          <w:tcPr>
            <w:tcW w:w="2880" w:type="pct"/>
            <w:tcBorders>
              <w:top w:val="single" w:sz="4" w:space="0" w:color="auto"/>
              <w:left w:val="single" w:sz="4" w:space="0" w:color="auto"/>
              <w:bottom w:val="single" w:sz="4" w:space="0" w:color="auto"/>
              <w:right w:val="single" w:sz="4" w:space="0" w:color="auto"/>
            </w:tcBorders>
          </w:tcPr>
          <w:p w14:paraId="287EE4DB" w14:textId="77777777" w:rsidR="008050AF" w:rsidRPr="008050AF" w:rsidRDefault="00135CE6" w:rsidP="008050AF">
            <w:pPr>
              <w:pStyle w:val="Tabletext"/>
              <w:cnfStyle w:val="000000000000" w:firstRow="0" w:lastRow="0" w:firstColumn="0" w:lastColumn="0" w:oddVBand="0" w:evenVBand="0" w:oddHBand="0" w:evenHBand="0" w:firstRowFirstColumn="0" w:firstRowLastColumn="0" w:lastRowFirstColumn="0" w:lastRowLastColumn="0"/>
              <w:rPr>
                <w:color w:val="0000FF" w:themeColor="hyperlink"/>
                <w:u w:val="single"/>
                <w:lang w:val="en-US" w:eastAsia="zh-CN"/>
              </w:rPr>
            </w:pPr>
            <w:hyperlink r:id="rId90" w:history="1">
              <w:r w:rsidR="008050AF" w:rsidRPr="008050AF">
                <w:rPr>
                  <w:color w:val="0000FF" w:themeColor="hyperlink"/>
                  <w:u w:val="single"/>
                  <w:lang w:val="en-US" w:eastAsia="zh-CN"/>
                </w:rPr>
                <w:t>5D/18</w:t>
              </w:r>
            </w:hyperlink>
          </w:p>
        </w:tc>
      </w:tr>
      <w:tr w:rsidR="008050AF" w:rsidRPr="008050AF" w14:paraId="619756BC" w14:textId="77777777" w:rsidTr="008A56B9">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93" w:type="pct"/>
            <w:tcBorders>
              <w:top w:val="single" w:sz="4" w:space="0" w:color="auto"/>
              <w:left w:val="single" w:sz="4" w:space="0" w:color="auto"/>
              <w:bottom w:val="single" w:sz="4" w:space="0" w:color="auto"/>
              <w:right w:val="single" w:sz="4" w:space="0" w:color="auto"/>
            </w:tcBorders>
            <w:hideMark/>
          </w:tcPr>
          <w:p w14:paraId="578BC36A" w14:textId="77777777" w:rsidR="008050AF" w:rsidRPr="008050AF" w:rsidRDefault="008050AF" w:rsidP="008050AF">
            <w:pPr>
              <w:pStyle w:val="Tabletext"/>
              <w:jc w:val="center"/>
            </w:pPr>
            <w:r w:rsidRPr="008050AF">
              <w:rPr>
                <w:lang w:eastAsia="zh-CN"/>
              </w:rPr>
              <w:t>3</w:t>
            </w:r>
          </w:p>
        </w:tc>
        <w:tc>
          <w:tcPr>
            <w:tcW w:w="1827" w:type="pct"/>
            <w:tcBorders>
              <w:top w:val="single" w:sz="4" w:space="0" w:color="auto"/>
              <w:left w:val="single" w:sz="4" w:space="0" w:color="auto"/>
              <w:bottom w:val="single" w:sz="4" w:space="0" w:color="auto"/>
              <w:right w:val="single" w:sz="4" w:space="0" w:color="auto"/>
            </w:tcBorders>
            <w:hideMark/>
          </w:tcPr>
          <w:p w14:paraId="27D4AEC6" w14:textId="77777777" w:rsidR="008050AF" w:rsidRPr="008050AF" w:rsidRDefault="008050AF" w:rsidP="008050AF">
            <w:pPr>
              <w:pStyle w:val="Tabletext"/>
              <w:cnfStyle w:val="000000100000" w:firstRow="0" w:lastRow="0" w:firstColumn="0" w:lastColumn="0" w:oddVBand="0" w:evenVBand="0" w:oddHBand="1" w:evenHBand="0" w:firstRowFirstColumn="0" w:firstRowLastColumn="0" w:lastRowFirstColumn="0" w:lastRowLastColumn="0"/>
              <w:rPr>
                <w:lang w:eastAsia="zh-CN"/>
              </w:rPr>
            </w:pPr>
            <w:r w:rsidRPr="008050AF">
              <w:rPr>
                <w:lang w:eastAsia="zh-CN"/>
              </w:rPr>
              <w:t xml:space="preserve">Others </w:t>
            </w:r>
          </w:p>
        </w:tc>
        <w:tc>
          <w:tcPr>
            <w:tcW w:w="2880" w:type="pct"/>
            <w:tcBorders>
              <w:top w:val="single" w:sz="4" w:space="0" w:color="auto"/>
              <w:left w:val="single" w:sz="4" w:space="0" w:color="auto"/>
              <w:bottom w:val="single" w:sz="4" w:space="0" w:color="auto"/>
              <w:right w:val="single" w:sz="4" w:space="0" w:color="auto"/>
            </w:tcBorders>
            <w:hideMark/>
          </w:tcPr>
          <w:p w14:paraId="25419FAC" w14:textId="77777777" w:rsidR="008050AF" w:rsidRPr="008050AF" w:rsidRDefault="00135CE6" w:rsidP="008050AF">
            <w:pPr>
              <w:pStyle w:val="Tabletext"/>
              <w:cnfStyle w:val="000000100000" w:firstRow="0" w:lastRow="0" w:firstColumn="0" w:lastColumn="0" w:oddVBand="0" w:evenVBand="0" w:oddHBand="1" w:evenHBand="0" w:firstRowFirstColumn="0" w:firstRowLastColumn="0" w:lastRowFirstColumn="0" w:lastRowLastColumn="0"/>
              <w:rPr>
                <w:color w:val="0000FF" w:themeColor="hyperlink"/>
                <w:u w:val="single"/>
              </w:rPr>
            </w:pPr>
            <w:hyperlink r:id="rId91" w:history="1">
              <w:r w:rsidR="008050AF" w:rsidRPr="008050AF">
                <w:rPr>
                  <w:color w:val="0000FF" w:themeColor="hyperlink"/>
                  <w:u w:val="single"/>
                </w:rPr>
                <w:t>5D/10</w:t>
              </w:r>
            </w:hyperlink>
            <w:r w:rsidR="008050AF" w:rsidRPr="008050AF">
              <w:t xml:space="preserve">, </w:t>
            </w:r>
            <w:hyperlink r:id="rId92" w:history="1">
              <w:r w:rsidR="008050AF" w:rsidRPr="008050AF">
                <w:rPr>
                  <w:color w:val="0000FF" w:themeColor="hyperlink"/>
                  <w:u w:val="single"/>
                </w:rPr>
                <w:t>5D/20</w:t>
              </w:r>
            </w:hyperlink>
          </w:p>
        </w:tc>
      </w:tr>
    </w:tbl>
    <w:p w14:paraId="05E74E8E" w14:textId="77777777" w:rsidR="008050AF" w:rsidRPr="008050AF" w:rsidRDefault="008050AF" w:rsidP="008050AF">
      <w:pPr>
        <w:pStyle w:val="Tablefin"/>
        <w:rPr>
          <w:lang w:val="de-DE" w:eastAsia="zh-CN"/>
        </w:rPr>
      </w:pPr>
    </w:p>
    <w:p w14:paraId="15BD526A" w14:textId="77777777" w:rsidR="008050AF" w:rsidRPr="001447CA" w:rsidRDefault="008050AF" w:rsidP="008050AF">
      <w:pPr>
        <w:pStyle w:val="headingb0"/>
        <w:rPr>
          <w:lang w:eastAsia="zh-CN"/>
        </w:rPr>
      </w:pPr>
      <w:r w:rsidRPr="001447CA">
        <w:t xml:space="preserve">IMT-2020 final submissions and their </w:t>
      </w:r>
      <w:r w:rsidRPr="001447CA">
        <w:rPr>
          <w:lang w:eastAsia="zh-CN"/>
        </w:rPr>
        <w:t>acknowledgement/reception</w:t>
      </w:r>
    </w:p>
    <w:p w14:paraId="1B0F6229" w14:textId="77777777" w:rsidR="008050AF" w:rsidRPr="008050AF" w:rsidRDefault="008050AF" w:rsidP="008050AF">
      <w:pPr>
        <w:rPr>
          <w:rFonts w:eastAsia="Times New Roman"/>
          <w:b/>
          <w:szCs w:val="24"/>
          <w:lang w:eastAsia="zh-CN"/>
        </w:rPr>
      </w:pPr>
      <w:r w:rsidRPr="008050AF">
        <w:rPr>
          <w:rFonts w:eastAsia="Times New Roman"/>
          <w:lang w:val="en-US"/>
        </w:rPr>
        <w:t xml:space="preserve">There were updated submissions from three proponents, ETSI (TC DECT)/DECT Forum (SRIT), NuFront (RIT) and TSDSI (RIT) based on the way forward (IMT-2020/22) agreed in </w:t>
      </w:r>
      <w:r w:rsidRPr="008050AF">
        <w:rPr>
          <w:rFonts w:eastAsia="Times New Roman"/>
        </w:rPr>
        <w:t>32</w:t>
      </w:r>
      <w:r w:rsidRPr="008050AF">
        <w:rPr>
          <w:rFonts w:eastAsia="Times New Roman"/>
          <w:vertAlign w:val="superscript"/>
        </w:rPr>
        <w:t>nd</w:t>
      </w:r>
      <w:r w:rsidRPr="008050AF">
        <w:rPr>
          <w:rFonts w:eastAsia="Times New Roman"/>
        </w:rPr>
        <w:t xml:space="preserve"> meeting</w:t>
      </w:r>
      <w:r w:rsidRPr="008050AF">
        <w:rPr>
          <w:rFonts w:eastAsia="Times New Roman"/>
          <w:lang w:val="en-US"/>
        </w:rPr>
        <w:t xml:space="preserve">. Considering the conclusions and observations in SWG Evaluation on the updated submissions, SWG Coordination </w:t>
      </w:r>
      <w:r w:rsidRPr="008050AF">
        <w:rPr>
          <w:rFonts w:eastAsia="Times New Roman"/>
        </w:rPr>
        <w:t>drafted</w:t>
      </w:r>
      <w:r w:rsidRPr="008050AF">
        <w:rPr>
          <w:rFonts w:eastAsia="Times New Roman"/>
          <w:lang w:val="en-US"/>
        </w:rPr>
        <w:t xml:space="preserve"> acknowledgements for the submissions based on IMT-2020/YYY template (Attachment 5.9 to Doc. </w:t>
      </w:r>
      <w:hyperlink r:id="rId93" w:history="1">
        <w:r w:rsidRPr="008050AF">
          <w:rPr>
            <w:rFonts w:eastAsia="Times New Roman"/>
            <w:color w:val="0000FF" w:themeColor="hyperlink"/>
            <w:u w:val="single"/>
            <w:lang w:val="en-US"/>
          </w:rPr>
          <w:t>5D/1110</w:t>
        </w:r>
      </w:hyperlink>
      <w:r w:rsidRPr="008050AF">
        <w:rPr>
          <w:rFonts w:eastAsia="Times New Roman"/>
          <w:lang w:val="en-US"/>
        </w:rPr>
        <w:t>).</w:t>
      </w:r>
    </w:p>
    <w:p w14:paraId="38357478" w14:textId="77777777" w:rsidR="008050AF" w:rsidRPr="008050AF" w:rsidRDefault="008050AF" w:rsidP="008050AF">
      <w:pPr>
        <w:rPr>
          <w:rFonts w:eastAsia="Times New Roman"/>
        </w:rPr>
      </w:pPr>
      <w:r w:rsidRPr="008050AF">
        <w:rPr>
          <w:rFonts w:eastAsia="Times New Roman"/>
          <w:lang w:val="en-US"/>
        </w:rPr>
        <w:t xml:space="preserve">It was determined that the following submissions are </w:t>
      </w:r>
      <w:r w:rsidRPr="008050AF">
        <w:rPr>
          <w:rFonts w:eastAsia="Times New Roman"/>
        </w:rPr>
        <w:t xml:space="preserve">“complete” per Section </w:t>
      </w:r>
      <w:r w:rsidRPr="008050AF">
        <w:rPr>
          <w:rFonts w:eastAsia="Times New Roman"/>
          <w:lang w:eastAsia="ja-JP"/>
        </w:rPr>
        <w:t>5</w:t>
      </w:r>
      <w:r w:rsidRPr="008050AF">
        <w:rPr>
          <w:rFonts w:eastAsia="Times New Roman"/>
        </w:rPr>
        <w:t xml:space="preserve"> of Report ITU-R M.</w:t>
      </w:r>
      <w:r w:rsidRPr="008050AF">
        <w:rPr>
          <w:rFonts w:eastAsia="Times New Roman"/>
          <w:lang w:eastAsia="zh-CN"/>
        </w:rPr>
        <w:t>2411</w:t>
      </w:r>
      <w:r w:rsidRPr="008050AF">
        <w:rPr>
          <w:rFonts w:eastAsia="Times New Roman"/>
        </w:rPr>
        <w:t xml:space="preserve"> and were acknowledged below:</w:t>
      </w:r>
    </w:p>
    <w:p w14:paraId="75C1F48F" w14:textId="31736E54" w:rsidR="008050AF" w:rsidRDefault="008050AF" w:rsidP="008050AF">
      <w:pPr>
        <w:pStyle w:val="enumlev1"/>
        <w:rPr>
          <w:lang w:val="en-US"/>
        </w:rPr>
      </w:pPr>
      <w:r w:rsidRPr="008050AF">
        <w:rPr>
          <w:lang w:val="en-US"/>
        </w:rPr>
        <w:t>−</w:t>
      </w:r>
      <w:r w:rsidRPr="008050AF">
        <w:rPr>
          <w:lang w:val="en-US"/>
        </w:rPr>
        <w:tab/>
        <w:t xml:space="preserve">Doc. </w:t>
      </w:r>
      <w:hyperlink r:id="rId94" w:history="1">
        <w:r w:rsidRPr="008050AF">
          <w:rPr>
            <w:color w:val="0000FF" w:themeColor="hyperlink"/>
            <w:u w:val="single"/>
            <w:lang w:val="en-US"/>
          </w:rPr>
          <w:t>IMT-2020/17(Rev.1)</w:t>
        </w:r>
      </w:hyperlink>
      <w:r w:rsidRPr="008050AF">
        <w:rPr>
          <w:lang w:val="en-US"/>
        </w:rPr>
        <w:t xml:space="preserve"> − Acknowledgement of candidate SRIT submission from ETSI (TC DECT) and DECT Forum under Step 3 of the IMT-2020 process (Doc. </w:t>
      </w:r>
      <w:r w:rsidRPr="008050AF">
        <w:t>5D/TEMP/19</w:t>
      </w:r>
      <w:r w:rsidRPr="008050AF">
        <w:rPr>
          <w:lang w:val="en-US"/>
        </w:rPr>
        <w:t>)</w:t>
      </w:r>
    </w:p>
    <w:p w14:paraId="345C4D2E" w14:textId="598146E8" w:rsidR="00D71F8F" w:rsidRPr="008050AF" w:rsidRDefault="00D71F8F" w:rsidP="008050AF">
      <w:pPr>
        <w:pStyle w:val="enumlev1"/>
        <w:rPr>
          <w:lang w:val="en-US"/>
        </w:rPr>
      </w:pPr>
      <w:r>
        <w:rPr>
          <w:lang w:val="en-US"/>
        </w:rPr>
        <w:t>–</w:t>
      </w:r>
      <w:r w:rsidRPr="008050AF">
        <w:rPr>
          <w:lang w:val="en-US"/>
        </w:rPr>
        <w:tab/>
        <w:t xml:space="preserve">Doc. </w:t>
      </w:r>
      <w:hyperlink r:id="rId95" w:history="1">
        <w:r w:rsidRPr="008050AF">
          <w:rPr>
            <w:color w:val="0000FF" w:themeColor="hyperlink"/>
            <w:u w:val="single"/>
            <w:lang w:val="en-US"/>
          </w:rPr>
          <w:t>IMT-2020/1</w:t>
        </w:r>
        <w:r>
          <w:rPr>
            <w:color w:val="0000FF" w:themeColor="hyperlink"/>
            <w:u w:val="single"/>
            <w:lang w:val="en-US"/>
          </w:rPr>
          <w:t>8</w:t>
        </w:r>
        <w:r w:rsidRPr="008050AF">
          <w:rPr>
            <w:color w:val="0000FF" w:themeColor="hyperlink"/>
            <w:u w:val="single"/>
            <w:lang w:val="en-US"/>
          </w:rPr>
          <w:t>(Rev.1)</w:t>
        </w:r>
      </w:hyperlink>
      <w:r w:rsidRPr="008050AF">
        <w:rPr>
          <w:lang w:val="en-US"/>
        </w:rPr>
        <w:t xml:space="preserve"> − Acknowledgement of candidate RIT submission from </w:t>
      </w:r>
      <w:r>
        <w:rPr>
          <w:lang w:val="en-US"/>
        </w:rPr>
        <w:t>Nufront</w:t>
      </w:r>
      <w:r w:rsidRPr="008050AF">
        <w:rPr>
          <w:lang w:val="en-US"/>
        </w:rPr>
        <w:t xml:space="preserve"> under Step 3 of the IMT-2020 process (Doc. </w:t>
      </w:r>
      <w:r w:rsidRPr="008050AF">
        <w:t>5D/TEMP/18</w:t>
      </w:r>
      <w:r w:rsidRPr="008050AF">
        <w:rPr>
          <w:lang w:val="en-US"/>
        </w:rPr>
        <w:t>)</w:t>
      </w:r>
    </w:p>
    <w:p w14:paraId="2CD01167" w14:textId="30F36F93" w:rsidR="008050AF" w:rsidRPr="008050AF" w:rsidRDefault="008050AF" w:rsidP="008050AF">
      <w:pPr>
        <w:pStyle w:val="enumlev1"/>
        <w:rPr>
          <w:lang w:val="en-US"/>
        </w:rPr>
      </w:pPr>
      <w:r w:rsidRPr="008050AF">
        <w:rPr>
          <w:lang w:val="en-US"/>
        </w:rPr>
        <w:t>−</w:t>
      </w:r>
      <w:r w:rsidRPr="008050AF">
        <w:rPr>
          <w:lang w:val="en-US"/>
        </w:rPr>
        <w:tab/>
        <w:t xml:space="preserve">Doc. </w:t>
      </w:r>
      <w:hyperlink r:id="rId96" w:history="1">
        <w:r w:rsidRPr="008050AF">
          <w:rPr>
            <w:color w:val="0000FF" w:themeColor="hyperlink"/>
            <w:u w:val="single"/>
            <w:lang w:val="en-US"/>
          </w:rPr>
          <w:t>IMT-2020/19(Rev.1)</w:t>
        </w:r>
      </w:hyperlink>
      <w:r w:rsidRPr="008050AF">
        <w:rPr>
          <w:lang w:val="en-US"/>
        </w:rPr>
        <w:t xml:space="preserve"> − Acknowledgement of candidate RIT submission from TSDSI under Step 3 of the IMT-2020 process (Doc. </w:t>
      </w:r>
      <w:r w:rsidRPr="008050AF">
        <w:t>5D/TEMP/1</w:t>
      </w:r>
      <w:r w:rsidR="00D71F8F">
        <w:t>7</w:t>
      </w:r>
      <w:r w:rsidRPr="008050AF">
        <w:rPr>
          <w:lang w:val="en-US"/>
        </w:rPr>
        <w:t>)</w:t>
      </w:r>
    </w:p>
    <w:p w14:paraId="45387535" w14:textId="0A3A83E6" w:rsidR="008050AF" w:rsidRPr="008050AF" w:rsidRDefault="008050AF" w:rsidP="008050AF">
      <w:pPr>
        <w:rPr>
          <w:rFonts w:eastAsia="Times New Roman"/>
          <w:lang w:val="en-US"/>
        </w:rPr>
      </w:pPr>
      <w:r w:rsidRPr="008050AF">
        <w:rPr>
          <w:rFonts w:eastAsia="MS Mincho"/>
          <w:lang w:eastAsia="zh-CN"/>
        </w:rPr>
        <w:t>Liaison statements to the proponents to inform the acknowledgements respectively were drafted (Docs. 5D/TEMP/20</w:t>
      </w:r>
      <w:r w:rsidR="00D71F8F">
        <w:rPr>
          <w:rFonts w:eastAsia="MS Mincho"/>
          <w:lang w:eastAsia="zh-CN"/>
        </w:rPr>
        <w:t>, 5D/TEMP/21</w:t>
      </w:r>
      <w:r w:rsidR="00D71F8F" w:rsidRPr="008050AF">
        <w:rPr>
          <w:rFonts w:eastAsia="MS Mincho"/>
          <w:lang w:eastAsia="zh-CN"/>
        </w:rPr>
        <w:t xml:space="preserve"> </w:t>
      </w:r>
      <w:r w:rsidRPr="008050AF">
        <w:rPr>
          <w:rFonts w:eastAsia="MS Mincho"/>
          <w:lang w:eastAsia="zh-CN"/>
        </w:rPr>
        <w:t>and 5D/TEMP/22).</w:t>
      </w:r>
    </w:p>
    <w:p w14:paraId="21F55576" w14:textId="77777777" w:rsidR="008050AF" w:rsidRPr="008050AF" w:rsidRDefault="008050AF" w:rsidP="008050AF">
      <w:pPr>
        <w:rPr>
          <w:rFonts w:eastAsia="Times New Roman"/>
          <w:lang w:val="en-US" w:eastAsia="zh-CN"/>
        </w:rPr>
      </w:pPr>
      <w:r w:rsidRPr="008050AF">
        <w:rPr>
          <w:rFonts w:eastAsia="Times New Roman"/>
          <w:lang w:val="en-US"/>
        </w:rPr>
        <w:t>Considering the revised submissions, IMT-2020 Documents to record them were revised (Docs. 5D/TEMP/13, 5D/TEMP/11, 5D/TEMP/12).</w:t>
      </w:r>
    </w:p>
    <w:p w14:paraId="5BDC5639" w14:textId="77777777" w:rsidR="008050AF" w:rsidRPr="008050AF" w:rsidRDefault="008050AF" w:rsidP="008050AF">
      <w:pPr>
        <w:pStyle w:val="headingb0"/>
      </w:pPr>
      <w:bookmarkStart w:id="10" w:name="_Hlk27133493"/>
      <w:r w:rsidRPr="008050AF">
        <w:lastRenderedPageBreak/>
        <w:t>Draft Addendum 5 of Circular Letter 5/LCCE/59 and a liaison</w:t>
      </w:r>
    </w:p>
    <w:bookmarkEnd w:id="10"/>
    <w:p w14:paraId="2EE4B80D" w14:textId="77777777" w:rsidR="008050AF" w:rsidRPr="008050AF" w:rsidRDefault="008050AF" w:rsidP="008050AF">
      <w:pPr>
        <w:rPr>
          <w:rFonts w:eastAsia="Times New Roman"/>
          <w:lang w:val="en-US"/>
        </w:rPr>
      </w:pPr>
      <w:r w:rsidRPr="008050AF">
        <w:rPr>
          <w:rFonts w:eastAsia="Times New Roman"/>
          <w:lang w:val="en-US"/>
        </w:rPr>
        <w:t>The SWG Coordination prepared a draft Addendum 5 for further acknowledgement of the updated technology submissions (Doc. 5D/TEMP/31), and a related liaison statement to the external organizations informing the availability of Addendum 5 (Doc. 5D/TEMP/32).</w:t>
      </w:r>
    </w:p>
    <w:p w14:paraId="1775A16B" w14:textId="77777777" w:rsidR="008050AF" w:rsidRPr="008050AF" w:rsidRDefault="008050AF" w:rsidP="008050AF">
      <w:pPr>
        <w:pStyle w:val="headingb0"/>
        <w:rPr>
          <w:lang w:val="en-US"/>
        </w:rPr>
      </w:pPr>
      <w:r w:rsidRPr="001447CA">
        <w:rPr>
          <w:rFonts w:hint="eastAsia"/>
        </w:rPr>
        <w:t>Documents</w:t>
      </w:r>
      <w:r w:rsidRPr="008050AF">
        <w:rPr>
          <w:rFonts w:hint="eastAsia"/>
          <w:lang w:val="en-US"/>
        </w:rPr>
        <w:t xml:space="preserve"> for approval</w:t>
      </w:r>
    </w:p>
    <w:p w14:paraId="16BE3F6B" w14:textId="77777777" w:rsidR="008050AF" w:rsidRPr="008050AF" w:rsidRDefault="008050AF" w:rsidP="008050AF">
      <w:pPr>
        <w:rPr>
          <w:rFonts w:eastAsia="Times New Roman"/>
          <w:lang w:eastAsia="zh-CN"/>
        </w:rPr>
      </w:pPr>
      <w:r w:rsidRPr="008050AF">
        <w:rPr>
          <w:rFonts w:eastAsia="Times New Roman" w:hint="eastAsia"/>
          <w:lang w:eastAsia="zh-CN"/>
        </w:rPr>
        <w:t>5D/TEMP/</w:t>
      </w:r>
      <w:r w:rsidRPr="008050AF">
        <w:rPr>
          <w:rFonts w:eastAsia="Times New Roman"/>
          <w:lang w:eastAsia="zh-CN"/>
        </w:rPr>
        <w:t>13</w:t>
      </w:r>
      <w:r w:rsidRPr="008050AF">
        <w:rPr>
          <w:rFonts w:eastAsia="Times New Roman"/>
          <w:lang w:eastAsia="zh-CN"/>
        </w:rPr>
        <w:tab/>
      </w:r>
      <w:r w:rsidRPr="008050AF">
        <w:rPr>
          <w:rFonts w:eastAsia="Times New Roman"/>
          <w:lang w:eastAsia="zh-CN"/>
        </w:rPr>
        <w:tab/>
        <w:t>D</w:t>
      </w:r>
      <w:r w:rsidRPr="008050AF">
        <w:rPr>
          <w:rFonts w:eastAsia="Times New Roman" w:hint="eastAsia"/>
          <w:lang w:eastAsia="zh-CN"/>
        </w:rPr>
        <w:t xml:space="preserve">raft </w:t>
      </w:r>
      <w:r w:rsidRPr="008050AF">
        <w:rPr>
          <w:rFonts w:eastAsia="Times New Roman"/>
          <w:lang w:eastAsia="zh-CN"/>
        </w:rPr>
        <w:t>Revision</w:t>
      </w:r>
      <w:r w:rsidRPr="008050AF">
        <w:rPr>
          <w:rFonts w:eastAsia="Times New Roman" w:hint="eastAsia"/>
          <w:lang w:eastAsia="zh-CN"/>
        </w:rPr>
        <w:t xml:space="preserve"> </w:t>
      </w:r>
      <w:r w:rsidRPr="008050AF">
        <w:rPr>
          <w:rFonts w:eastAsia="Times New Roman"/>
          <w:lang w:eastAsia="zh-CN"/>
        </w:rPr>
        <w:t xml:space="preserve">4 to </w:t>
      </w:r>
      <w:r w:rsidRPr="008050AF">
        <w:rPr>
          <w:rFonts w:eastAsia="Times New Roman" w:hint="eastAsia"/>
          <w:lang w:eastAsia="zh-CN"/>
        </w:rPr>
        <w:t xml:space="preserve">Document </w:t>
      </w:r>
      <w:hyperlink r:id="rId97" w:history="1">
        <w:r w:rsidRPr="008050AF">
          <w:rPr>
            <w:rFonts w:eastAsia="Times New Roman" w:hint="eastAsia"/>
            <w:color w:val="0000FF" w:themeColor="hyperlink"/>
            <w:u w:val="single"/>
            <w:lang w:eastAsia="zh-CN"/>
          </w:rPr>
          <w:t>IMT-2020/</w:t>
        </w:r>
        <w:r w:rsidRPr="008050AF">
          <w:rPr>
            <w:rFonts w:eastAsia="Times New Roman"/>
            <w:color w:val="0000FF" w:themeColor="hyperlink"/>
            <w:u w:val="single"/>
            <w:lang w:eastAsia="zh-CN"/>
          </w:rPr>
          <w:t>6</w:t>
        </w:r>
      </w:hyperlink>
    </w:p>
    <w:p w14:paraId="1B93B288" w14:textId="77777777" w:rsidR="008050AF" w:rsidRPr="008050AF" w:rsidRDefault="008050AF" w:rsidP="008050AF">
      <w:pPr>
        <w:spacing w:before="0"/>
        <w:rPr>
          <w:rFonts w:eastAsia="Times New Roman"/>
          <w:lang w:eastAsia="zh-CN"/>
        </w:rPr>
      </w:pPr>
      <w:r w:rsidRPr="008050AF">
        <w:rPr>
          <w:rFonts w:eastAsia="Times New Roman" w:hint="eastAsia"/>
          <w:lang w:eastAsia="zh-CN"/>
        </w:rPr>
        <w:t>5D/TEMP/</w:t>
      </w:r>
      <w:r w:rsidRPr="008050AF">
        <w:rPr>
          <w:rFonts w:eastAsia="Times New Roman"/>
          <w:lang w:eastAsia="zh-CN"/>
        </w:rPr>
        <w:t>11</w:t>
      </w:r>
      <w:r w:rsidRPr="008050AF">
        <w:rPr>
          <w:rFonts w:eastAsia="Times New Roman"/>
          <w:lang w:eastAsia="zh-CN"/>
        </w:rPr>
        <w:tab/>
      </w:r>
      <w:r w:rsidRPr="008050AF">
        <w:rPr>
          <w:rFonts w:eastAsia="Times New Roman"/>
          <w:lang w:eastAsia="zh-CN"/>
        </w:rPr>
        <w:tab/>
        <w:t>D</w:t>
      </w:r>
      <w:r w:rsidRPr="008050AF">
        <w:rPr>
          <w:rFonts w:eastAsia="Times New Roman" w:hint="eastAsia"/>
          <w:lang w:eastAsia="zh-CN"/>
        </w:rPr>
        <w:t xml:space="preserve">raft </w:t>
      </w:r>
      <w:r w:rsidRPr="008050AF">
        <w:rPr>
          <w:rFonts w:eastAsia="Times New Roman"/>
          <w:lang w:eastAsia="zh-CN"/>
        </w:rPr>
        <w:t>Revision</w:t>
      </w:r>
      <w:r w:rsidRPr="008050AF">
        <w:rPr>
          <w:rFonts w:eastAsia="Times New Roman" w:hint="eastAsia"/>
          <w:lang w:eastAsia="zh-CN"/>
        </w:rPr>
        <w:t xml:space="preserve"> </w:t>
      </w:r>
      <w:r w:rsidRPr="008050AF">
        <w:rPr>
          <w:rFonts w:eastAsia="Times New Roman"/>
          <w:lang w:eastAsia="zh-CN"/>
        </w:rPr>
        <w:t xml:space="preserve">1 to </w:t>
      </w:r>
      <w:r w:rsidRPr="008050AF">
        <w:rPr>
          <w:rFonts w:eastAsia="Times New Roman" w:hint="eastAsia"/>
          <w:lang w:eastAsia="zh-CN"/>
        </w:rPr>
        <w:t xml:space="preserve">Document </w:t>
      </w:r>
      <w:hyperlink r:id="rId98" w:history="1">
        <w:r w:rsidRPr="008050AF">
          <w:rPr>
            <w:rFonts w:eastAsia="Times New Roman" w:hint="eastAsia"/>
            <w:color w:val="0000FF" w:themeColor="hyperlink"/>
            <w:u w:val="single"/>
            <w:lang w:eastAsia="zh-CN"/>
          </w:rPr>
          <w:t>IMT-2020/</w:t>
        </w:r>
        <w:r w:rsidRPr="008050AF">
          <w:rPr>
            <w:rFonts w:eastAsia="Times New Roman"/>
            <w:color w:val="0000FF" w:themeColor="hyperlink"/>
            <w:u w:val="single"/>
            <w:lang w:eastAsia="zh-CN"/>
          </w:rPr>
          <w:t>12</w:t>
        </w:r>
      </w:hyperlink>
    </w:p>
    <w:p w14:paraId="0C34C9E6" w14:textId="77777777" w:rsidR="008050AF" w:rsidRPr="008050AF" w:rsidRDefault="008050AF" w:rsidP="008050AF">
      <w:pPr>
        <w:spacing w:before="0"/>
        <w:rPr>
          <w:rFonts w:eastAsia="Times New Roman"/>
          <w:lang w:eastAsia="zh-CN"/>
        </w:rPr>
      </w:pPr>
      <w:r w:rsidRPr="008050AF">
        <w:rPr>
          <w:rFonts w:eastAsia="Times New Roman" w:hint="eastAsia"/>
          <w:lang w:eastAsia="zh-CN"/>
        </w:rPr>
        <w:t>5D/TEMP/</w:t>
      </w:r>
      <w:r w:rsidRPr="008050AF">
        <w:rPr>
          <w:rFonts w:eastAsia="Times New Roman"/>
          <w:lang w:eastAsia="zh-CN"/>
        </w:rPr>
        <w:t>12</w:t>
      </w:r>
      <w:r w:rsidRPr="008050AF">
        <w:rPr>
          <w:rFonts w:eastAsia="Times New Roman"/>
          <w:lang w:eastAsia="zh-CN"/>
        </w:rPr>
        <w:tab/>
      </w:r>
      <w:r w:rsidRPr="008050AF">
        <w:rPr>
          <w:rFonts w:eastAsia="Times New Roman"/>
          <w:lang w:eastAsia="zh-CN"/>
        </w:rPr>
        <w:tab/>
        <w:t>D</w:t>
      </w:r>
      <w:r w:rsidRPr="008050AF">
        <w:rPr>
          <w:rFonts w:eastAsia="Times New Roman" w:hint="eastAsia"/>
          <w:lang w:eastAsia="zh-CN"/>
        </w:rPr>
        <w:t xml:space="preserve">raft </w:t>
      </w:r>
      <w:r w:rsidRPr="008050AF">
        <w:rPr>
          <w:rFonts w:eastAsia="Times New Roman"/>
          <w:lang w:eastAsia="zh-CN"/>
        </w:rPr>
        <w:t>Revision</w:t>
      </w:r>
      <w:r w:rsidRPr="008050AF">
        <w:rPr>
          <w:rFonts w:eastAsia="Times New Roman" w:hint="eastAsia"/>
          <w:lang w:eastAsia="zh-CN"/>
        </w:rPr>
        <w:t xml:space="preserve"> </w:t>
      </w:r>
      <w:r w:rsidRPr="008050AF">
        <w:rPr>
          <w:rFonts w:eastAsia="Times New Roman"/>
          <w:lang w:eastAsia="zh-CN"/>
        </w:rPr>
        <w:t xml:space="preserve">4 to </w:t>
      </w:r>
      <w:r w:rsidRPr="008050AF">
        <w:rPr>
          <w:rFonts w:eastAsia="Times New Roman" w:hint="eastAsia"/>
          <w:lang w:eastAsia="zh-CN"/>
        </w:rPr>
        <w:t xml:space="preserve">Document </w:t>
      </w:r>
      <w:hyperlink r:id="rId99" w:history="1">
        <w:r w:rsidRPr="008050AF">
          <w:rPr>
            <w:rFonts w:eastAsia="Times New Roman" w:hint="eastAsia"/>
            <w:color w:val="0000FF" w:themeColor="hyperlink"/>
            <w:u w:val="single"/>
            <w:lang w:eastAsia="zh-CN"/>
          </w:rPr>
          <w:t>IMT-2020/</w:t>
        </w:r>
        <w:r w:rsidRPr="008050AF">
          <w:rPr>
            <w:rFonts w:eastAsia="Times New Roman"/>
            <w:color w:val="0000FF" w:themeColor="hyperlink"/>
            <w:u w:val="single"/>
            <w:lang w:eastAsia="zh-CN"/>
          </w:rPr>
          <w:t>7</w:t>
        </w:r>
      </w:hyperlink>
    </w:p>
    <w:p w14:paraId="603242C3" w14:textId="77777777" w:rsidR="008050AF" w:rsidRPr="008050AF" w:rsidRDefault="008050AF" w:rsidP="008050AF">
      <w:pPr>
        <w:tabs>
          <w:tab w:val="clear" w:pos="2268"/>
        </w:tabs>
        <w:spacing w:before="0"/>
        <w:rPr>
          <w:rFonts w:eastAsia="Times New Roman"/>
          <w:lang w:eastAsia="zh-CN"/>
        </w:rPr>
      </w:pPr>
    </w:p>
    <w:p w14:paraId="03381440" w14:textId="3A1D0745" w:rsidR="008050AF" w:rsidRDefault="008050AF" w:rsidP="008050AF">
      <w:pPr>
        <w:tabs>
          <w:tab w:val="clear" w:pos="2268"/>
        </w:tabs>
        <w:spacing w:before="0"/>
        <w:ind w:left="1871" w:hanging="1871"/>
        <w:rPr>
          <w:rFonts w:eastAsia="Times New Roman"/>
          <w:lang w:val="en-US"/>
        </w:rPr>
      </w:pPr>
      <w:r w:rsidRPr="008050AF">
        <w:rPr>
          <w:rFonts w:eastAsia="Times New Roman"/>
          <w:lang w:eastAsia="zh-CN"/>
        </w:rPr>
        <w:t>5D/TEMP/19</w:t>
      </w:r>
      <w:r w:rsidRPr="008050AF">
        <w:rPr>
          <w:rFonts w:eastAsia="Times New Roman"/>
          <w:lang w:eastAsia="zh-CN"/>
        </w:rPr>
        <w:tab/>
      </w:r>
      <w:r w:rsidRPr="008050AF">
        <w:rPr>
          <w:rFonts w:eastAsia="Times New Roman"/>
          <w:lang w:val="en-US"/>
        </w:rPr>
        <w:t xml:space="preserve">Acknowledgement, SRIT submission from ETSI (TC DECT) and DECT Forum (Doc. </w:t>
      </w:r>
      <w:hyperlink r:id="rId100" w:history="1">
        <w:r w:rsidRPr="008050AF">
          <w:rPr>
            <w:rFonts w:eastAsia="Times New Roman"/>
            <w:color w:val="0000FF" w:themeColor="hyperlink"/>
            <w:u w:val="single"/>
            <w:lang w:val="en-US"/>
          </w:rPr>
          <w:t>IMT-2020/17(Rev.1)</w:t>
        </w:r>
      </w:hyperlink>
      <w:r w:rsidRPr="008050AF">
        <w:rPr>
          <w:rFonts w:eastAsia="Times New Roman"/>
          <w:lang w:val="en-US"/>
        </w:rPr>
        <w:t>)</w:t>
      </w:r>
    </w:p>
    <w:p w14:paraId="6BD63942" w14:textId="0110C6CF" w:rsidR="00D71F8F" w:rsidRPr="008050AF" w:rsidRDefault="00D71F8F" w:rsidP="00D71F8F">
      <w:pPr>
        <w:tabs>
          <w:tab w:val="clear" w:pos="2268"/>
        </w:tabs>
        <w:spacing w:before="0"/>
        <w:rPr>
          <w:rFonts w:eastAsia="Times New Roman"/>
          <w:lang w:val="en-US"/>
        </w:rPr>
      </w:pPr>
      <w:r w:rsidRPr="008050AF">
        <w:rPr>
          <w:rFonts w:eastAsia="Times New Roman"/>
          <w:lang w:val="en-US" w:eastAsia="zh-CN"/>
        </w:rPr>
        <w:t>5D/TEMP/1</w:t>
      </w:r>
      <w:r>
        <w:rPr>
          <w:rFonts w:eastAsia="Times New Roman"/>
          <w:lang w:val="en-US" w:eastAsia="zh-CN"/>
        </w:rPr>
        <w:t>8</w:t>
      </w:r>
      <w:r w:rsidRPr="008050AF">
        <w:rPr>
          <w:rFonts w:eastAsia="Times New Roman"/>
          <w:lang w:val="en-US" w:eastAsia="zh-CN"/>
        </w:rPr>
        <w:tab/>
      </w:r>
      <w:r w:rsidRPr="008050AF">
        <w:rPr>
          <w:rFonts w:eastAsia="Times New Roman"/>
          <w:lang w:val="en-US"/>
        </w:rPr>
        <w:t>Acknowledgement, RIT submission from</w:t>
      </w:r>
      <w:r>
        <w:rPr>
          <w:rFonts w:eastAsia="Times New Roman"/>
          <w:lang w:val="en-US"/>
        </w:rPr>
        <w:t xml:space="preserve"> Nufront</w:t>
      </w:r>
      <w:r w:rsidRPr="008050AF">
        <w:rPr>
          <w:rFonts w:eastAsia="Times New Roman"/>
          <w:lang w:val="en-US"/>
        </w:rPr>
        <w:t xml:space="preserve"> (Doc. </w:t>
      </w:r>
      <w:hyperlink r:id="rId101" w:history="1">
        <w:r w:rsidRPr="008050AF">
          <w:rPr>
            <w:rFonts w:eastAsia="Times New Roman"/>
            <w:color w:val="0000FF" w:themeColor="hyperlink"/>
            <w:u w:val="single"/>
            <w:lang w:val="en-US"/>
          </w:rPr>
          <w:t>IMT-2020/1</w:t>
        </w:r>
        <w:r>
          <w:rPr>
            <w:rFonts w:eastAsia="Times New Roman"/>
            <w:color w:val="0000FF" w:themeColor="hyperlink"/>
            <w:u w:val="single"/>
            <w:lang w:val="en-US"/>
          </w:rPr>
          <w:t>8</w:t>
        </w:r>
        <w:r w:rsidRPr="008050AF">
          <w:rPr>
            <w:rFonts w:eastAsia="Times New Roman"/>
            <w:color w:val="0000FF" w:themeColor="hyperlink"/>
            <w:u w:val="single"/>
            <w:lang w:val="en-US"/>
          </w:rPr>
          <w:t>(Rev.1)</w:t>
        </w:r>
      </w:hyperlink>
      <w:r w:rsidRPr="008050AF">
        <w:rPr>
          <w:rFonts w:eastAsia="Times New Roman"/>
          <w:lang w:val="en-US"/>
        </w:rPr>
        <w:t>)</w:t>
      </w:r>
    </w:p>
    <w:p w14:paraId="196D93D3" w14:textId="77777777" w:rsidR="008050AF" w:rsidRPr="008050AF" w:rsidRDefault="008050AF" w:rsidP="008050AF">
      <w:pPr>
        <w:tabs>
          <w:tab w:val="clear" w:pos="2268"/>
        </w:tabs>
        <w:spacing w:before="0"/>
        <w:rPr>
          <w:rFonts w:eastAsia="Times New Roman"/>
          <w:lang w:val="en-US"/>
        </w:rPr>
      </w:pPr>
      <w:r w:rsidRPr="008050AF">
        <w:rPr>
          <w:rFonts w:eastAsia="Times New Roman"/>
          <w:lang w:val="en-US" w:eastAsia="zh-CN"/>
        </w:rPr>
        <w:t>5D/TEMP/17</w:t>
      </w:r>
      <w:r w:rsidRPr="008050AF">
        <w:rPr>
          <w:rFonts w:eastAsia="Times New Roman"/>
          <w:lang w:val="en-US" w:eastAsia="zh-CN"/>
        </w:rPr>
        <w:tab/>
      </w:r>
      <w:r w:rsidRPr="008050AF">
        <w:rPr>
          <w:rFonts w:eastAsia="Times New Roman"/>
          <w:lang w:val="en-US"/>
        </w:rPr>
        <w:t xml:space="preserve">Acknowledgement, RIT submission from TSDSI (Doc. </w:t>
      </w:r>
      <w:hyperlink r:id="rId102" w:history="1">
        <w:r w:rsidRPr="008050AF">
          <w:rPr>
            <w:rFonts w:eastAsia="Times New Roman"/>
            <w:color w:val="0000FF" w:themeColor="hyperlink"/>
            <w:u w:val="single"/>
            <w:lang w:val="en-US"/>
          </w:rPr>
          <w:t>IMT-2020/19(Rev.1)</w:t>
        </w:r>
      </w:hyperlink>
      <w:r w:rsidRPr="008050AF">
        <w:rPr>
          <w:rFonts w:eastAsia="Times New Roman"/>
          <w:lang w:val="en-US"/>
        </w:rPr>
        <w:t>)</w:t>
      </w:r>
    </w:p>
    <w:p w14:paraId="1BCCBE74" w14:textId="77777777" w:rsidR="008050AF" w:rsidRPr="008050AF" w:rsidRDefault="008050AF" w:rsidP="008050AF">
      <w:pPr>
        <w:tabs>
          <w:tab w:val="clear" w:pos="2268"/>
        </w:tabs>
        <w:spacing w:before="0"/>
        <w:rPr>
          <w:rFonts w:eastAsia="Times New Roman"/>
          <w:lang w:val="en-US" w:eastAsia="zh-CN"/>
        </w:rPr>
      </w:pPr>
    </w:p>
    <w:p w14:paraId="18B3267C" w14:textId="77777777" w:rsidR="008050AF" w:rsidRPr="008050AF" w:rsidRDefault="008050AF" w:rsidP="008050AF">
      <w:pPr>
        <w:tabs>
          <w:tab w:val="clear" w:pos="2268"/>
        </w:tabs>
        <w:spacing w:before="0"/>
        <w:rPr>
          <w:rFonts w:eastAsia="Times New Roman"/>
          <w:lang w:val="en-US" w:eastAsia="zh-CN"/>
        </w:rPr>
      </w:pPr>
      <w:r w:rsidRPr="008050AF">
        <w:rPr>
          <w:rFonts w:eastAsia="Times New Roman"/>
          <w:lang w:val="en-US" w:eastAsia="zh-CN"/>
        </w:rPr>
        <w:t>5D/TEMP/22</w:t>
      </w:r>
      <w:r w:rsidRPr="008050AF">
        <w:rPr>
          <w:rFonts w:eastAsia="Times New Roman"/>
          <w:lang w:val="en-US" w:eastAsia="zh-CN"/>
        </w:rPr>
        <w:tab/>
        <w:t>Draft liaison statement to “ETSI (TC DECT) and DECT Forum”</w:t>
      </w:r>
    </w:p>
    <w:p w14:paraId="1A12D4D3" w14:textId="497BAEBA" w:rsidR="00D71F8F" w:rsidRPr="008050AF" w:rsidRDefault="00D71F8F" w:rsidP="00D71F8F">
      <w:pPr>
        <w:tabs>
          <w:tab w:val="clear" w:pos="2268"/>
        </w:tabs>
        <w:spacing w:before="0"/>
        <w:rPr>
          <w:rFonts w:eastAsia="Times New Roman"/>
          <w:lang w:val="en-US" w:eastAsia="zh-CN"/>
        </w:rPr>
      </w:pPr>
      <w:bookmarkStart w:id="11" w:name="_GoBack"/>
      <w:r w:rsidRPr="008050AF">
        <w:rPr>
          <w:rFonts w:eastAsia="Times New Roman"/>
          <w:lang w:val="en-US" w:eastAsia="zh-CN"/>
        </w:rPr>
        <w:t>5D/TEMP/2</w:t>
      </w:r>
      <w:r>
        <w:rPr>
          <w:rFonts w:eastAsia="Times New Roman"/>
          <w:lang w:val="en-US" w:eastAsia="zh-CN"/>
        </w:rPr>
        <w:t>1</w:t>
      </w:r>
      <w:r w:rsidRPr="008050AF">
        <w:rPr>
          <w:rFonts w:eastAsia="Times New Roman"/>
          <w:lang w:val="en-US" w:eastAsia="zh-CN"/>
        </w:rPr>
        <w:tab/>
        <w:t>Draft liaison statement to “</w:t>
      </w:r>
      <w:r>
        <w:rPr>
          <w:rFonts w:eastAsia="Times New Roman"/>
          <w:lang w:val="en-US" w:eastAsia="zh-CN"/>
        </w:rPr>
        <w:t>Nufront</w:t>
      </w:r>
      <w:r w:rsidRPr="008050AF">
        <w:rPr>
          <w:rFonts w:eastAsia="Times New Roman"/>
          <w:lang w:val="en-US" w:eastAsia="zh-CN"/>
        </w:rPr>
        <w:t>”</w:t>
      </w:r>
    </w:p>
    <w:bookmarkEnd w:id="11"/>
    <w:p w14:paraId="2BD81B52" w14:textId="4FABECE6" w:rsidR="008050AF" w:rsidRPr="008050AF" w:rsidRDefault="008050AF" w:rsidP="008050AF">
      <w:pPr>
        <w:tabs>
          <w:tab w:val="clear" w:pos="2268"/>
        </w:tabs>
        <w:spacing w:before="0"/>
        <w:rPr>
          <w:rFonts w:eastAsia="Times New Roman"/>
          <w:lang w:val="en-US" w:eastAsia="zh-CN"/>
        </w:rPr>
      </w:pPr>
      <w:r w:rsidRPr="008050AF">
        <w:rPr>
          <w:rFonts w:eastAsia="Times New Roman"/>
          <w:lang w:val="en-US" w:eastAsia="zh-CN"/>
        </w:rPr>
        <w:t>5D/TEMP/20</w:t>
      </w:r>
      <w:r w:rsidRPr="008050AF">
        <w:rPr>
          <w:rFonts w:eastAsia="Times New Roman"/>
          <w:lang w:val="en-US" w:eastAsia="zh-CN"/>
        </w:rPr>
        <w:tab/>
        <w:t>Draft liaison statement to “TSDSI”</w:t>
      </w:r>
    </w:p>
    <w:p w14:paraId="1C9CDC14" w14:textId="77777777" w:rsidR="008050AF" w:rsidRPr="008050AF" w:rsidRDefault="008050AF" w:rsidP="008050AF">
      <w:pPr>
        <w:tabs>
          <w:tab w:val="clear" w:pos="2268"/>
        </w:tabs>
        <w:spacing w:before="0"/>
        <w:rPr>
          <w:rFonts w:eastAsia="Times New Roman"/>
          <w:lang w:val="en-US" w:eastAsia="zh-CN"/>
        </w:rPr>
      </w:pPr>
    </w:p>
    <w:p w14:paraId="48B3A316" w14:textId="77777777" w:rsidR="008050AF" w:rsidRPr="008050AF" w:rsidRDefault="008050AF" w:rsidP="008050AF">
      <w:pPr>
        <w:tabs>
          <w:tab w:val="clear" w:pos="2268"/>
        </w:tabs>
        <w:spacing w:before="0"/>
        <w:rPr>
          <w:rFonts w:eastAsia="Times New Roman"/>
          <w:lang w:val="en-US" w:eastAsia="zh-CN"/>
        </w:rPr>
      </w:pPr>
      <w:r w:rsidRPr="008050AF">
        <w:rPr>
          <w:rFonts w:eastAsia="Times New Roman"/>
          <w:lang w:val="en-US" w:eastAsia="zh-CN"/>
        </w:rPr>
        <w:t>5D/TEMP/31</w:t>
      </w:r>
      <w:r w:rsidRPr="008050AF">
        <w:rPr>
          <w:rFonts w:eastAsia="Times New Roman"/>
          <w:lang w:val="en-US" w:eastAsia="zh-CN"/>
        </w:rPr>
        <w:tab/>
        <w:t>Draft Addendum 5 of Circular Letter 5/LCCE/59</w:t>
      </w:r>
    </w:p>
    <w:p w14:paraId="2E846932" w14:textId="77777777" w:rsidR="008050AF" w:rsidRPr="008050AF" w:rsidRDefault="008050AF" w:rsidP="008050AF">
      <w:pPr>
        <w:tabs>
          <w:tab w:val="clear" w:pos="2268"/>
        </w:tabs>
        <w:spacing w:before="0"/>
        <w:rPr>
          <w:rFonts w:eastAsia="Times New Roman"/>
          <w:lang w:val="en-US" w:eastAsia="zh-CN"/>
        </w:rPr>
      </w:pPr>
      <w:r w:rsidRPr="008050AF">
        <w:rPr>
          <w:rFonts w:eastAsia="Times New Roman"/>
          <w:lang w:val="en-US" w:eastAsia="zh-CN"/>
        </w:rPr>
        <w:t>5D/TEMP/32</w:t>
      </w:r>
      <w:r w:rsidRPr="008050AF">
        <w:rPr>
          <w:rFonts w:eastAsia="Times New Roman"/>
          <w:lang w:val="en-US" w:eastAsia="zh-CN"/>
        </w:rPr>
        <w:tab/>
        <w:t>A liaison to External Organizations (Addendum 5 availability)</w:t>
      </w:r>
    </w:p>
    <w:p w14:paraId="28C473B7" w14:textId="77777777" w:rsidR="008050AF" w:rsidRPr="008050AF" w:rsidRDefault="008050AF" w:rsidP="008050AF">
      <w:pPr>
        <w:tabs>
          <w:tab w:val="clear" w:pos="2268"/>
        </w:tabs>
        <w:spacing w:before="0"/>
        <w:rPr>
          <w:rFonts w:eastAsia="Times New Roman"/>
          <w:lang w:val="en-US" w:eastAsia="zh-CN"/>
        </w:rPr>
      </w:pPr>
    </w:p>
    <w:p w14:paraId="1397F113" w14:textId="77777777" w:rsidR="008050AF" w:rsidRPr="008050AF" w:rsidRDefault="008050AF" w:rsidP="008050AF">
      <w:pPr>
        <w:pStyle w:val="headingb0"/>
        <w:rPr>
          <w:lang w:val="en-US"/>
        </w:rPr>
      </w:pPr>
      <w:r w:rsidRPr="008050AF">
        <w:rPr>
          <w:rFonts w:hint="eastAsia"/>
          <w:lang w:val="en-US"/>
        </w:rPr>
        <w:t xml:space="preserve">Document to </w:t>
      </w:r>
      <w:r w:rsidRPr="001447CA">
        <w:rPr>
          <w:rFonts w:hint="eastAsia"/>
        </w:rPr>
        <w:t>carry</w:t>
      </w:r>
      <w:r w:rsidRPr="008050AF">
        <w:rPr>
          <w:rFonts w:hint="eastAsia"/>
          <w:lang w:val="en-US"/>
        </w:rPr>
        <w:t xml:space="preserve"> forward to next WP 5D meetin</w:t>
      </w:r>
      <w:r w:rsidRPr="008050AF">
        <w:rPr>
          <w:lang w:val="en-US"/>
        </w:rPr>
        <w:t>g</w:t>
      </w:r>
    </w:p>
    <w:p w14:paraId="47082537" w14:textId="77777777" w:rsidR="008050AF" w:rsidRPr="008050AF" w:rsidRDefault="008050AF" w:rsidP="008050AF">
      <w:pPr>
        <w:rPr>
          <w:rFonts w:eastAsia="Times New Roman"/>
          <w:lang w:val="en-US"/>
        </w:rPr>
      </w:pPr>
      <w:r w:rsidRPr="008050AF">
        <w:rPr>
          <w:rFonts w:eastAsia="Times New Roman"/>
          <w:lang w:val="en-US"/>
        </w:rPr>
        <w:t>None.</w:t>
      </w:r>
    </w:p>
    <w:p w14:paraId="1E889B7B" w14:textId="77777777" w:rsidR="008050AF" w:rsidRPr="008050AF" w:rsidRDefault="008050AF" w:rsidP="008050AF">
      <w:pPr>
        <w:rPr>
          <w:rFonts w:eastAsia="Times New Roman"/>
          <w:lang w:val="en-US" w:eastAsia="zh-CN"/>
        </w:rPr>
      </w:pPr>
    </w:p>
    <w:p w14:paraId="79C171C1" w14:textId="77777777" w:rsidR="008050AF" w:rsidRPr="008050AF" w:rsidRDefault="008050AF" w:rsidP="008050AF">
      <w:pPr>
        <w:rPr>
          <w:rFonts w:eastAsia="Times New Roman"/>
          <w:lang w:val="en-US" w:eastAsia="zh-CN"/>
        </w:rPr>
      </w:pPr>
      <w:r w:rsidRPr="008050AF">
        <w:rPr>
          <w:rFonts w:eastAsia="Times New Roman"/>
          <w:lang w:val="en-US"/>
        </w:rPr>
        <w:t>Finally, the chairman would like to appreciate all the participants</w:t>
      </w:r>
      <w:r w:rsidRPr="008050AF">
        <w:rPr>
          <w:rFonts w:eastAsia="Times New Roman" w:hint="eastAsia"/>
          <w:lang w:val="en-US" w:eastAsia="zh-CN"/>
        </w:rPr>
        <w:t xml:space="preserve"> for their constructive </w:t>
      </w:r>
      <w:r w:rsidRPr="008050AF">
        <w:rPr>
          <w:rFonts w:eastAsia="Times New Roman"/>
          <w:lang w:val="en-US" w:eastAsia="zh-CN"/>
        </w:rPr>
        <w:t xml:space="preserve">discussions, </w:t>
      </w:r>
      <w:r w:rsidRPr="008050AF">
        <w:rPr>
          <w:rFonts w:eastAsia="Times New Roman" w:hint="eastAsia"/>
          <w:lang w:val="en-US" w:eastAsia="zh-CN"/>
        </w:rPr>
        <w:t xml:space="preserve">collaborations </w:t>
      </w:r>
      <w:r w:rsidRPr="008050AF">
        <w:rPr>
          <w:rFonts w:eastAsia="Times New Roman"/>
          <w:lang w:val="en-US" w:eastAsia="zh-CN"/>
        </w:rPr>
        <w:t>and excellence advices to the meeting</w:t>
      </w:r>
      <w:r w:rsidRPr="008050AF">
        <w:rPr>
          <w:rFonts w:eastAsia="Times New Roman" w:hint="eastAsia"/>
          <w:lang w:val="en-US" w:eastAsia="zh-CN"/>
        </w:rPr>
        <w:t>.</w:t>
      </w:r>
    </w:p>
    <w:p w14:paraId="0D360289" w14:textId="77777777" w:rsidR="008050AF" w:rsidRPr="008050AF" w:rsidRDefault="008050AF" w:rsidP="008050AF">
      <w:pPr>
        <w:rPr>
          <w:rFonts w:eastAsia="Times New Roman"/>
          <w:lang w:val="en-US" w:eastAsia="zh-CN"/>
        </w:rPr>
      </w:pPr>
    </w:p>
    <w:p w14:paraId="6C0BFA57" w14:textId="77777777" w:rsidR="008050AF" w:rsidRPr="008050AF" w:rsidRDefault="008050AF" w:rsidP="008050AF">
      <w:pPr>
        <w:tabs>
          <w:tab w:val="center" w:pos="9072"/>
        </w:tabs>
        <w:wordWrap w:val="0"/>
        <w:spacing w:before="240"/>
        <w:jc w:val="right"/>
        <w:outlineLvl w:val="0"/>
        <w:rPr>
          <w:rFonts w:eastAsia="Times New Roman"/>
          <w:szCs w:val="24"/>
          <w:lang w:val="en-US" w:eastAsia="zh-CN"/>
        </w:rPr>
      </w:pPr>
      <w:r w:rsidRPr="008050AF">
        <w:rPr>
          <w:rFonts w:eastAsia="Times New Roman" w:hint="eastAsia"/>
          <w:szCs w:val="24"/>
          <w:lang w:val="en-US" w:eastAsia="zh-CN"/>
        </w:rPr>
        <w:t>Mr</w:t>
      </w:r>
      <w:r w:rsidRPr="008050AF">
        <w:rPr>
          <w:rFonts w:eastAsia="Times New Roman" w:hint="eastAsia"/>
          <w:szCs w:val="24"/>
          <w:lang w:val="en-US" w:eastAsia="ko-KR"/>
        </w:rPr>
        <w:t>.</w:t>
      </w:r>
      <w:r w:rsidRPr="008050AF">
        <w:rPr>
          <w:rFonts w:eastAsia="Times New Roman"/>
          <w:szCs w:val="24"/>
          <w:lang w:val="en-US" w:eastAsia="ko-KR"/>
        </w:rPr>
        <w:t xml:space="preserve"> Yoshio HONDA</w:t>
      </w:r>
    </w:p>
    <w:p w14:paraId="228FBAC4" w14:textId="77777777" w:rsidR="008050AF" w:rsidRPr="008050AF" w:rsidRDefault="008050AF" w:rsidP="008050AF">
      <w:pPr>
        <w:tabs>
          <w:tab w:val="center" w:pos="9072"/>
        </w:tabs>
        <w:spacing w:before="0" w:after="120"/>
        <w:jc w:val="right"/>
        <w:outlineLvl w:val="0"/>
        <w:rPr>
          <w:rFonts w:eastAsia="Times New Roman"/>
          <w:lang w:eastAsia="zh-CN"/>
        </w:rPr>
      </w:pPr>
      <w:r w:rsidRPr="008050AF">
        <w:rPr>
          <w:rFonts w:eastAsia="Times New Roman"/>
          <w:lang w:val="en-US" w:eastAsia="ko-KR"/>
        </w:rPr>
        <w:t xml:space="preserve">Chairman, </w:t>
      </w:r>
      <w:r w:rsidRPr="008050AF">
        <w:rPr>
          <w:rFonts w:eastAsia="Times New Roman" w:hint="eastAsia"/>
          <w:lang w:val="en-US" w:eastAsia="zh-CN"/>
        </w:rPr>
        <w:t>S</w:t>
      </w:r>
      <w:r w:rsidRPr="008050AF">
        <w:rPr>
          <w:rFonts w:eastAsia="Times New Roman"/>
          <w:lang w:val="en-US" w:eastAsia="ko-KR"/>
        </w:rPr>
        <w:t xml:space="preserve">WG </w:t>
      </w:r>
      <w:r w:rsidRPr="008050AF">
        <w:rPr>
          <w:rFonts w:eastAsia="Times New Roman" w:hint="eastAsia"/>
          <w:lang w:val="en-US" w:eastAsia="zh-CN"/>
        </w:rPr>
        <w:t>Coordination</w:t>
      </w:r>
    </w:p>
    <w:p w14:paraId="408D11F6" w14:textId="77777777" w:rsidR="008050AF" w:rsidRPr="008050AF" w:rsidRDefault="008050AF" w:rsidP="008050AF">
      <w:pPr>
        <w:rPr>
          <w:lang w:eastAsia="zh-CN"/>
        </w:rPr>
      </w:pPr>
    </w:p>
    <w:p w14:paraId="5F1AAA3F" w14:textId="77777777" w:rsidR="00B71173" w:rsidRPr="00B71173" w:rsidRDefault="00B71173" w:rsidP="00B71173">
      <w:pPr>
        <w:pStyle w:val="Annexref"/>
        <w:rPr>
          <w:lang w:eastAsia="zh-CN"/>
        </w:rPr>
        <w:sectPr w:rsidR="00B71173" w:rsidRPr="00B71173" w:rsidSect="0048751C">
          <w:headerReference w:type="default" r:id="rId103"/>
          <w:footerReference w:type="default" r:id="rId104"/>
          <w:headerReference w:type="first" r:id="rId105"/>
          <w:footerReference w:type="first" r:id="rId106"/>
          <w:footnotePr>
            <w:numRestart w:val="eachPage"/>
          </w:footnotePr>
          <w:pgSz w:w="11907" w:h="16834" w:code="9"/>
          <w:pgMar w:top="1418" w:right="1134" w:bottom="1418" w:left="1134" w:header="720" w:footer="720" w:gutter="0"/>
          <w:paperSrc w:first="15" w:other="15"/>
          <w:cols w:space="720"/>
          <w:titlePg/>
        </w:sectPr>
      </w:pPr>
    </w:p>
    <w:p w14:paraId="25574045" w14:textId="03B6DDC4" w:rsidR="00365EC5" w:rsidRPr="00E975F4" w:rsidRDefault="00365EC5" w:rsidP="00E3033A">
      <w:pPr>
        <w:pStyle w:val="AppendixNo"/>
        <w:spacing w:before="240" w:after="0"/>
        <w:rPr>
          <w:color w:val="000000" w:themeColor="text1"/>
          <w:lang w:val="fr-CH" w:eastAsia="zh-CN"/>
        </w:rPr>
      </w:pPr>
      <w:r w:rsidRPr="00E975F4">
        <w:rPr>
          <w:color w:val="000000" w:themeColor="text1"/>
          <w:lang w:val="fr-CH" w:eastAsia="zh-CN"/>
        </w:rPr>
        <w:lastRenderedPageBreak/>
        <w:t>Attachment 5.</w:t>
      </w:r>
      <w:r w:rsidR="00B8188D">
        <w:rPr>
          <w:color w:val="000000" w:themeColor="text1"/>
          <w:lang w:val="fr-CH" w:eastAsia="zh-CN"/>
        </w:rPr>
        <w:t>6</w:t>
      </w:r>
    </w:p>
    <w:p w14:paraId="1F496718" w14:textId="094A2BB9" w:rsidR="00B71173" w:rsidRPr="00B31BA0" w:rsidRDefault="00B71173" w:rsidP="00B71173">
      <w:pPr>
        <w:spacing w:before="240"/>
        <w:rPr>
          <w:color w:val="000000" w:themeColor="text1"/>
          <w:lang w:val="fr-CH" w:eastAsia="zh-CN"/>
        </w:rPr>
      </w:pPr>
      <w:r w:rsidRPr="00B31BA0">
        <w:rPr>
          <w:color w:val="000000" w:themeColor="text1"/>
          <w:lang w:val="fr-CH" w:eastAsia="zh-CN"/>
        </w:rPr>
        <w:t>Source:</w:t>
      </w:r>
      <w:r w:rsidRPr="00B31BA0">
        <w:rPr>
          <w:color w:val="000000" w:themeColor="text1"/>
          <w:lang w:val="fr-CH" w:eastAsia="zh-CN"/>
        </w:rPr>
        <w:tab/>
        <w:t>Document 5D/TEMP/</w:t>
      </w:r>
      <w:r w:rsidR="00006FE5">
        <w:rPr>
          <w:color w:val="000000" w:themeColor="text1"/>
          <w:lang w:val="fr-CH" w:eastAsia="zh-CN"/>
        </w:rPr>
        <w:t>34</w:t>
      </w:r>
    </w:p>
    <w:p w14:paraId="5E04B6E5" w14:textId="09B45640" w:rsidR="00B71173" w:rsidRDefault="00B71173" w:rsidP="00B71173">
      <w:pPr>
        <w:pStyle w:val="Annextitle"/>
        <w:rPr>
          <w:color w:val="000000" w:themeColor="text1"/>
          <w:lang w:eastAsia="ja-JP"/>
        </w:rPr>
      </w:pPr>
      <w:r w:rsidRPr="0064486F">
        <w:rPr>
          <w:color w:val="000000" w:themeColor="text1"/>
          <w:lang w:eastAsia="ja-JP"/>
        </w:rPr>
        <w:t xml:space="preserve">Meeting Report of </w:t>
      </w:r>
      <w:r w:rsidR="00006FE5">
        <w:rPr>
          <w:color w:val="000000" w:themeColor="text1"/>
          <w:lang w:eastAsia="ja-JP"/>
        </w:rPr>
        <w:t>Sub-Working Group Evaluation</w:t>
      </w:r>
    </w:p>
    <w:p w14:paraId="432ED02F" w14:textId="77777777" w:rsidR="00006FE5" w:rsidRPr="00006FE5" w:rsidRDefault="00006FE5" w:rsidP="00006FE5">
      <w:pPr>
        <w:rPr>
          <w:lang w:eastAsia="zh-CN"/>
        </w:rPr>
      </w:pPr>
      <w:r w:rsidRPr="00006FE5">
        <w:rPr>
          <w:rFonts w:eastAsia="Malgun Gothic" w:hint="eastAsia"/>
          <w:lang w:eastAsia="ko-KR"/>
        </w:rPr>
        <w:t>S</w:t>
      </w:r>
      <w:r w:rsidRPr="00006FE5">
        <w:rPr>
          <w:rFonts w:hint="eastAsia"/>
          <w:lang w:eastAsia="zh-CN"/>
        </w:rPr>
        <w:t>ub-working Group</w:t>
      </w:r>
      <w:r w:rsidRPr="00006FE5">
        <w:rPr>
          <w:lang w:eastAsia="zh-CN"/>
        </w:rPr>
        <w:t xml:space="preserve"> (SWG)</w:t>
      </w:r>
      <w:r w:rsidRPr="00006FE5">
        <w:rPr>
          <w:rFonts w:hint="eastAsia"/>
          <w:lang w:eastAsia="zh-CN"/>
        </w:rPr>
        <w:t xml:space="preserve"> </w:t>
      </w:r>
      <w:r w:rsidRPr="00006FE5">
        <w:rPr>
          <w:rFonts w:eastAsia="Malgun Gothic" w:hint="eastAsia"/>
          <w:lang w:eastAsia="ko-KR"/>
        </w:rPr>
        <w:t xml:space="preserve">Evaluation met </w:t>
      </w:r>
      <w:r w:rsidRPr="00006FE5">
        <w:rPr>
          <w:rFonts w:hint="eastAsia"/>
          <w:lang w:eastAsia="zh-CN"/>
        </w:rPr>
        <w:t>in 8 sessions (including 1 joint meeting with workshop session 3 and SWG Coordination)</w:t>
      </w:r>
      <w:r w:rsidRPr="00006FE5">
        <w:rPr>
          <w:rFonts w:eastAsia="Malgun Gothic" w:hint="eastAsia"/>
          <w:lang w:eastAsia="ko-KR"/>
        </w:rPr>
        <w:t xml:space="preserve"> during the </w:t>
      </w:r>
      <w:r w:rsidRPr="00006FE5">
        <w:rPr>
          <w:rFonts w:hint="eastAsia"/>
          <w:lang w:eastAsia="zh-CN"/>
        </w:rPr>
        <w:t>33</w:t>
      </w:r>
      <w:r w:rsidRPr="00006FE5">
        <w:rPr>
          <w:rFonts w:hint="eastAsia"/>
          <w:vertAlign w:val="superscript"/>
          <w:lang w:eastAsia="zh-CN"/>
        </w:rPr>
        <w:t>rd</w:t>
      </w:r>
      <w:r w:rsidRPr="00006FE5">
        <w:rPr>
          <w:rFonts w:hint="eastAsia"/>
          <w:lang w:eastAsia="zh-CN"/>
        </w:rPr>
        <w:t xml:space="preserve"> </w:t>
      </w:r>
      <w:r w:rsidRPr="00006FE5">
        <w:rPr>
          <w:rFonts w:eastAsia="Malgun Gothic" w:hint="eastAsia"/>
          <w:lang w:eastAsia="ko-KR"/>
        </w:rPr>
        <w:t>meeting</w:t>
      </w:r>
      <w:r w:rsidRPr="00006FE5">
        <w:rPr>
          <w:rFonts w:hint="eastAsia"/>
          <w:lang w:eastAsia="zh-CN"/>
        </w:rPr>
        <w:t xml:space="preserve"> </w:t>
      </w:r>
      <w:r w:rsidRPr="00006FE5">
        <w:rPr>
          <w:lang w:eastAsia="zh-CN"/>
        </w:rPr>
        <w:t xml:space="preserve">of </w:t>
      </w:r>
      <w:r w:rsidRPr="00006FE5">
        <w:rPr>
          <w:rFonts w:hint="eastAsia"/>
          <w:lang w:eastAsia="zh-CN"/>
        </w:rPr>
        <w:t xml:space="preserve">WP 5D, </w:t>
      </w:r>
      <w:r w:rsidRPr="00006FE5">
        <w:t xml:space="preserve">with an average of </w:t>
      </w:r>
      <w:r w:rsidRPr="00006FE5">
        <w:rPr>
          <w:rFonts w:hint="eastAsia"/>
          <w:lang w:eastAsia="zh-CN"/>
        </w:rPr>
        <w:t>70-80</w:t>
      </w:r>
      <w:r w:rsidRPr="00006FE5">
        <w:t xml:space="preserve"> participants per meeting</w:t>
      </w:r>
      <w:r w:rsidRPr="00006FE5">
        <w:rPr>
          <w:rFonts w:hint="eastAsia"/>
          <w:lang w:eastAsia="zh-CN"/>
        </w:rPr>
        <w:t xml:space="preserve">. </w:t>
      </w:r>
      <w:r w:rsidRPr="00006FE5">
        <w:rPr>
          <w:lang w:eastAsia="zh-CN"/>
        </w:rPr>
        <w:t>T</w:t>
      </w:r>
      <w:r w:rsidRPr="00006FE5">
        <w:rPr>
          <w:rFonts w:hint="eastAsia"/>
          <w:lang w:eastAsia="zh-CN"/>
        </w:rPr>
        <w:t xml:space="preserve">here are 38 input contributions received and 6 carried forward documents in this meeting. </w:t>
      </w:r>
    </w:p>
    <w:p w14:paraId="75F57F66" w14:textId="77777777" w:rsidR="00006FE5" w:rsidRPr="00006FE5" w:rsidRDefault="00006FE5" w:rsidP="00006FE5">
      <w:pPr>
        <w:rPr>
          <w:lang w:eastAsia="zh-CN"/>
        </w:rPr>
      </w:pPr>
      <w:r w:rsidRPr="00006FE5">
        <w:rPr>
          <w:lang w:eastAsia="zh-CN"/>
        </w:rPr>
        <w:t>T</w:t>
      </w:r>
      <w:r w:rsidRPr="00006FE5">
        <w:rPr>
          <w:rFonts w:hint="eastAsia"/>
          <w:lang w:eastAsia="zh-CN"/>
        </w:rPr>
        <w:t>he objectives of SWG Evaluation for 33</w:t>
      </w:r>
      <w:r w:rsidRPr="00006FE5">
        <w:rPr>
          <w:rFonts w:hint="eastAsia"/>
          <w:vertAlign w:val="superscript"/>
          <w:lang w:eastAsia="zh-CN"/>
        </w:rPr>
        <w:t>rd</w:t>
      </w:r>
      <w:r w:rsidRPr="00006FE5">
        <w:rPr>
          <w:rFonts w:hint="eastAsia"/>
          <w:lang w:eastAsia="zh-CN"/>
        </w:rPr>
        <w:t xml:space="preserve"> WP 5D meeting are as following:</w:t>
      </w:r>
    </w:p>
    <w:p w14:paraId="66257492" w14:textId="77777777" w:rsidR="00006FE5" w:rsidRPr="00006FE5" w:rsidRDefault="00006FE5" w:rsidP="00006FE5">
      <w:pPr>
        <w:pStyle w:val="enumlev1"/>
        <w:rPr>
          <w:lang w:eastAsia="zh-CN"/>
        </w:rPr>
      </w:pPr>
      <w:r w:rsidRPr="00006FE5">
        <w:rPr>
          <w:lang w:eastAsia="ko-KR"/>
        </w:rPr>
        <w:t>−</w:t>
      </w:r>
      <w:r w:rsidRPr="00006FE5">
        <w:rPr>
          <w:lang w:eastAsia="ko-KR"/>
        </w:rPr>
        <w:tab/>
      </w:r>
      <w:r w:rsidRPr="00006FE5">
        <w:rPr>
          <w:rFonts w:hint="eastAsia"/>
          <w:lang w:eastAsia="zh-CN"/>
        </w:rPr>
        <w:t xml:space="preserve">Review and Step 3 decision of received additional materials from </w:t>
      </w:r>
      <w:r w:rsidRPr="00006FE5">
        <w:rPr>
          <w:lang w:eastAsia="zh-CN"/>
        </w:rPr>
        <w:t xml:space="preserve">ETSI (TC DECT) and DECT Forum, Doc. </w:t>
      </w:r>
      <w:hyperlink r:id="rId107" w:history="1">
        <w:r w:rsidRPr="00006FE5">
          <w:rPr>
            <w:color w:val="0000FF" w:themeColor="hyperlink"/>
            <w:u w:val="single"/>
            <w:lang w:eastAsia="zh-CN"/>
          </w:rPr>
          <w:t>5D/1299</w:t>
        </w:r>
      </w:hyperlink>
      <w:r w:rsidRPr="00006FE5">
        <w:rPr>
          <w:lang w:eastAsia="zh-CN"/>
        </w:rPr>
        <w:t xml:space="preserve">; Doc. Nufront, </w:t>
      </w:r>
      <w:hyperlink r:id="rId108" w:history="1">
        <w:r w:rsidRPr="00006FE5">
          <w:rPr>
            <w:color w:val="0000FF" w:themeColor="hyperlink"/>
            <w:u w:val="single"/>
            <w:lang w:eastAsia="zh-CN"/>
          </w:rPr>
          <w:t>5D/1300</w:t>
        </w:r>
      </w:hyperlink>
      <w:r w:rsidRPr="00006FE5">
        <w:rPr>
          <w:lang w:eastAsia="zh-CN"/>
        </w:rPr>
        <w:t>; Doc. TSDSI</w:t>
      </w:r>
      <w:r w:rsidRPr="00006FE5">
        <w:rPr>
          <w:rFonts w:hint="eastAsia"/>
          <w:lang w:eastAsia="zh-CN"/>
        </w:rPr>
        <w:t xml:space="preserve">, </w:t>
      </w:r>
      <w:hyperlink r:id="rId109" w:history="1">
        <w:r w:rsidRPr="00006FE5">
          <w:rPr>
            <w:color w:val="0000FF" w:themeColor="hyperlink"/>
            <w:u w:val="single"/>
            <w:lang w:eastAsia="zh-CN"/>
          </w:rPr>
          <w:t>5D/1301</w:t>
        </w:r>
      </w:hyperlink>
      <w:r w:rsidRPr="00006FE5">
        <w:rPr>
          <w:rFonts w:hint="eastAsia"/>
          <w:lang w:eastAsia="zh-CN"/>
        </w:rPr>
        <w:t xml:space="preserve"> </w:t>
      </w:r>
      <w:r w:rsidRPr="00006FE5">
        <w:rPr>
          <w:lang w:eastAsia="zh-CN"/>
        </w:rPr>
        <w:t>for section 4.3 of IMT-2020/YYY documents</w:t>
      </w:r>
      <w:r w:rsidRPr="00006FE5">
        <w:rPr>
          <w:rFonts w:hint="eastAsia"/>
          <w:lang w:eastAsia="zh-CN"/>
        </w:rPr>
        <w:t>;</w:t>
      </w:r>
    </w:p>
    <w:p w14:paraId="45F60371" w14:textId="77777777" w:rsidR="00006FE5" w:rsidRPr="00006FE5" w:rsidRDefault="00006FE5" w:rsidP="00006FE5">
      <w:pPr>
        <w:pStyle w:val="enumlev1"/>
        <w:rPr>
          <w:lang w:eastAsia="ko-KR"/>
        </w:rPr>
      </w:pPr>
      <w:r w:rsidRPr="00006FE5">
        <w:rPr>
          <w:lang w:eastAsia="ko-KR"/>
        </w:rPr>
        <w:t>−</w:t>
      </w:r>
      <w:r w:rsidRPr="00006FE5">
        <w:rPr>
          <w:lang w:eastAsia="ko-KR"/>
        </w:rPr>
        <w:tab/>
      </w:r>
      <w:r w:rsidRPr="00006FE5">
        <w:rPr>
          <w:rFonts w:hint="eastAsia"/>
          <w:lang w:eastAsia="zh-CN"/>
        </w:rPr>
        <w:t>Review and d</w:t>
      </w:r>
      <w:r w:rsidRPr="00006FE5">
        <w:rPr>
          <w:rFonts w:hint="eastAsia"/>
          <w:lang w:eastAsia="ko-KR"/>
        </w:rPr>
        <w:t xml:space="preserve">evelop </w:t>
      </w:r>
      <w:r w:rsidRPr="00006FE5">
        <w:rPr>
          <w:lang w:eastAsia="ko-KR"/>
        </w:rPr>
        <w:t>IMT-2020/k to</w:t>
      </w:r>
      <w:r w:rsidRPr="00006FE5">
        <w:rPr>
          <w:rFonts w:hint="eastAsia"/>
          <w:lang w:eastAsia="zh-CN"/>
        </w:rPr>
        <w:t xml:space="preserve"> the</w:t>
      </w:r>
      <w:r w:rsidRPr="00006FE5">
        <w:rPr>
          <w:lang w:eastAsia="ko-KR"/>
        </w:rPr>
        <w:t xml:space="preserve"> received</w:t>
      </w:r>
      <w:r w:rsidRPr="00006FE5">
        <w:rPr>
          <w:rFonts w:hint="eastAsia"/>
          <w:lang w:eastAsia="zh-CN"/>
        </w:rPr>
        <w:t xml:space="preserve"> interim</w:t>
      </w:r>
      <w:r w:rsidRPr="00006FE5">
        <w:rPr>
          <w:lang w:eastAsia="ko-KR"/>
        </w:rPr>
        <w:t xml:space="preserve"> evaluation report</w:t>
      </w:r>
      <w:r w:rsidRPr="00006FE5">
        <w:rPr>
          <w:rFonts w:hint="eastAsia"/>
          <w:lang w:eastAsia="zh-CN"/>
        </w:rPr>
        <w:t>(s)</w:t>
      </w:r>
      <w:r w:rsidRPr="00006FE5">
        <w:rPr>
          <w:rFonts w:hint="eastAsia"/>
          <w:lang w:eastAsia="ko-KR"/>
        </w:rPr>
        <w:t>;</w:t>
      </w:r>
    </w:p>
    <w:p w14:paraId="09EEF04D" w14:textId="77777777" w:rsidR="00006FE5" w:rsidRPr="00006FE5" w:rsidRDefault="00006FE5" w:rsidP="00006FE5">
      <w:pPr>
        <w:pStyle w:val="enumlev1"/>
        <w:rPr>
          <w:lang w:eastAsia="zh-CN"/>
        </w:rPr>
      </w:pPr>
      <w:r w:rsidRPr="00006FE5">
        <w:rPr>
          <w:lang w:eastAsia="ko-KR"/>
        </w:rPr>
        <w:t>−</w:t>
      </w:r>
      <w:r w:rsidRPr="00006FE5">
        <w:rPr>
          <w:lang w:eastAsia="ko-KR"/>
        </w:rPr>
        <w:tab/>
      </w:r>
      <w:r w:rsidRPr="00006FE5">
        <w:rPr>
          <w:rFonts w:hint="eastAsia"/>
          <w:lang w:eastAsia="zh-CN"/>
        </w:rPr>
        <w:t>Collect</w:t>
      </w:r>
      <w:r w:rsidRPr="00006FE5">
        <w:rPr>
          <w:rFonts w:hint="eastAsia"/>
          <w:lang w:eastAsia="ko-KR"/>
        </w:rPr>
        <w:t xml:space="preserve"> </w:t>
      </w:r>
      <w:r w:rsidRPr="00006FE5">
        <w:rPr>
          <w:lang w:eastAsia="ko-KR"/>
        </w:rPr>
        <w:t>the intention of evaluations for certain candidate IMT-2020 technologies and decide next steps;</w:t>
      </w:r>
    </w:p>
    <w:p w14:paraId="2E85832E" w14:textId="77777777" w:rsidR="00006FE5" w:rsidRPr="00006FE5" w:rsidRDefault="00006FE5" w:rsidP="00006FE5">
      <w:pPr>
        <w:pStyle w:val="enumlev1"/>
        <w:rPr>
          <w:lang w:eastAsia="zh-CN"/>
        </w:rPr>
      </w:pPr>
      <w:r w:rsidRPr="00006FE5">
        <w:rPr>
          <w:lang w:eastAsia="ko-KR"/>
        </w:rPr>
        <w:t>−</w:t>
      </w:r>
      <w:r w:rsidRPr="00006FE5">
        <w:rPr>
          <w:lang w:eastAsia="ko-KR"/>
        </w:rPr>
        <w:tab/>
      </w:r>
      <w:r w:rsidRPr="00006FE5">
        <w:rPr>
          <w:rFonts w:hint="eastAsia"/>
          <w:lang w:eastAsia="zh-CN"/>
        </w:rPr>
        <w:t>Discussion of detailed workplan and working document towards PDNR M.[IMT.OUTCOME]</w:t>
      </w:r>
      <w:r w:rsidRPr="00006FE5">
        <w:rPr>
          <w:lang w:eastAsia="zh-CN"/>
        </w:rPr>
        <w:t>.</w:t>
      </w:r>
    </w:p>
    <w:p w14:paraId="530640F2" w14:textId="77777777" w:rsidR="00006FE5" w:rsidRPr="00006FE5" w:rsidRDefault="00006FE5" w:rsidP="00006FE5">
      <w:pPr>
        <w:rPr>
          <w:lang w:eastAsia="zh-CN"/>
        </w:rPr>
      </w:pPr>
      <w:r w:rsidRPr="00006FE5">
        <w:rPr>
          <w:rFonts w:hint="eastAsia"/>
          <w:lang w:eastAsia="zh-CN"/>
        </w:rPr>
        <w:t>During the meeting, the following carried forward and new input contributions were considered and presented:</w:t>
      </w:r>
    </w:p>
    <w:p w14:paraId="31F65776" w14:textId="77777777" w:rsidR="00006FE5" w:rsidRPr="00006FE5" w:rsidRDefault="00006FE5" w:rsidP="00006FE5">
      <w:pPr>
        <w:pStyle w:val="enumlev1"/>
        <w:rPr>
          <w:color w:val="000000"/>
          <w:szCs w:val="24"/>
          <w:lang w:eastAsia="zh-CN"/>
        </w:rPr>
      </w:pPr>
      <w:r w:rsidRPr="00006FE5">
        <w:rPr>
          <w:lang w:eastAsia="zh-CN"/>
        </w:rPr>
        <w:t>–</w:t>
      </w:r>
      <w:r w:rsidRPr="00006FE5">
        <w:rPr>
          <w:lang w:eastAsia="zh-CN"/>
        </w:rPr>
        <w:tab/>
        <w:t>Working document towards a template of IMT2020-ZZZ</w:t>
      </w:r>
      <w:r w:rsidRPr="00006FE5">
        <w:rPr>
          <w:rFonts w:hint="eastAsia"/>
          <w:lang w:eastAsia="zh-CN"/>
        </w:rPr>
        <w:t>,</w:t>
      </w:r>
      <w:r w:rsidRPr="00006FE5">
        <w:rPr>
          <w:lang w:eastAsia="zh-CN"/>
        </w:rPr>
        <w:t xml:space="preserve"> </w:t>
      </w:r>
      <w:r w:rsidRPr="00006FE5">
        <w:rPr>
          <w:rFonts w:hint="eastAsia"/>
          <w:lang w:eastAsia="zh-CN"/>
        </w:rPr>
        <w:t>A</w:t>
      </w:r>
      <w:r w:rsidRPr="00006FE5">
        <w:rPr>
          <w:bCs/>
          <w:lang w:eastAsia="zh-CN"/>
        </w:rPr>
        <w:t>ttachment 5.</w:t>
      </w:r>
      <w:r w:rsidRPr="00006FE5">
        <w:rPr>
          <w:rFonts w:hint="eastAsia"/>
          <w:bCs/>
          <w:lang w:eastAsia="zh-CN"/>
        </w:rPr>
        <w:t>3</w:t>
      </w:r>
      <w:r w:rsidRPr="00006FE5">
        <w:rPr>
          <w:bCs/>
          <w:lang w:eastAsia="zh-CN"/>
        </w:rPr>
        <w:t xml:space="preserve"> of Doc. </w:t>
      </w:r>
      <w:hyperlink r:id="rId110" w:history="1">
        <w:r w:rsidRPr="00006FE5">
          <w:rPr>
            <w:bCs/>
            <w:color w:val="0000FF" w:themeColor="hyperlink"/>
            <w:u w:val="single"/>
            <w:lang w:eastAsia="zh-CN"/>
          </w:rPr>
          <w:t>5D/1</w:t>
        </w:r>
        <w:r w:rsidRPr="00006FE5">
          <w:rPr>
            <w:rFonts w:hint="eastAsia"/>
            <w:bCs/>
            <w:color w:val="0000FF" w:themeColor="hyperlink"/>
            <w:u w:val="single"/>
            <w:lang w:eastAsia="zh-CN"/>
          </w:rPr>
          <w:t>184</w:t>
        </w:r>
      </w:hyperlink>
    </w:p>
    <w:p w14:paraId="528611A6" w14:textId="77777777" w:rsidR="00006FE5" w:rsidRPr="00006FE5" w:rsidRDefault="00006FE5" w:rsidP="00006FE5">
      <w:pPr>
        <w:pStyle w:val="enumlev1"/>
        <w:rPr>
          <w:lang w:eastAsia="zh-CN"/>
        </w:rPr>
      </w:pPr>
      <w:r w:rsidRPr="00006FE5">
        <w:rPr>
          <w:lang w:eastAsia="zh-CN"/>
        </w:rPr>
        <w:t>–</w:t>
      </w:r>
      <w:r w:rsidRPr="00006FE5">
        <w:rPr>
          <w:lang w:eastAsia="zh-CN"/>
        </w:rPr>
        <w:tab/>
        <w:t xml:space="preserve">Detailed workplan for development of the </w:t>
      </w:r>
      <w:r w:rsidRPr="00006FE5">
        <w:t>Document IMT-2020/ZZZ</w:t>
      </w:r>
      <w:r w:rsidRPr="00006FE5">
        <w:rPr>
          <w:rFonts w:hint="eastAsia"/>
          <w:lang w:eastAsia="zh-CN"/>
        </w:rPr>
        <w:t>,</w:t>
      </w:r>
      <w:r w:rsidRPr="00006FE5">
        <w:rPr>
          <w:lang w:eastAsia="zh-CN"/>
        </w:rPr>
        <w:t xml:space="preserve"> </w:t>
      </w:r>
      <w:r w:rsidRPr="00006FE5">
        <w:rPr>
          <w:rFonts w:hint="eastAsia"/>
          <w:lang w:eastAsia="zh-CN"/>
        </w:rPr>
        <w:t>A</w:t>
      </w:r>
      <w:r w:rsidRPr="00006FE5">
        <w:rPr>
          <w:bCs/>
          <w:lang w:eastAsia="zh-CN"/>
        </w:rPr>
        <w:t>ttachment 5.</w:t>
      </w:r>
      <w:r w:rsidRPr="00006FE5">
        <w:rPr>
          <w:rFonts w:hint="eastAsia"/>
          <w:bCs/>
          <w:lang w:eastAsia="zh-CN"/>
        </w:rPr>
        <w:t>4</w:t>
      </w:r>
      <w:r w:rsidRPr="00006FE5">
        <w:rPr>
          <w:bCs/>
          <w:lang w:eastAsia="zh-CN"/>
        </w:rPr>
        <w:t xml:space="preserve"> of Doc. </w:t>
      </w:r>
      <w:r w:rsidRPr="00006FE5">
        <w:rPr>
          <w:color w:val="0000FF" w:themeColor="hyperlink"/>
          <w:u w:val="single"/>
        </w:rPr>
        <w:t>5D/1</w:t>
      </w:r>
      <w:r w:rsidRPr="00006FE5">
        <w:rPr>
          <w:rFonts w:hint="eastAsia"/>
          <w:color w:val="0000FF" w:themeColor="hyperlink"/>
          <w:u w:val="single"/>
        </w:rPr>
        <w:t>184</w:t>
      </w:r>
    </w:p>
    <w:p w14:paraId="7C5FE797" w14:textId="77777777" w:rsidR="00006FE5" w:rsidRPr="00006FE5" w:rsidRDefault="00006FE5" w:rsidP="00006FE5">
      <w:pPr>
        <w:pStyle w:val="enumlev1"/>
        <w:rPr>
          <w:color w:val="000000"/>
          <w:szCs w:val="24"/>
          <w:lang w:eastAsia="zh-CN"/>
        </w:rPr>
      </w:pPr>
      <w:r w:rsidRPr="00006FE5">
        <w:rPr>
          <w:lang w:eastAsia="zh-CN"/>
        </w:rPr>
        <w:t>–</w:t>
      </w:r>
      <w:r w:rsidRPr="00006FE5">
        <w:rPr>
          <w:lang w:eastAsia="zh-CN"/>
        </w:rPr>
        <w:tab/>
        <w:t>Template for IMT-2020/k</w:t>
      </w:r>
      <w:r w:rsidRPr="00006FE5">
        <w:rPr>
          <w:rFonts w:hint="eastAsia"/>
          <w:lang w:eastAsia="zh-CN"/>
        </w:rPr>
        <w:t xml:space="preserve"> (Completed), </w:t>
      </w:r>
      <w:r w:rsidRPr="00006FE5">
        <w:rPr>
          <w:rFonts w:eastAsia="MS Gothic"/>
          <w:color w:val="000000"/>
          <w:szCs w:val="24"/>
          <w:lang w:val="en-US" w:eastAsia="ja-JP"/>
        </w:rPr>
        <w:t>5D/TEMP/</w:t>
      </w:r>
      <w:r w:rsidRPr="00006FE5">
        <w:rPr>
          <w:color w:val="000000"/>
          <w:szCs w:val="24"/>
          <w:lang w:val="en-US" w:eastAsia="zh-CN"/>
        </w:rPr>
        <w:t>607</w:t>
      </w:r>
    </w:p>
    <w:p w14:paraId="06448757" w14:textId="77777777" w:rsidR="00006FE5" w:rsidRPr="00006FE5" w:rsidRDefault="00006FE5" w:rsidP="00006FE5">
      <w:pPr>
        <w:pStyle w:val="enumlev1"/>
        <w:rPr>
          <w:szCs w:val="24"/>
          <w:lang w:eastAsia="zh-CN"/>
        </w:rPr>
      </w:pPr>
      <w:r w:rsidRPr="00006FE5">
        <w:rPr>
          <w:lang w:eastAsia="zh-CN"/>
        </w:rPr>
        <w:t>–</w:t>
      </w:r>
      <w:r w:rsidRPr="00006FE5">
        <w:rPr>
          <w:lang w:eastAsia="zh-CN"/>
        </w:rPr>
        <w:tab/>
      </w:r>
      <w:r w:rsidRPr="00006FE5">
        <w:rPr>
          <w:rFonts w:hint="eastAsia"/>
          <w:szCs w:val="24"/>
          <w:lang w:eastAsia="zh-CN"/>
        </w:rPr>
        <w:t xml:space="preserve">Self-evaluation results, </w:t>
      </w:r>
      <w:r w:rsidRPr="00006FE5">
        <w:rPr>
          <w:szCs w:val="24"/>
          <w:lang w:eastAsia="zh-CN"/>
        </w:rPr>
        <w:t xml:space="preserve">Doc. </w:t>
      </w:r>
      <w:hyperlink r:id="rId111" w:history="1">
        <w:r w:rsidRPr="00006FE5">
          <w:rPr>
            <w:color w:val="0000FF" w:themeColor="hyperlink"/>
            <w:u w:val="single"/>
            <w:lang w:eastAsia="zh-CN"/>
          </w:rPr>
          <w:t>5D/1299</w:t>
        </w:r>
      </w:hyperlink>
      <w:r w:rsidRPr="00006FE5">
        <w:rPr>
          <w:rFonts w:hint="eastAsia"/>
        </w:rPr>
        <w:t>,</w:t>
      </w:r>
      <w:r w:rsidRPr="00006FE5">
        <w:t xml:space="preserve"> </w:t>
      </w:r>
      <w:r w:rsidRPr="00006FE5">
        <w:rPr>
          <w:rFonts w:hint="eastAsia"/>
        </w:rPr>
        <w:t>12</w:t>
      </w:r>
      <w:r w:rsidRPr="00006FE5">
        <w:rPr>
          <w:rFonts w:hint="eastAsia"/>
          <w:szCs w:val="24"/>
          <w:lang w:eastAsia="zh-CN"/>
        </w:rPr>
        <w:t xml:space="preserve"> (</w:t>
      </w:r>
      <w:r w:rsidRPr="00006FE5">
        <w:rPr>
          <w:lang w:eastAsia="zh-CN"/>
        </w:rPr>
        <w:t>ETSI (TC DECT) and DECT Forum</w:t>
      </w:r>
      <w:r w:rsidRPr="00006FE5">
        <w:rPr>
          <w:rFonts w:hint="eastAsia"/>
          <w:szCs w:val="24"/>
          <w:lang w:eastAsia="zh-CN"/>
        </w:rPr>
        <w:t xml:space="preserve">), </w:t>
      </w:r>
      <w:r w:rsidRPr="00006FE5">
        <w:rPr>
          <w:szCs w:val="24"/>
          <w:lang w:eastAsia="zh-CN"/>
        </w:rPr>
        <w:t xml:space="preserve">Doc. </w:t>
      </w:r>
      <w:hyperlink r:id="rId112" w:history="1">
        <w:r w:rsidRPr="001447CA">
          <w:rPr>
            <w:color w:val="0000FF" w:themeColor="hyperlink"/>
            <w:u w:val="single"/>
            <w:lang w:val="fr-CH" w:eastAsia="zh-CN"/>
          </w:rPr>
          <w:t>5D/1300</w:t>
        </w:r>
      </w:hyperlink>
      <w:r w:rsidRPr="001447CA">
        <w:rPr>
          <w:rFonts w:hint="eastAsia"/>
          <w:szCs w:val="24"/>
          <w:lang w:val="fr-CH" w:eastAsia="zh-CN"/>
        </w:rPr>
        <w:t xml:space="preserve"> (</w:t>
      </w:r>
      <w:r w:rsidRPr="001447CA">
        <w:rPr>
          <w:lang w:val="fr-CH" w:eastAsia="zh-CN"/>
        </w:rPr>
        <w:t>Nufront</w:t>
      </w:r>
      <w:r w:rsidRPr="001447CA">
        <w:rPr>
          <w:rFonts w:hint="eastAsia"/>
          <w:szCs w:val="24"/>
          <w:lang w:val="fr-CH" w:eastAsia="zh-CN"/>
        </w:rPr>
        <w:t>),</w:t>
      </w:r>
      <w:r w:rsidRPr="001447CA">
        <w:rPr>
          <w:lang w:val="fr-CH" w:eastAsia="zh-CN"/>
        </w:rPr>
        <w:t xml:space="preserve"> </w:t>
      </w:r>
      <w:r w:rsidRPr="001447CA">
        <w:rPr>
          <w:szCs w:val="24"/>
          <w:lang w:val="fr-CH" w:eastAsia="zh-CN"/>
        </w:rPr>
        <w:t xml:space="preserve">Doc. </w:t>
      </w:r>
      <w:hyperlink r:id="rId113" w:history="1">
        <w:r w:rsidRPr="001447CA">
          <w:rPr>
            <w:color w:val="0000FF" w:themeColor="hyperlink"/>
            <w:u w:val="single"/>
            <w:lang w:val="fr-CH" w:eastAsia="zh-CN"/>
          </w:rPr>
          <w:t>5D/1301</w:t>
        </w:r>
      </w:hyperlink>
      <w:r w:rsidRPr="001447CA">
        <w:rPr>
          <w:rFonts w:hint="eastAsia"/>
          <w:szCs w:val="24"/>
          <w:lang w:val="fr-CH" w:eastAsia="zh-CN"/>
        </w:rPr>
        <w:t xml:space="preserve"> (</w:t>
      </w:r>
      <w:r w:rsidRPr="001447CA">
        <w:rPr>
          <w:lang w:val="fr-CH" w:eastAsia="zh-CN"/>
        </w:rPr>
        <w:t>TSDSI</w:t>
      </w:r>
      <w:r w:rsidRPr="001447CA">
        <w:rPr>
          <w:rFonts w:hint="eastAsia"/>
          <w:szCs w:val="24"/>
          <w:lang w:val="fr-CH" w:eastAsia="zh-CN"/>
        </w:rPr>
        <w:t xml:space="preserve">), </w:t>
      </w:r>
      <w:r w:rsidRPr="001447CA">
        <w:rPr>
          <w:szCs w:val="24"/>
          <w:lang w:val="fr-CH" w:eastAsia="zh-CN"/>
        </w:rPr>
        <w:t>Docs. 5D/</w:t>
      </w:r>
      <w:hyperlink r:id="rId114" w:history="1">
        <w:r w:rsidRPr="001447CA">
          <w:rPr>
            <w:color w:val="0000FF" w:themeColor="hyperlink"/>
            <w:szCs w:val="24"/>
            <w:u w:val="single"/>
            <w:lang w:val="fr-CH" w:eastAsia="zh-CN"/>
          </w:rPr>
          <w:t>10</w:t>
        </w:r>
      </w:hyperlink>
      <w:r w:rsidRPr="001447CA">
        <w:rPr>
          <w:szCs w:val="24"/>
          <w:lang w:val="fr-CH" w:eastAsia="zh-CN"/>
        </w:rPr>
        <w:t xml:space="preserve"> (ATIS)</w:t>
      </w:r>
      <w:r w:rsidRPr="001447CA">
        <w:rPr>
          <w:rFonts w:hint="eastAsia"/>
          <w:szCs w:val="24"/>
          <w:lang w:val="fr-CH" w:eastAsia="zh-CN"/>
        </w:rPr>
        <w:t>,</w:t>
      </w:r>
      <w:r w:rsidRPr="001447CA">
        <w:rPr>
          <w:szCs w:val="24"/>
          <w:lang w:val="fr-CH" w:eastAsia="zh-CN"/>
        </w:rPr>
        <w:t xml:space="preserve"> </w:t>
      </w:r>
      <w:hyperlink r:id="rId115" w:history="1">
        <w:r w:rsidRPr="001447CA">
          <w:rPr>
            <w:rFonts w:hint="eastAsia"/>
            <w:color w:val="0000FF" w:themeColor="hyperlink"/>
            <w:szCs w:val="24"/>
            <w:u w:val="single"/>
            <w:lang w:val="fr-CH" w:eastAsia="zh-CN"/>
          </w:rPr>
          <w:t>4</w:t>
        </w:r>
      </w:hyperlink>
      <w:r w:rsidRPr="001447CA">
        <w:rPr>
          <w:rFonts w:hint="eastAsia"/>
          <w:szCs w:val="24"/>
          <w:lang w:val="fr-CH" w:eastAsia="zh-CN"/>
        </w:rPr>
        <w:t>,</w:t>
      </w:r>
      <w:r w:rsidRPr="001447CA">
        <w:rPr>
          <w:szCs w:val="24"/>
          <w:lang w:val="fr-CH" w:eastAsia="zh-CN"/>
        </w:rPr>
        <w:t xml:space="preserve"> </w:t>
      </w:r>
      <w:hyperlink r:id="rId116" w:history="1">
        <w:r w:rsidRPr="001447CA">
          <w:rPr>
            <w:rFonts w:hint="eastAsia"/>
            <w:color w:val="0000FF" w:themeColor="hyperlink"/>
            <w:szCs w:val="24"/>
            <w:u w:val="single"/>
            <w:lang w:val="fr-CH" w:eastAsia="zh-CN"/>
          </w:rPr>
          <w:t>5</w:t>
        </w:r>
      </w:hyperlink>
      <w:r w:rsidRPr="001447CA">
        <w:rPr>
          <w:szCs w:val="24"/>
          <w:lang w:val="fr-CH" w:eastAsia="zh-CN"/>
        </w:rPr>
        <w:t xml:space="preserve"> </w:t>
      </w:r>
      <w:r w:rsidRPr="001447CA">
        <w:rPr>
          <w:rFonts w:hint="eastAsia"/>
          <w:szCs w:val="24"/>
          <w:lang w:val="fr-CH" w:eastAsia="zh-CN"/>
        </w:rPr>
        <w:t xml:space="preserve">(ATIS IEG), </w:t>
      </w:r>
      <w:r w:rsidRPr="001447CA">
        <w:rPr>
          <w:szCs w:val="24"/>
          <w:lang w:val="fr-CH" w:eastAsia="zh-CN"/>
        </w:rPr>
        <w:t xml:space="preserve">Doc. </w:t>
      </w:r>
      <w:hyperlink r:id="rId117" w:history="1">
        <w:r w:rsidRPr="00006FE5">
          <w:rPr>
            <w:rFonts w:hint="eastAsia"/>
            <w:color w:val="0000FF" w:themeColor="hyperlink"/>
            <w:szCs w:val="24"/>
            <w:u w:val="single"/>
            <w:lang w:eastAsia="zh-CN"/>
          </w:rPr>
          <w:t>5D/22</w:t>
        </w:r>
      </w:hyperlink>
      <w:r w:rsidRPr="00006FE5">
        <w:rPr>
          <w:rFonts w:hint="eastAsia"/>
          <w:szCs w:val="24"/>
          <w:lang w:eastAsia="zh-CN"/>
        </w:rPr>
        <w:t xml:space="preserve"> (China)</w:t>
      </w:r>
    </w:p>
    <w:p w14:paraId="0E08D546" w14:textId="77777777" w:rsidR="00006FE5" w:rsidRPr="00006FE5" w:rsidRDefault="00006FE5" w:rsidP="00006FE5">
      <w:pPr>
        <w:pStyle w:val="enumlev1"/>
        <w:rPr>
          <w:szCs w:val="24"/>
          <w:lang w:eastAsia="zh-CN"/>
        </w:rPr>
      </w:pPr>
      <w:r w:rsidRPr="00006FE5">
        <w:rPr>
          <w:lang w:eastAsia="zh-CN"/>
        </w:rPr>
        <w:t>–</w:t>
      </w:r>
      <w:r w:rsidRPr="00006FE5">
        <w:rPr>
          <w:lang w:eastAsia="zh-CN"/>
        </w:rPr>
        <w:tab/>
      </w:r>
      <w:r w:rsidRPr="00006FE5">
        <w:rPr>
          <w:rFonts w:hint="eastAsia"/>
          <w:szCs w:val="24"/>
          <w:lang w:eastAsia="zh-CN"/>
        </w:rPr>
        <w:t xml:space="preserve">Document for information, </w:t>
      </w:r>
      <w:r w:rsidRPr="00006FE5">
        <w:rPr>
          <w:szCs w:val="24"/>
          <w:lang w:eastAsia="zh-CN"/>
        </w:rPr>
        <w:t xml:space="preserve">Doc. </w:t>
      </w:r>
      <w:hyperlink r:id="rId118" w:history="1">
        <w:r w:rsidRPr="00006FE5">
          <w:rPr>
            <w:rFonts w:hint="eastAsia"/>
            <w:color w:val="0000FF" w:themeColor="hyperlink"/>
            <w:szCs w:val="24"/>
            <w:u w:val="single"/>
            <w:lang w:eastAsia="zh-CN"/>
          </w:rPr>
          <w:t>5D/34</w:t>
        </w:r>
      </w:hyperlink>
      <w:r w:rsidRPr="00006FE5">
        <w:rPr>
          <w:szCs w:val="24"/>
          <w:lang w:eastAsia="zh-CN"/>
        </w:rPr>
        <w:t xml:space="preserve"> </w:t>
      </w:r>
      <w:r w:rsidRPr="00006FE5">
        <w:rPr>
          <w:rFonts w:hint="eastAsia"/>
          <w:szCs w:val="24"/>
          <w:lang w:eastAsia="zh-CN"/>
        </w:rPr>
        <w:t>(Nokia)</w:t>
      </w:r>
    </w:p>
    <w:p w14:paraId="03EA888B" w14:textId="77777777" w:rsidR="00006FE5" w:rsidRPr="00006FE5" w:rsidRDefault="00006FE5" w:rsidP="00006FE5">
      <w:pPr>
        <w:pStyle w:val="enumlev1"/>
        <w:rPr>
          <w:szCs w:val="24"/>
          <w:lang w:eastAsia="zh-CN"/>
        </w:rPr>
      </w:pPr>
      <w:r w:rsidRPr="00006FE5">
        <w:rPr>
          <w:lang w:eastAsia="zh-CN"/>
        </w:rPr>
        <w:t>–</w:t>
      </w:r>
      <w:r w:rsidRPr="00006FE5">
        <w:rPr>
          <w:lang w:eastAsia="zh-CN"/>
        </w:rPr>
        <w:tab/>
      </w:r>
      <w:r w:rsidRPr="00006FE5">
        <w:rPr>
          <w:rFonts w:hint="eastAsia"/>
          <w:szCs w:val="24"/>
          <w:lang w:eastAsia="zh-CN"/>
        </w:rPr>
        <w:t xml:space="preserve">Inputs from independent evaluation groups, </w:t>
      </w:r>
      <w:r w:rsidRPr="00006FE5">
        <w:rPr>
          <w:szCs w:val="24"/>
          <w:lang w:eastAsia="zh-CN"/>
        </w:rPr>
        <w:t xml:space="preserve">Docs. </w:t>
      </w:r>
      <w:r w:rsidRPr="00006FE5">
        <w:rPr>
          <w:rFonts w:hint="eastAsia"/>
          <w:szCs w:val="24"/>
          <w:lang w:eastAsia="zh-CN"/>
        </w:rPr>
        <w:t>5D/</w:t>
      </w:r>
      <w:hyperlink r:id="rId119" w:history="1">
        <w:r w:rsidRPr="00006FE5">
          <w:rPr>
            <w:rFonts w:hint="eastAsia"/>
            <w:color w:val="0000FF" w:themeColor="hyperlink"/>
            <w:szCs w:val="24"/>
            <w:u w:val="single"/>
            <w:lang w:eastAsia="zh-CN"/>
          </w:rPr>
          <w:t>1302</w:t>
        </w:r>
      </w:hyperlink>
      <w:r w:rsidRPr="00006FE5">
        <w:rPr>
          <w:rFonts w:hint="eastAsia"/>
          <w:szCs w:val="24"/>
          <w:lang w:eastAsia="zh-CN"/>
        </w:rPr>
        <w:t>,</w:t>
      </w:r>
      <w:r w:rsidRPr="00006FE5">
        <w:rPr>
          <w:szCs w:val="24"/>
          <w:lang w:eastAsia="zh-CN"/>
        </w:rPr>
        <w:t xml:space="preserve"> </w:t>
      </w:r>
      <w:hyperlink r:id="rId120" w:history="1">
        <w:r w:rsidRPr="00006FE5">
          <w:rPr>
            <w:rFonts w:hint="eastAsia"/>
            <w:color w:val="0000FF" w:themeColor="hyperlink"/>
            <w:szCs w:val="24"/>
            <w:u w:val="single"/>
            <w:lang w:eastAsia="zh-CN"/>
          </w:rPr>
          <w:t>3</w:t>
        </w:r>
      </w:hyperlink>
      <w:r w:rsidRPr="00006FE5">
        <w:rPr>
          <w:rFonts w:hint="eastAsia"/>
          <w:szCs w:val="24"/>
          <w:lang w:eastAsia="zh-CN"/>
        </w:rPr>
        <w:t>,</w:t>
      </w:r>
      <w:r w:rsidRPr="00006FE5">
        <w:rPr>
          <w:szCs w:val="24"/>
          <w:lang w:eastAsia="zh-CN"/>
        </w:rPr>
        <w:t xml:space="preserve"> </w:t>
      </w:r>
      <w:hyperlink r:id="rId121" w:history="1">
        <w:r w:rsidRPr="00006FE5">
          <w:rPr>
            <w:rFonts w:hint="eastAsia"/>
            <w:color w:val="0000FF" w:themeColor="hyperlink"/>
            <w:szCs w:val="24"/>
            <w:u w:val="single"/>
            <w:lang w:eastAsia="zh-CN"/>
          </w:rPr>
          <w:t>4</w:t>
        </w:r>
      </w:hyperlink>
      <w:r w:rsidRPr="00006FE5">
        <w:rPr>
          <w:rFonts w:hint="eastAsia"/>
          <w:szCs w:val="24"/>
          <w:lang w:eastAsia="zh-CN"/>
        </w:rPr>
        <w:t>,</w:t>
      </w:r>
      <w:r w:rsidRPr="00006FE5">
        <w:rPr>
          <w:szCs w:val="24"/>
          <w:lang w:eastAsia="zh-CN"/>
        </w:rPr>
        <w:t xml:space="preserve"> </w:t>
      </w:r>
      <w:hyperlink r:id="rId122" w:history="1">
        <w:r w:rsidRPr="00006FE5">
          <w:rPr>
            <w:rFonts w:hint="eastAsia"/>
            <w:color w:val="0000FF" w:themeColor="hyperlink"/>
            <w:szCs w:val="24"/>
            <w:u w:val="single"/>
            <w:lang w:eastAsia="zh-CN"/>
          </w:rPr>
          <w:t>5</w:t>
        </w:r>
      </w:hyperlink>
      <w:r w:rsidRPr="00006FE5">
        <w:rPr>
          <w:rFonts w:hint="eastAsia"/>
          <w:szCs w:val="24"/>
          <w:lang w:eastAsia="zh-CN"/>
        </w:rPr>
        <w:t>,</w:t>
      </w:r>
      <w:r w:rsidRPr="00006FE5">
        <w:rPr>
          <w:szCs w:val="24"/>
          <w:lang w:eastAsia="zh-CN"/>
        </w:rPr>
        <w:t xml:space="preserve"> </w:t>
      </w:r>
      <w:hyperlink r:id="rId123" w:history="1">
        <w:r w:rsidRPr="00006FE5">
          <w:rPr>
            <w:rFonts w:hint="eastAsia"/>
            <w:color w:val="0000FF" w:themeColor="hyperlink"/>
            <w:szCs w:val="24"/>
            <w:u w:val="single"/>
            <w:lang w:eastAsia="zh-CN"/>
          </w:rPr>
          <w:t>6</w:t>
        </w:r>
      </w:hyperlink>
      <w:r w:rsidRPr="00006FE5">
        <w:rPr>
          <w:rFonts w:hint="eastAsia"/>
          <w:szCs w:val="24"/>
          <w:lang w:eastAsia="zh-CN"/>
        </w:rPr>
        <w:t>,</w:t>
      </w:r>
      <w:r w:rsidRPr="00006FE5">
        <w:rPr>
          <w:szCs w:val="24"/>
          <w:lang w:eastAsia="zh-CN"/>
        </w:rPr>
        <w:t xml:space="preserve"> </w:t>
      </w:r>
      <w:hyperlink r:id="rId124" w:history="1">
        <w:r w:rsidRPr="00006FE5">
          <w:rPr>
            <w:rFonts w:hint="eastAsia"/>
            <w:color w:val="0000FF" w:themeColor="hyperlink"/>
            <w:szCs w:val="24"/>
            <w:u w:val="single"/>
            <w:lang w:eastAsia="zh-CN"/>
          </w:rPr>
          <w:t>7</w:t>
        </w:r>
      </w:hyperlink>
      <w:r w:rsidRPr="00006FE5">
        <w:rPr>
          <w:rFonts w:hint="eastAsia"/>
          <w:szCs w:val="24"/>
          <w:lang w:eastAsia="zh-CN"/>
        </w:rPr>
        <w:t>,</w:t>
      </w:r>
      <w:r w:rsidRPr="00006FE5">
        <w:rPr>
          <w:szCs w:val="24"/>
          <w:lang w:eastAsia="zh-CN"/>
        </w:rPr>
        <w:t xml:space="preserve"> </w:t>
      </w:r>
      <w:hyperlink r:id="rId125" w:history="1">
        <w:r w:rsidRPr="00006FE5">
          <w:rPr>
            <w:rFonts w:hint="eastAsia"/>
            <w:color w:val="0000FF" w:themeColor="hyperlink"/>
            <w:szCs w:val="24"/>
            <w:u w:val="single"/>
            <w:lang w:eastAsia="zh-CN"/>
          </w:rPr>
          <w:t>8</w:t>
        </w:r>
      </w:hyperlink>
      <w:r w:rsidRPr="00006FE5">
        <w:rPr>
          <w:rFonts w:hint="eastAsia"/>
          <w:szCs w:val="24"/>
          <w:lang w:eastAsia="zh-CN"/>
        </w:rPr>
        <w:t>,</w:t>
      </w:r>
      <w:r w:rsidRPr="00006FE5">
        <w:rPr>
          <w:szCs w:val="24"/>
          <w:lang w:eastAsia="zh-CN"/>
        </w:rPr>
        <w:t xml:space="preserve"> </w:t>
      </w:r>
      <w:hyperlink r:id="rId126" w:history="1">
        <w:r w:rsidRPr="00006FE5">
          <w:rPr>
            <w:rFonts w:hint="eastAsia"/>
            <w:color w:val="0000FF" w:themeColor="hyperlink"/>
            <w:szCs w:val="24"/>
            <w:u w:val="single"/>
            <w:lang w:eastAsia="zh-CN"/>
          </w:rPr>
          <w:t>9</w:t>
        </w:r>
      </w:hyperlink>
      <w:r w:rsidRPr="00006FE5">
        <w:rPr>
          <w:szCs w:val="24"/>
          <w:lang w:eastAsia="zh-CN"/>
        </w:rPr>
        <w:t xml:space="preserve"> </w:t>
      </w:r>
      <w:r w:rsidRPr="00006FE5">
        <w:rPr>
          <w:rFonts w:hint="eastAsia"/>
          <w:szCs w:val="24"/>
          <w:lang w:eastAsia="zh-CN"/>
        </w:rPr>
        <w:t>(ATIS), 5D/</w:t>
      </w:r>
      <w:hyperlink r:id="rId127" w:history="1">
        <w:r w:rsidRPr="00006FE5">
          <w:rPr>
            <w:rFonts w:hint="eastAsia"/>
            <w:color w:val="0000FF" w:themeColor="hyperlink"/>
            <w:szCs w:val="24"/>
            <w:u w:val="single"/>
            <w:lang w:eastAsia="zh-CN"/>
          </w:rPr>
          <w:t>1303</w:t>
        </w:r>
      </w:hyperlink>
      <w:r w:rsidRPr="00006FE5">
        <w:rPr>
          <w:rFonts w:hint="eastAsia"/>
          <w:szCs w:val="24"/>
          <w:lang w:eastAsia="zh-CN"/>
        </w:rPr>
        <w:t>,</w:t>
      </w:r>
      <w:r w:rsidRPr="00006FE5">
        <w:rPr>
          <w:szCs w:val="24"/>
          <w:lang w:eastAsia="zh-CN"/>
        </w:rPr>
        <w:t xml:space="preserve"> </w:t>
      </w:r>
      <w:hyperlink r:id="rId128" w:history="1">
        <w:r w:rsidRPr="00006FE5">
          <w:rPr>
            <w:rFonts w:hint="eastAsia"/>
            <w:color w:val="0000FF" w:themeColor="hyperlink"/>
            <w:szCs w:val="24"/>
            <w:u w:val="single"/>
            <w:lang w:eastAsia="zh-CN"/>
          </w:rPr>
          <w:t>28</w:t>
        </w:r>
      </w:hyperlink>
      <w:r w:rsidRPr="00006FE5">
        <w:rPr>
          <w:szCs w:val="24"/>
          <w:lang w:eastAsia="zh-CN"/>
        </w:rPr>
        <w:t xml:space="preserve"> </w:t>
      </w:r>
      <w:r w:rsidRPr="00006FE5">
        <w:rPr>
          <w:rFonts w:hint="eastAsia"/>
          <w:szCs w:val="24"/>
          <w:lang w:eastAsia="zh-CN"/>
        </w:rPr>
        <w:t>(CEG),</w:t>
      </w:r>
      <w:r w:rsidRPr="00006FE5">
        <w:rPr>
          <w:szCs w:val="24"/>
          <w:lang w:eastAsia="zh-CN"/>
        </w:rPr>
        <w:t xml:space="preserve"> </w:t>
      </w:r>
      <w:r w:rsidRPr="00006FE5">
        <w:rPr>
          <w:rFonts w:hint="eastAsia"/>
          <w:szCs w:val="24"/>
          <w:lang w:eastAsia="zh-CN"/>
        </w:rPr>
        <w:t>5D/</w:t>
      </w:r>
      <w:hyperlink r:id="rId129" w:history="1">
        <w:r w:rsidRPr="00006FE5">
          <w:rPr>
            <w:rFonts w:hint="eastAsia"/>
            <w:color w:val="0000FF" w:themeColor="hyperlink"/>
            <w:szCs w:val="24"/>
            <w:u w:val="single"/>
            <w:lang w:eastAsia="zh-CN"/>
          </w:rPr>
          <w:t>1304</w:t>
        </w:r>
      </w:hyperlink>
      <w:r w:rsidRPr="00006FE5">
        <w:rPr>
          <w:rFonts w:hint="eastAsia"/>
          <w:szCs w:val="24"/>
          <w:lang w:eastAsia="zh-CN"/>
        </w:rPr>
        <w:t xml:space="preserve">, </w:t>
      </w:r>
      <w:hyperlink r:id="rId130" w:history="1">
        <w:r w:rsidRPr="00006FE5">
          <w:rPr>
            <w:rFonts w:hint="eastAsia"/>
            <w:color w:val="0000FF" w:themeColor="hyperlink"/>
            <w:szCs w:val="24"/>
            <w:u w:val="single"/>
            <w:lang w:eastAsia="zh-CN"/>
          </w:rPr>
          <w:t>27</w:t>
        </w:r>
      </w:hyperlink>
      <w:r w:rsidRPr="00006FE5">
        <w:rPr>
          <w:rFonts w:hint="eastAsia"/>
          <w:szCs w:val="24"/>
          <w:lang w:eastAsia="zh-CN"/>
        </w:rPr>
        <w:t xml:space="preserve"> (5GIF), 5D/</w:t>
      </w:r>
      <w:hyperlink r:id="rId131" w:history="1">
        <w:r w:rsidRPr="00006FE5">
          <w:rPr>
            <w:rFonts w:hint="eastAsia"/>
            <w:color w:val="0000FF" w:themeColor="hyperlink"/>
            <w:szCs w:val="24"/>
            <w:u w:val="single"/>
            <w:lang w:eastAsia="zh-CN"/>
          </w:rPr>
          <w:t>1305</w:t>
        </w:r>
      </w:hyperlink>
      <w:r w:rsidRPr="00006FE5">
        <w:rPr>
          <w:rFonts w:hint="eastAsia"/>
          <w:szCs w:val="24"/>
          <w:lang w:eastAsia="zh-CN"/>
        </w:rPr>
        <w:t>,</w:t>
      </w:r>
      <w:r w:rsidRPr="00006FE5">
        <w:rPr>
          <w:szCs w:val="24"/>
          <w:lang w:eastAsia="zh-CN"/>
        </w:rPr>
        <w:t xml:space="preserve"> </w:t>
      </w:r>
      <w:hyperlink r:id="rId132" w:history="1">
        <w:r w:rsidRPr="00006FE5">
          <w:rPr>
            <w:rFonts w:hint="eastAsia"/>
            <w:color w:val="0000FF" w:themeColor="hyperlink"/>
            <w:szCs w:val="24"/>
            <w:u w:val="single"/>
            <w:lang w:eastAsia="zh-CN"/>
          </w:rPr>
          <w:t>24</w:t>
        </w:r>
      </w:hyperlink>
      <w:r w:rsidRPr="00006FE5">
        <w:rPr>
          <w:rFonts w:hint="eastAsia"/>
          <w:szCs w:val="24"/>
          <w:lang w:eastAsia="zh-CN"/>
        </w:rPr>
        <w:t xml:space="preserve"> (ChEG), 5D/</w:t>
      </w:r>
      <w:hyperlink r:id="rId133" w:history="1">
        <w:r w:rsidRPr="00006FE5">
          <w:rPr>
            <w:rFonts w:hint="eastAsia"/>
            <w:color w:val="0000FF" w:themeColor="hyperlink"/>
            <w:szCs w:val="24"/>
            <w:u w:val="single"/>
            <w:lang w:eastAsia="zh-CN"/>
          </w:rPr>
          <w:t>1306</w:t>
        </w:r>
      </w:hyperlink>
      <w:r w:rsidRPr="00006FE5">
        <w:rPr>
          <w:rFonts w:hint="eastAsia"/>
          <w:szCs w:val="24"/>
          <w:lang w:eastAsia="zh-CN"/>
        </w:rPr>
        <w:t>,</w:t>
      </w:r>
      <w:r w:rsidRPr="00006FE5">
        <w:rPr>
          <w:szCs w:val="24"/>
          <w:lang w:eastAsia="zh-CN"/>
        </w:rPr>
        <w:t xml:space="preserve"> </w:t>
      </w:r>
      <w:hyperlink r:id="rId134" w:history="1">
        <w:r w:rsidRPr="00006FE5">
          <w:rPr>
            <w:rFonts w:hint="eastAsia"/>
            <w:color w:val="0000FF" w:themeColor="hyperlink"/>
            <w:szCs w:val="24"/>
            <w:u w:val="single"/>
            <w:lang w:eastAsia="zh-CN"/>
          </w:rPr>
          <w:t>15</w:t>
        </w:r>
      </w:hyperlink>
      <w:r w:rsidRPr="00006FE5">
        <w:rPr>
          <w:rFonts w:hint="eastAsia"/>
          <w:szCs w:val="24"/>
          <w:lang w:eastAsia="zh-CN"/>
        </w:rPr>
        <w:t xml:space="preserve"> (TTA SPG33),</w:t>
      </w:r>
      <w:r w:rsidRPr="00006FE5">
        <w:rPr>
          <w:szCs w:val="24"/>
          <w:lang w:eastAsia="zh-CN"/>
        </w:rPr>
        <w:t xml:space="preserve"> </w:t>
      </w:r>
      <w:r w:rsidRPr="00006FE5">
        <w:rPr>
          <w:rFonts w:hint="eastAsia"/>
          <w:szCs w:val="24"/>
          <w:lang w:eastAsia="zh-CN"/>
        </w:rPr>
        <w:t>5D/</w:t>
      </w:r>
      <w:hyperlink r:id="rId135" w:history="1">
        <w:r w:rsidRPr="00006FE5">
          <w:rPr>
            <w:rFonts w:hint="eastAsia"/>
            <w:color w:val="0000FF" w:themeColor="hyperlink"/>
            <w:szCs w:val="24"/>
            <w:u w:val="single"/>
            <w:lang w:eastAsia="zh-CN"/>
          </w:rPr>
          <w:t>1307</w:t>
        </w:r>
      </w:hyperlink>
      <w:r w:rsidRPr="00006FE5">
        <w:rPr>
          <w:rFonts w:hint="eastAsia"/>
          <w:szCs w:val="24"/>
          <w:lang w:eastAsia="zh-CN"/>
        </w:rPr>
        <w:t>,</w:t>
      </w:r>
      <w:r w:rsidRPr="00006FE5">
        <w:rPr>
          <w:szCs w:val="24"/>
          <w:lang w:eastAsia="zh-CN"/>
        </w:rPr>
        <w:t xml:space="preserve"> </w:t>
      </w:r>
      <w:hyperlink r:id="rId136" w:history="1">
        <w:r w:rsidRPr="00006FE5">
          <w:rPr>
            <w:rFonts w:hint="eastAsia"/>
            <w:color w:val="0000FF" w:themeColor="hyperlink"/>
            <w:szCs w:val="24"/>
            <w:u w:val="single"/>
            <w:lang w:eastAsia="zh-CN"/>
          </w:rPr>
          <w:t>26</w:t>
        </w:r>
      </w:hyperlink>
      <w:r w:rsidRPr="00006FE5">
        <w:rPr>
          <w:rFonts w:hint="eastAsia"/>
          <w:szCs w:val="24"/>
          <w:lang w:eastAsia="zh-CN"/>
        </w:rPr>
        <w:t xml:space="preserve"> (5GMF), 5D/</w:t>
      </w:r>
      <w:hyperlink r:id="rId137" w:history="1">
        <w:r w:rsidRPr="00006FE5">
          <w:rPr>
            <w:rFonts w:hint="eastAsia"/>
            <w:color w:val="0000FF" w:themeColor="hyperlink"/>
            <w:szCs w:val="24"/>
            <w:u w:val="single"/>
            <w:lang w:eastAsia="zh-CN"/>
          </w:rPr>
          <w:t>1308</w:t>
        </w:r>
      </w:hyperlink>
      <w:r w:rsidRPr="00006FE5">
        <w:rPr>
          <w:rFonts w:hint="eastAsia"/>
          <w:szCs w:val="24"/>
          <w:lang w:eastAsia="zh-CN"/>
        </w:rPr>
        <w:t>,</w:t>
      </w:r>
      <w:r w:rsidRPr="00006FE5">
        <w:rPr>
          <w:szCs w:val="24"/>
          <w:lang w:eastAsia="zh-CN"/>
        </w:rPr>
        <w:t xml:space="preserve"> </w:t>
      </w:r>
      <w:hyperlink r:id="rId138" w:history="1">
        <w:r w:rsidRPr="00006FE5">
          <w:rPr>
            <w:rFonts w:hint="eastAsia"/>
            <w:color w:val="0000FF" w:themeColor="hyperlink"/>
            <w:szCs w:val="24"/>
            <w:u w:val="single"/>
            <w:lang w:eastAsia="zh-CN"/>
          </w:rPr>
          <w:t>11</w:t>
        </w:r>
      </w:hyperlink>
      <w:r w:rsidRPr="00006FE5">
        <w:rPr>
          <w:szCs w:val="24"/>
          <w:lang w:eastAsia="zh-CN"/>
        </w:rPr>
        <w:t xml:space="preserve"> </w:t>
      </w:r>
      <w:r w:rsidRPr="00006FE5">
        <w:rPr>
          <w:rFonts w:hint="eastAsia"/>
          <w:szCs w:val="24"/>
          <w:lang w:eastAsia="zh-CN"/>
        </w:rPr>
        <w:t>(5G PPP, 5GIA), 5D/</w:t>
      </w:r>
      <w:hyperlink r:id="rId139" w:history="1">
        <w:r w:rsidRPr="00006FE5">
          <w:rPr>
            <w:rFonts w:hint="eastAsia"/>
            <w:color w:val="0000FF" w:themeColor="hyperlink"/>
            <w:szCs w:val="24"/>
            <w:u w:val="single"/>
            <w:lang w:eastAsia="zh-CN"/>
          </w:rPr>
          <w:t>25</w:t>
        </w:r>
      </w:hyperlink>
      <w:r w:rsidRPr="00006FE5">
        <w:rPr>
          <w:szCs w:val="24"/>
          <w:lang w:eastAsia="zh-CN"/>
        </w:rPr>
        <w:t xml:space="preserve"> </w:t>
      </w:r>
      <w:r w:rsidRPr="00006FE5">
        <w:rPr>
          <w:rFonts w:hint="eastAsia"/>
          <w:szCs w:val="24"/>
          <w:lang w:eastAsia="zh-CN"/>
        </w:rPr>
        <w:t>(TPCEG),</w:t>
      </w:r>
      <w:r w:rsidRPr="00006FE5">
        <w:rPr>
          <w:szCs w:val="24"/>
          <w:lang w:eastAsia="zh-CN"/>
        </w:rPr>
        <w:t xml:space="preserve"> </w:t>
      </w:r>
      <w:r w:rsidRPr="00006FE5">
        <w:rPr>
          <w:rFonts w:hint="eastAsia"/>
          <w:szCs w:val="24"/>
          <w:lang w:eastAsia="zh-CN"/>
        </w:rPr>
        <w:t>5D/</w:t>
      </w:r>
      <w:hyperlink r:id="rId140" w:history="1">
        <w:r w:rsidRPr="00006FE5">
          <w:rPr>
            <w:rFonts w:hint="eastAsia"/>
            <w:color w:val="0000FF" w:themeColor="hyperlink"/>
            <w:szCs w:val="24"/>
            <w:u w:val="single"/>
            <w:lang w:eastAsia="zh-CN"/>
          </w:rPr>
          <w:t>29</w:t>
        </w:r>
      </w:hyperlink>
      <w:r w:rsidRPr="00006FE5">
        <w:rPr>
          <w:rFonts w:hint="eastAsia"/>
          <w:szCs w:val="24"/>
          <w:lang w:eastAsia="zh-CN"/>
        </w:rPr>
        <w:t>,</w:t>
      </w:r>
      <w:r w:rsidRPr="00006FE5">
        <w:rPr>
          <w:szCs w:val="24"/>
          <w:lang w:eastAsia="zh-CN"/>
        </w:rPr>
        <w:t xml:space="preserve"> </w:t>
      </w:r>
      <w:hyperlink r:id="rId141" w:history="1">
        <w:r w:rsidRPr="00006FE5">
          <w:rPr>
            <w:rFonts w:hint="eastAsia"/>
            <w:color w:val="0000FF" w:themeColor="hyperlink"/>
            <w:szCs w:val="24"/>
            <w:u w:val="single"/>
            <w:lang w:eastAsia="zh-CN"/>
          </w:rPr>
          <w:t>30</w:t>
        </w:r>
      </w:hyperlink>
      <w:r w:rsidRPr="00006FE5">
        <w:rPr>
          <w:szCs w:val="24"/>
          <w:lang w:eastAsia="zh-CN"/>
        </w:rPr>
        <w:t xml:space="preserve"> </w:t>
      </w:r>
      <w:r w:rsidRPr="00006FE5">
        <w:rPr>
          <w:rFonts w:hint="eastAsia"/>
          <w:szCs w:val="24"/>
          <w:lang w:eastAsia="zh-CN"/>
        </w:rPr>
        <w:t>(TCOE),</w:t>
      </w:r>
      <w:r w:rsidRPr="00006FE5">
        <w:rPr>
          <w:szCs w:val="24"/>
          <w:lang w:eastAsia="zh-CN"/>
        </w:rPr>
        <w:t xml:space="preserve"> </w:t>
      </w:r>
      <w:r w:rsidRPr="00006FE5">
        <w:rPr>
          <w:rFonts w:hint="eastAsia"/>
          <w:szCs w:val="24"/>
          <w:lang w:eastAsia="zh-CN"/>
        </w:rPr>
        <w:t>5D/</w:t>
      </w:r>
      <w:hyperlink r:id="rId142" w:history="1">
        <w:r w:rsidRPr="00006FE5">
          <w:rPr>
            <w:rFonts w:hint="eastAsia"/>
            <w:color w:val="0000FF" w:themeColor="hyperlink"/>
            <w:szCs w:val="24"/>
            <w:u w:val="single"/>
            <w:lang w:eastAsia="zh-CN"/>
          </w:rPr>
          <w:t>31</w:t>
        </w:r>
      </w:hyperlink>
      <w:r w:rsidRPr="00006FE5">
        <w:rPr>
          <w:rFonts w:hint="eastAsia"/>
          <w:szCs w:val="24"/>
          <w:lang w:eastAsia="zh-CN"/>
        </w:rPr>
        <w:t>,</w:t>
      </w:r>
      <w:r w:rsidRPr="00006FE5">
        <w:rPr>
          <w:szCs w:val="24"/>
          <w:lang w:eastAsia="zh-CN"/>
        </w:rPr>
        <w:t xml:space="preserve"> </w:t>
      </w:r>
      <w:hyperlink r:id="rId143" w:history="1">
        <w:r w:rsidRPr="00006FE5">
          <w:rPr>
            <w:rFonts w:hint="eastAsia"/>
            <w:color w:val="0000FF" w:themeColor="hyperlink"/>
            <w:szCs w:val="24"/>
            <w:u w:val="single"/>
            <w:lang w:eastAsia="zh-CN"/>
          </w:rPr>
          <w:t>32</w:t>
        </w:r>
      </w:hyperlink>
      <w:r w:rsidRPr="00006FE5">
        <w:rPr>
          <w:rFonts w:hint="eastAsia"/>
          <w:szCs w:val="24"/>
          <w:lang w:eastAsia="zh-CN"/>
        </w:rPr>
        <w:t>,</w:t>
      </w:r>
      <w:r w:rsidRPr="00006FE5">
        <w:rPr>
          <w:szCs w:val="24"/>
          <w:lang w:eastAsia="zh-CN"/>
        </w:rPr>
        <w:t xml:space="preserve"> </w:t>
      </w:r>
      <w:hyperlink r:id="rId144" w:history="1">
        <w:r w:rsidRPr="00006FE5">
          <w:rPr>
            <w:rFonts w:hint="eastAsia"/>
            <w:color w:val="0000FF" w:themeColor="hyperlink"/>
            <w:szCs w:val="24"/>
            <w:u w:val="single"/>
            <w:lang w:eastAsia="zh-CN"/>
          </w:rPr>
          <w:t>33</w:t>
        </w:r>
      </w:hyperlink>
      <w:r w:rsidRPr="00006FE5">
        <w:rPr>
          <w:szCs w:val="24"/>
          <w:lang w:eastAsia="zh-CN"/>
        </w:rPr>
        <w:t xml:space="preserve"> </w:t>
      </w:r>
      <w:r w:rsidRPr="00006FE5">
        <w:rPr>
          <w:rFonts w:hint="eastAsia"/>
          <w:szCs w:val="24"/>
          <w:lang w:eastAsia="zh-CN"/>
        </w:rPr>
        <w:t>(AEG)</w:t>
      </w:r>
    </w:p>
    <w:p w14:paraId="5784F31E" w14:textId="77777777" w:rsidR="00006FE5" w:rsidRPr="00006FE5" w:rsidRDefault="00006FE5" w:rsidP="00006FE5">
      <w:pPr>
        <w:pStyle w:val="enumlev1"/>
        <w:rPr>
          <w:lang w:eastAsia="zh-CN"/>
        </w:rPr>
      </w:pPr>
      <w:r w:rsidRPr="00006FE5">
        <w:rPr>
          <w:lang w:eastAsia="zh-CN"/>
        </w:rPr>
        <w:t>–</w:t>
      </w:r>
      <w:r w:rsidRPr="00006FE5">
        <w:rPr>
          <w:lang w:eastAsia="zh-CN"/>
        </w:rPr>
        <w:tab/>
      </w:r>
      <w:r w:rsidRPr="00006FE5">
        <w:rPr>
          <w:rFonts w:hint="eastAsia"/>
          <w:szCs w:val="24"/>
          <w:lang w:eastAsia="zh-CN"/>
        </w:rPr>
        <w:t xml:space="preserve">Proposals on detailed workplan and working documents towards PDNR M.[IMT.OUTCOME], </w:t>
      </w:r>
      <w:r w:rsidRPr="00006FE5">
        <w:rPr>
          <w:rFonts w:hint="eastAsia"/>
          <w:lang w:eastAsia="zh-CN"/>
        </w:rPr>
        <w:t>5D/</w:t>
      </w:r>
      <w:hyperlink r:id="rId145" w:history="1">
        <w:r w:rsidRPr="00006FE5">
          <w:rPr>
            <w:rFonts w:hint="eastAsia"/>
            <w:color w:val="0000FF" w:themeColor="hyperlink"/>
            <w:u w:val="single"/>
            <w:lang w:eastAsia="zh-CN"/>
          </w:rPr>
          <w:t>17</w:t>
        </w:r>
      </w:hyperlink>
      <w:r w:rsidRPr="00006FE5">
        <w:rPr>
          <w:lang w:eastAsia="zh-CN"/>
        </w:rPr>
        <w:t xml:space="preserve"> </w:t>
      </w:r>
      <w:r w:rsidRPr="00006FE5">
        <w:rPr>
          <w:rFonts w:hint="eastAsia"/>
          <w:lang w:eastAsia="zh-CN"/>
        </w:rPr>
        <w:t>(Japan, Korea), 5D/</w:t>
      </w:r>
      <w:hyperlink r:id="rId146" w:history="1">
        <w:r w:rsidRPr="00006FE5">
          <w:rPr>
            <w:rFonts w:hint="eastAsia"/>
            <w:color w:val="0000FF" w:themeColor="hyperlink"/>
            <w:u w:val="single"/>
            <w:lang w:eastAsia="zh-CN"/>
          </w:rPr>
          <w:t>19</w:t>
        </w:r>
      </w:hyperlink>
      <w:r w:rsidRPr="00006FE5">
        <w:rPr>
          <w:rFonts w:hint="eastAsia"/>
          <w:lang w:eastAsia="zh-CN"/>
        </w:rPr>
        <w:t>,</w:t>
      </w:r>
      <w:r w:rsidRPr="00006FE5">
        <w:rPr>
          <w:lang w:eastAsia="zh-CN"/>
        </w:rPr>
        <w:t xml:space="preserve"> </w:t>
      </w:r>
      <w:hyperlink r:id="rId147" w:history="1">
        <w:r w:rsidRPr="00006FE5">
          <w:rPr>
            <w:rFonts w:hint="eastAsia"/>
            <w:color w:val="0000FF" w:themeColor="hyperlink"/>
            <w:u w:val="single"/>
            <w:lang w:eastAsia="zh-CN"/>
          </w:rPr>
          <w:t>20</w:t>
        </w:r>
      </w:hyperlink>
      <w:r w:rsidRPr="00006FE5">
        <w:rPr>
          <w:lang w:eastAsia="zh-CN"/>
        </w:rPr>
        <w:t xml:space="preserve"> </w:t>
      </w:r>
      <w:r w:rsidRPr="00006FE5">
        <w:rPr>
          <w:rFonts w:hint="eastAsia"/>
          <w:lang w:eastAsia="zh-CN"/>
        </w:rPr>
        <w:t>(China)</w:t>
      </w:r>
    </w:p>
    <w:p w14:paraId="226FAFB3" w14:textId="77777777" w:rsidR="00006FE5" w:rsidRPr="00006FE5" w:rsidRDefault="00006FE5" w:rsidP="00006FE5">
      <w:pPr>
        <w:keepNext/>
        <w:keepLines/>
        <w:spacing w:before="160"/>
        <w:rPr>
          <w:rFonts w:ascii="Times New Roman Bold" w:hAnsi="Times New Roman Bold" w:cs="Times New Roman Bold"/>
          <w:b/>
          <w:lang w:eastAsia="zh-CN"/>
        </w:rPr>
      </w:pPr>
      <w:r w:rsidRPr="00006FE5">
        <w:rPr>
          <w:rFonts w:ascii="Times New Roman Bold" w:hAnsi="Times New Roman Bold" w:cs="Times New Roman Bold" w:hint="eastAsia"/>
          <w:b/>
          <w:lang w:eastAsia="zh-CN"/>
        </w:rPr>
        <w:t>Review of Self-Evaluation from the received submissions</w:t>
      </w:r>
    </w:p>
    <w:p w14:paraId="31B42BC9" w14:textId="77777777" w:rsidR="00006FE5" w:rsidRPr="00006FE5" w:rsidRDefault="00006FE5" w:rsidP="00006FE5">
      <w:pPr>
        <w:rPr>
          <w:lang w:eastAsia="zh-CN"/>
        </w:rPr>
      </w:pPr>
      <w:r w:rsidRPr="00006FE5">
        <w:rPr>
          <w:rFonts w:hint="eastAsia"/>
          <w:lang w:eastAsia="zh-CN"/>
        </w:rPr>
        <w:t xml:space="preserve">Review of self-evaluation were proceeded during the meeting based on the received updated submissions in </w:t>
      </w:r>
      <w:r w:rsidRPr="00006FE5">
        <w:rPr>
          <w:lang w:eastAsia="zh-CN"/>
        </w:rPr>
        <w:t xml:space="preserve">Docs. </w:t>
      </w:r>
      <w:hyperlink r:id="rId148" w:history="1">
        <w:r w:rsidRPr="00006FE5">
          <w:rPr>
            <w:color w:val="0000FF" w:themeColor="hyperlink"/>
            <w:u w:val="single"/>
            <w:lang w:eastAsia="zh-CN"/>
          </w:rPr>
          <w:t>5D/1299</w:t>
        </w:r>
      </w:hyperlink>
      <w:r w:rsidRPr="00006FE5">
        <w:rPr>
          <w:rFonts w:hint="eastAsia"/>
        </w:rPr>
        <w:t>,</w:t>
      </w:r>
      <w:r w:rsidRPr="00006FE5">
        <w:t xml:space="preserve"> </w:t>
      </w:r>
      <w:hyperlink r:id="rId149" w:history="1">
        <w:r w:rsidRPr="00006FE5">
          <w:rPr>
            <w:rFonts w:hint="eastAsia"/>
            <w:color w:val="0000FF" w:themeColor="hyperlink"/>
            <w:u w:val="single"/>
          </w:rPr>
          <w:t>12</w:t>
        </w:r>
      </w:hyperlink>
      <w:r w:rsidRPr="00006FE5">
        <w:rPr>
          <w:rFonts w:hint="eastAsia"/>
          <w:szCs w:val="24"/>
          <w:lang w:eastAsia="zh-CN"/>
        </w:rPr>
        <w:t xml:space="preserve"> from </w:t>
      </w:r>
      <w:r w:rsidRPr="00006FE5">
        <w:rPr>
          <w:lang w:eastAsia="zh-CN"/>
        </w:rPr>
        <w:t>ETSI (TC DECT)</w:t>
      </w:r>
      <w:r w:rsidRPr="00006FE5">
        <w:rPr>
          <w:rFonts w:hint="eastAsia"/>
          <w:lang w:eastAsia="zh-CN"/>
        </w:rPr>
        <w:t xml:space="preserve">, </w:t>
      </w:r>
      <w:hyperlink r:id="rId150" w:history="1">
        <w:r w:rsidRPr="00006FE5">
          <w:rPr>
            <w:color w:val="0000FF" w:themeColor="hyperlink"/>
            <w:u w:val="single"/>
            <w:lang w:eastAsia="zh-CN"/>
          </w:rPr>
          <w:t>5D/1300</w:t>
        </w:r>
      </w:hyperlink>
      <w:r w:rsidRPr="00006FE5">
        <w:rPr>
          <w:rFonts w:hint="eastAsia"/>
          <w:szCs w:val="24"/>
          <w:lang w:eastAsia="zh-CN"/>
        </w:rPr>
        <w:t xml:space="preserve"> from </w:t>
      </w:r>
      <w:r w:rsidRPr="00006FE5">
        <w:rPr>
          <w:lang w:eastAsia="zh-CN"/>
        </w:rPr>
        <w:t>Nufront</w:t>
      </w:r>
      <w:r w:rsidRPr="00006FE5">
        <w:rPr>
          <w:rFonts w:hint="eastAsia"/>
          <w:lang w:eastAsia="zh-CN"/>
        </w:rPr>
        <w:t xml:space="preserve"> and </w:t>
      </w:r>
      <w:hyperlink r:id="rId151" w:history="1">
        <w:r w:rsidRPr="00006FE5">
          <w:rPr>
            <w:color w:val="0000FF" w:themeColor="hyperlink"/>
            <w:u w:val="single"/>
            <w:lang w:eastAsia="zh-CN"/>
          </w:rPr>
          <w:t>5D/1301</w:t>
        </w:r>
      </w:hyperlink>
      <w:r w:rsidRPr="00006FE5">
        <w:rPr>
          <w:rFonts w:hint="eastAsia"/>
          <w:szCs w:val="24"/>
          <w:lang w:eastAsia="zh-CN"/>
        </w:rPr>
        <w:t xml:space="preserve"> from </w:t>
      </w:r>
      <w:r w:rsidRPr="00006FE5">
        <w:rPr>
          <w:lang w:eastAsia="zh-CN"/>
        </w:rPr>
        <w:t>TSDSI</w:t>
      </w:r>
      <w:r w:rsidRPr="00006FE5">
        <w:rPr>
          <w:rFonts w:hint="eastAsia"/>
          <w:lang w:eastAsia="zh-CN"/>
        </w:rPr>
        <w:t xml:space="preserve">. The meeting had long time technique discussions based on the related input contributions, including the issues from the previous meeting and new issues from evaluation discussion area and online meeting. </w:t>
      </w:r>
      <w:r w:rsidRPr="00006FE5">
        <w:rPr>
          <w:lang w:eastAsia="zh-CN"/>
        </w:rPr>
        <w:t>T</w:t>
      </w:r>
      <w:r w:rsidRPr="00006FE5">
        <w:rPr>
          <w:rFonts w:hint="eastAsia"/>
          <w:lang w:eastAsia="zh-CN"/>
        </w:rPr>
        <w:t>he meeting generated three excel files respectively for three submissions, including check list of all those issues, responses from the proponents and observations from SWG Eval</w:t>
      </w:r>
      <w:r w:rsidRPr="00006FE5">
        <w:rPr>
          <w:lang w:eastAsia="zh-CN"/>
        </w:rPr>
        <w:t>uation</w:t>
      </w:r>
      <w:r w:rsidRPr="00006FE5">
        <w:rPr>
          <w:rFonts w:hint="eastAsia"/>
          <w:lang w:eastAsia="zh-CN"/>
        </w:rPr>
        <w:t xml:space="preserve">. </w:t>
      </w:r>
      <w:r w:rsidRPr="00006FE5">
        <w:rPr>
          <w:lang w:eastAsia="zh-CN"/>
        </w:rPr>
        <w:t>A</w:t>
      </w:r>
      <w:r w:rsidRPr="00006FE5">
        <w:rPr>
          <w:rFonts w:hint="eastAsia"/>
          <w:lang w:eastAsia="zh-CN"/>
        </w:rPr>
        <w:t xml:space="preserve">lso, </w:t>
      </w:r>
      <w:r w:rsidRPr="00006FE5">
        <w:rPr>
          <w:lang w:eastAsia="zh-CN"/>
        </w:rPr>
        <w:t>conclusion</w:t>
      </w:r>
      <w:r w:rsidRPr="00006FE5">
        <w:rPr>
          <w:rFonts w:hint="eastAsia"/>
          <w:lang w:eastAsia="zh-CN"/>
        </w:rPr>
        <w:t xml:space="preserve"> had been reached to the submissions from </w:t>
      </w:r>
      <w:r w:rsidRPr="00006FE5">
        <w:rPr>
          <w:lang w:eastAsia="zh-CN"/>
        </w:rPr>
        <w:t>ETSI (TC DECT)</w:t>
      </w:r>
      <w:r w:rsidRPr="00006FE5">
        <w:rPr>
          <w:rFonts w:hint="eastAsia"/>
          <w:lang w:eastAsia="zh-CN"/>
        </w:rPr>
        <w:t xml:space="preserve"> and </w:t>
      </w:r>
      <w:r w:rsidRPr="00006FE5">
        <w:rPr>
          <w:lang w:eastAsia="zh-CN"/>
        </w:rPr>
        <w:t>TSDSI</w:t>
      </w:r>
      <w:r w:rsidRPr="00006FE5">
        <w:rPr>
          <w:rFonts w:hint="eastAsia"/>
          <w:lang w:eastAsia="zh-CN"/>
        </w:rPr>
        <w:t xml:space="preserve">, that indicated both submissions </w:t>
      </w:r>
      <w:r w:rsidRPr="00006FE5">
        <w:rPr>
          <w:lang w:eastAsia="zh-CN"/>
        </w:rPr>
        <w:t xml:space="preserve">meet the completeness of step 3 </w:t>
      </w:r>
      <w:r w:rsidRPr="00006FE5">
        <w:rPr>
          <w:lang w:eastAsia="zh-CN"/>
        </w:rPr>
        <w:lastRenderedPageBreak/>
        <w:t>(section 4.3 in IMT-2020/YYY)</w:t>
      </w:r>
      <w:r w:rsidRPr="00006FE5">
        <w:rPr>
          <w:rFonts w:hint="eastAsia"/>
          <w:lang w:eastAsia="zh-CN"/>
        </w:rPr>
        <w:t xml:space="preserve">. Two observation </w:t>
      </w:r>
      <w:r w:rsidRPr="00006FE5">
        <w:rPr>
          <w:lang w:eastAsia="zh-CN"/>
        </w:rPr>
        <w:t>D</w:t>
      </w:r>
      <w:r w:rsidRPr="00006FE5">
        <w:rPr>
          <w:rFonts w:hint="eastAsia"/>
          <w:lang w:eastAsia="zh-CN"/>
        </w:rPr>
        <w:t xml:space="preserve">ocuments 5D/TEMP/16 and 5D/TEMP/14 for the submission from </w:t>
      </w:r>
      <w:r w:rsidRPr="00006FE5">
        <w:rPr>
          <w:lang w:eastAsia="zh-CN"/>
        </w:rPr>
        <w:t>ETSI (TC DECT)</w:t>
      </w:r>
      <w:r w:rsidRPr="00006FE5">
        <w:rPr>
          <w:rFonts w:hint="eastAsia"/>
          <w:lang w:eastAsia="zh-CN"/>
        </w:rPr>
        <w:t xml:space="preserve"> and the submission from </w:t>
      </w:r>
      <w:r w:rsidRPr="00006FE5">
        <w:rPr>
          <w:lang w:eastAsia="zh-CN"/>
        </w:rPr>
        <w:t>TSDSI</w:t>
      </w:r>
      <w:r w:rsidRPr="00006FE5">
        <w:rPr>
          <w:rFonts w:hint="eastAsia"/>
          <w:lang w:eastAsia="zh-CN"/>
        </w:rPr>
        <w:t xml:space="preserve"> were updated based on </w:t>
      </w:r>
      <w:r w:rsidRPr="00006FE5">
        <w:rPr>
          <w:lang w:eastAsia="zh-CN"/>
        </w:rPr>
        <w:t xml:space="preserve">Docs. </w:t>
      </w:r>
      <w:hyperlink r:id="rId152" w:history="1">
        <w:r w:rsidRPr="00006FE5">
          <w:rPr>
            <w:rFonts w:hint="eastAsia"/>
            <w:color w:val="0000FF" w:themeColor="hyperlink"/>
            <w:u w:val="single"/>
            <w:lang w:eastAsia="zh-CN"/>
          </w:rPr>
          <w:t>IMT-2020/</w:t>
        </w:r>
        <w:r w:rsidRPr="00006FE5">
          <w:rPr>
            <w:color w:val="0000FF" w:themeColor="hyperlink"/>
            <w:u w:val="single"/>
          </w:rPr>
          <w:t>26</w:t>
        </w:r>
      </w:hyperlink>
      <w:r w:rsidRPr="00006FE5">
        <w:rPr>
          <w:rFonts w:hint="eastAsia"/>
          <w:lang w:eastAsia="zh-CN"/>
        </w:rPr>
        <w:t xml:space="preserve"> and </w:t>
      </w:r>
      <w:hyperlink r:id="rId153" w:history="1">
        <w:r w:rsidRPr="00006FE5">
          <w:rPr>
            <w:rFonts w:hint="eastAsia"/>
            <w:color w:val="0000FF" w:themeColor="hyperlink"/>
            <w:u w:val="single"/>
            <w:lang w:eastAsia="zh-CN"/>
          </w:rPr>
          <w:t>IMT-2020/28</w:t>
        </w:r>
      </w:hyperlink>
      <w:r w:rsidRPr="00006FE5">
        <w:rPr>
          <w:rFonts w:hint="eastAsia"/>
          <w:lang w:eastAsia="zh-CN"/>
        </w:rPr>
        <w:t xml:space="preserve"> created in the 32</w:t>
      </w:r>
      <w:r w:rsidRPr="00006FE5">
        <w:rPr>
          <w:rFonts w:hint="eastAsia"/>
          <w:vertAlign w:val="superscript"/>
          <w:lang w:eastAsia="zh-CN"/>
        </w:rPr>
        <w:t>nd</w:t>
      </w:r>
      <w:r w:rsidRPr="00006FE5">
        <w:rPr>
          <w:rFonts w:hint="eastAsia"/>
          <w:lang w:eastAsia="zh-CN"/>
        </w:rPr>
        <w:t xml:space="preserve"> meeting, including the check list and considerations on </w:t>
      </w:r>
      <w:r w:rsidRPr="00006FE5">
        <w:rPr>
          <w:lang w:eastAsia="zh-CN"/>
        </w:rPr>
        <w:t>supplementary</w:t>
      </w:r>
      <w:r w:rsidRPr="00006FE5">
        <w:rPr>
          <w:rFonts w:hint="eastAsia"/>
          <w:lang w:eastAsia="zh-CN"/>
        </w:rPr>
        <w:t xml:space="preserve"> materials as </w:t>
      </w:r>
      <w:r w:rsidRPr="00006FE5">
        <w:rPr>
          <w:lang w:eastAsia="zh-CN"/>
        </w:rPr>
        <w:t>attachments</w:t>
      </w:r>
      <w:r w:rsidRPr="00006FE5">
        <w:rPr>
          <w:rFonts w:hint="eastAsia"/>
          <w:lang w:eastAsia="zh-CN"/>
        </w:rPr>
        <w:t>.</w:t>
      </w:r>
    </w:p>
    <w:p w14:paraId="68009BFA" w14:textId="77777777" w:rsidR="00006FE5" w:rsidRPr="00006FE5" w:rsidRDefault="00006FE5" w:rsidP="00006FE5">
      <w:pPr>
        <w:rPr>
          <w:lang w:eastAsia="zh-CN"/>
        </w:rPr>
      </w:pPr>
      <w:r w:rsidRPr="00006FE5">
        <w:rPr>
          <w:rFonts w:hint="eastAsia"/>
          <w:lang w:eastAsia="zh-CN"/>
        </w:rPr>
        <w:t>However there was not conclusion reached for the submission from Nufront at the level of SWG Eval</w:t>
      </w:r>
      <w:r w:rsidRPr="00006FE5">
        <w:rPr>
          <w:lang w:eastAsia="zh-CN"/>
        </w:rPr>
        <w:t>uation</w:t>
      </w:r>
      <w:r w:rsidRPr="00006FE5">
        <w:rPr>
          <w:rFonts w:hint="eastAsia"/>
          <w:lang w:eastAsia="zh-CN"/>
        </w:rPr>
        <w:t xml:space="preserve"> so that this submission, the excel file </w:t>
      </w:r>
      <w:r w:rsidRPr="00006FE5">
        <w:rPr>
          <w:lang w:eastAsia="zh-CN"/>
        </w:rPr>
        <w:t>including</w:t>
      </w:r>
      <w:r w:rsidRPr="00006FE5">
        <w:rPr>
          <w:rFonts w:hint="eastAsia"/>
          <w:lang w:eastAsia="zh-CN"/>
        </w:rPr>
        <w:t xml:space="preserve"> its check list and the draft of observation document were delivered to WG Technology for further </w:t>
      </w:r>
      <w:r w:rsidRPr="00006FE5">
        <w:rPr>
          <w:lang w:eastAsia="zh-CN"/>
        </w:rPr>
        <w:t>discussion</w:t>
      </w:r>
      <w:r w:rsidRPr="00006FE5">
        <w:rPr>
          <w:rFonts w:hint="eastAsia"/>
          <w:lang w:eastAsia="zh-CN"/>
        </w:rPr>
        <w:t>.</w:t>
      </w:r>
    </w:p>
    <w:p w14:paraId="7A6CBD7A" w14:textId="77777777" w:rsidR="00006FE5" w:rsidRPr="001447CA" w:rsidRDefault="00006FE5" w:rsidP="00006FE5">
      <w:pPr>
        <w:spacing w:before="160"/>
        <w:rPr>
          <w:rFonts w:ascii="Times New Roman Bold" w:hAnsi="Times New Roman Bold" w:cs="Times New Roman Bold"/>
          <w:b/>
          <w:lang w:eastAsia="zh-CN"/>
        </w:rPr>
      </w:pPr>
      <w:r w:rsidRPr="001447CA">
        <w:rPr>
          <w:rFonts w:ascii="Times New Roman Bold" w:hAnsi="Times New Roman Bold" w:cs="Times New Roman Bold" w:hint="eastAsia"/>
          <w:b/>
          <w:lang w:eastAsia="zh-CN"/>
        </w:rPr>
        <w:t>Received interim evaluation reports and intention of evaluation from IEGs</w:t>
      </w:r>
    </w:p>
    <w:p w14:paraId="38ADF498" w14:textId="77777777" w:rsidR="00006FE5" w:rsidRPr="001447CA" w:rsidRDefault="00006FE5" w:rsidP="00006FE5">
      <w:pPr>
        <w:rPr>
          <w:lang w:eastAsia="zh-CN"/>
        </w:rPr>
      </w:pPr>
      <w:r w:rsidRPr="001447CA">
        <w:rPr>
          <w:rFonts w:hint="eastAsia"/>
          <w:lang w:eastAsia="zh-CN"/>
        </w:rPr>
        <w:t>Based on the agreed document structure of IMT-2020/k (</w:t>
      </w:r>
      <w:r w:rsidRPr="00006FE5">
        <w:rPr>
          <w:rFonts w:hint="eastAsia"/>
          <w:lang w:eastAsia="zh-CN"/>
        </w:rPr>
        <w:t>A</w:t>
      </w:r>
      <w:r w:rsidRPr="00006FE5">
        <w:rPr>
          <w:bCs/>
          <w:lang w:eastAsia="zh-CN"/>
        </w:rPr>
        <w:t xml:space="preserve">ttachment 5.6 of Doc. </w:t>
      </w:r>
      <w:hyperlink r:id="rId154" w:history="1">
        <w:r w:rsidRPr="00006FE5">
          <w:rPr>
            <w:bCs/>
            <w:color w:val="0000FF" w:themeColor="hyperlink"/>
            <w:u w:val="single"/>
            <w:lang w:eastAsia="zh-CN"/>
          </w:rPr>
          <w:t>5D/1011</w:t>
        </w:r>
      </w:hyperlink>
      <w:r w:rsidRPr="001447CA">
        <w:rPr>
          <w:rFonts w:hint="eastAsia"/>
          <w:lang w:eastAsia="zh-CN"/>
        </w:rPr>
        <w:t xml:space="preserve">), the meeting developed </w:t>
      </w:r>
      <w:r w:rsidRPr="001447CA">
        <w:rPr>
          <w:lang w:eastAsia="zh-CN"/>
        </w:rPr>
        <w:t xml:space="preserve">Docs. </w:t>
      </w:r>
      <w:r w:rsidRPr="001447CA">
        <w:rPr>
          <w:rFonts w:hint="eastAsia"/>
          <w:lang w:eastAsia="zh-CN"/>
        </w:rPr>
        <w:t xml:space="preserve">5D/TEMP/1~10 according to the received interim evaluation reports. </w:t>
      </w:r>
      <w:r w:rsidRPr="001447CA">
        <w:rPr>
          <w:lang w:eastAsia="zh-CN"/>
        </w:rPr>
        <w:t>T</w:t>
      </w:r>
      <w:r w:rsidRPr="001447CA">
        <w:rPr>
          <w:rFonts w:hint="eastAsia"/>
          <w:lang w:eastAsia="zh-CN"/>
        </w:rPr>
        <w:t xml:space="preserve">he meeting also clarified the questions raised during the dialogs between IEGs and the proponents. </w:t>
      </w:r>
      <w:r w:rsidRPr="001447CA">
        <w:rPr>
          <w:lang w:eastAsia="zh-CN"/>
        </w:rPr>
        <w:t>T</w:t>
      </w:r>
      <w:r w:rsidRPr="001447CA">
        <w:rPr>
          <w:rFonts w:hint="eastAsia"/>
          <w:lang w:eastAsia="zh-CN"/>
        </w:rPr>
        <w:t xml:space="preserve">here is an issue about link budget results which has been discussed during the meeting and offline discussion between IEG-5GIF and Propoennt-3GPP. </w:t>
      </w:r>
      <w:r w:rsidRPr="001447CA">
        <w:rPr>
          <w:lang w:eastAsia="zh-CN"/>
        </w:rPr>
        <w:t>T</w:t>
      </w:r>
      <w:r w:rsidRPr="001447CA">
        <w:rPr>
          <w:rFonts w:hint="eastAsia"/>
          <w:lang w:eastAsia="zh-CN"/>
        </w:rPr>
        <w:t xml:space="preserve">he clarification will be posted to </w:t>
      </w:r>
      <w:hyperlink r:id="rId155" w:history="1">
        <w:r w:rsidRPr="001447CA">
          <w:rPr>
            <w:rFonts w:hint="eastAsia"/>
            <w:color w:val="0000FF" w:themeColor="hyperlink"/>
            <w:u w:val="single"/>
            <w:lang w:eastAsia="zh-CN"/>
          </w:rPr>
          <w:t>Evaluation Group discussion area</w:t>
        </w:r>
      </w:hyperlink>
      <w:r w:rsidRPr="001447CA">
        <w:rPr>
          <w:rFonts w:hint="eastAsia"/>
          <w:lang w:eastAsia="zh-CN"/>
        </w:rPr>
        <w:t xml:space="preserve"> in the website of </w:t>
      </w:r>
      <w:r w:rsidRPr="00006FE5">
        <w:t>IMT-2020 submission and evaluation process</w:t>
      </w:r>
      <w:r w:rsidRPr="001447CA">
        <w:rPr>
          <w:rFonts w:hint="eastAsia"/>
          <w:lang w:eastAsia="zh-CN"/>
        </w:rPr>
        <w:t xml:space="preserve">. Also there is a contribution from Nokia, Doc. </w:t>
      </w:r>
      <w:r w:rsidRPr="00006FE5">
        <w:rPr>
          <w:rFonts w:hint="eastAsia"/>
          <w:szCs w:val="24"/>
          <w:lang w:eastAsia="zh-CN"/>
        </w:rPr>
        <w:t>5D/</w:t>
      </w:r>
      <w:hyperlink r:id="rId156" w:history="1">
        <w:r w:rsidRPr="00006FE5">
          <w:rPr>
            <w:rFonts w:hint="eastAsia"/>
            <w:color w:val="0000FF" w:themeColor="hyperlink"/>
            <w:szCs w:val="24"/>
            <w:u w:val="single"/>
            <w:lang w:eastAsia="zh-CN"/>
          </w:rPr>
          <w:t>34</w:t>
        </w:r>
      </w:hyperlink>
      <w:r w:rsidRPr="00006FE5">
        <w:rPr>
          <w:szCs w:val="24"/>
          <w:lang w:eastAsia="zh-CN"/>
        </w:rPr>
        <w:t xml:space="preserve">, </w:t>
      </w:r>
      <w:r w:rsidRPr="00006FE5">
        <w:rPr>
          <w:rFonts w:hint="eastAsia"/>
        </w:rPr>
        <w:t>which</w:t>
      </w:r>
      <w:r w:rsidRPr="00006FE5">
        <w:rPr>
          <w:rFonts w:hint="eastAsia"/>
          <w:lang w:eastAsia="zh-CN"/>
        </w:rPr>
        <w:t xml:space="preserve"> provided technique </w:t>
      </w:r>
      <w:r w:rsidRPr="00006FE5">
        <w:rPr>
          <w:lang w:eastAsia="zh-CN"/>
        </w:rPr>
        <w:t>information</w:t>
      </w:r>
      <w:r w:rsidRPr="00006FE5">
        <w:rPr>
          <w:rFonts w:hint="eastAsia"/>
          <w:lang w:eastAsia="zh-CN"/>
        </w:rPr>
        <w:t xml:space="preserve"> to the meeting. </w:t>
      </w:r>
      <w:r w:rsidRPr="00006FE5">
        <w:rPr>
          <w:lang w:eastAsia="zh-CN"/>
        </w:rPr>
        <w:t>T</w:t>
      </w:r>
      <w:r w:rsidRPr="00006FE5">
        <w:rPr>
          <w:rFonts w:hint="eastAsia"/>
          <w:lang w:eastAsia="zh-CN"/>
        </w:rPr>
        <w:t xml:space="preserve">o facilitate the evaluation activities in IEGs, this document will also be posted to </w:t>
      </w:r>
      <w:hyperlink r:id="rId157" w:history="1">
        <w:r w:rsidRPr="001447CA">
          <w:rPr>
            <w:rFonts w:hint="eastAsia"/>
            <w:color w:val="0000FF" w:themeColor="hyperlink"/>
            <w:u w:val="single"/>
            <w:lang w:eastAsia="zh-CN"/>
          </w:rPr>
          <w:t>Evaluation Group discussion area</w:t>
        </w:r>
      </w:hyperlink>
      <w:r w:rsidRPr="001447CA">
        <w:rPr>
          <w:rFonts w:hint="eastAsia"/>
          <w:lang w:eastAsia="zh-CN"/>
        </w:rPr>
        <w:t>.</w:t>
      </w:r>
    </w:p>
    <w:p w14:paraId="048D4E0E" w14:textId="77777777" w:rsidR="00006FE5" w:rsidRPr="001447CA" w:rsidRDefault="00006FE5" w:rsidP="00006FE5">
      <w:pPr>
        <w:rPr>
          <w:lang w:eastAsia="zh-CN"/>
        </w:rPr>
      </w:pPr>
      <w:r w:rsidRPr="001447CA">
        <w:rPr>
          <w:lang w:eastAsia="zh-CN"/>
        </w:rPr>
        <w:t>T</w:t>
      </w:r>
      <w:r w:rsidRPr="001447CA">
        <w:rPr>
          <w:rFonts w:hint="eastAsia"/>
          <w:lang w:eastAsia="zh-CN"/>
        </w:rPr>
        <w:t>he meeting also reviewed the intention of evaluation from IEGs. A table of summary is attached in this report for information.</w:t>
      </w:r>
    </w:p>
    <w:bookmarkStart w:id="12" w:name="_MON_1637755994"/>
    <w:bookmarkEnd w:id="12"/>
    <w:bookmarkStart w:id="13" w:name="_MON_1637755271"/>
    <w:bookmarkEnd w:id="13"/>
    <w:p w14:paraId="3BF8129A" w14:textId="77777777" w:rsidR="00006FE5" w:rsidRPr="00006FE5" w:rsidRDefault="00006FE5" w:rsidP="00006FE5">
      <w:pPr>
        <w:jc w:val="center"/>
        <w:rPr>
          <w:lang w:val="fr-CH" w:eastAsia="zh-CN"/>
        </w:rPr>
      </w:pPr>
      <w:r w:rsidRPr="00006FE5">
        <w:rPr>
          <w:lang w:val="fr-CH" w:eastAsia="zh-CN"/>
        </w:rPr>
        <w:object w:dxaOrig="1518" w:dyaOrig="941" w14:anchorId="794E12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6.75pt" o:ole="">
            <v:imagedata r:id="rId158" o:title=""/>
          </v:shape>
          <o:OLEObject Type="Embed" ProgID="Word.Document.12" ShapeID="_x0000_i1025" DrawAspect="Icon" ObjectID="_1638168045" r:id="rId159">
            <o:FieldCodes>\s</o:FieldCodes>
          </o:OLEObject>
        </w:object>
      </w:r>
    </w:p>
    <w:p w14:paraId="36EE7B88" w14:textId="77777777" w:rsidR="00006FE5" w:rsidRPr="001447CA" w:rsidRDefault="00006FE5" w:rsidP="00006FE5">
      <w:pPr>
        <w:spacing w:before="160"/>
        <w:rPr>
          <w:rFonts w:ascii="Times New Roman Bold" w:hAnsi="Times New Roman Bold" w:cs="Times New Roman Bold"/>
          <w:b/>
          <w:lang w:eastAsia="zh-CN"/>
        </w:rPr>
      </w:pPr>
      <w:r w:rsidRPr="001447CA">
        <w:rPr>
          <w:rFonts w:ascii="Times New Roman Bold" w:hAnsi="Times New Roman Bold" w:cs="Times New Roman Bold" w:hint="eastAsia"/>
          <w:b/>
          <w:lang w:eastAsia="zh-CN"/>
        </w:rPr>
        <w:t>Detailed workplan and working document towards PDNR M. [IMT</w:t>
      </w:r>
      <w:r w:rsidRPr="001447CA">
        <w:rPr>
          <w:rFonts w:ascii="Times New Roman Bold" w:hAnsi="Times New Roman Bold" w:cs="Times New Roman Bold"/>
          <w:b/>
          <w:lang w:eastAsia="zh-CN"/>
        </w:rPr>
        <w:noBreakHyphen/>
      </w:r>
      <w:r w:rsidRPr="001447CA">
        <w:rPr>
          <w:rFonts w:ascii="Times New Roman Bold" w:hAnsi="Times New Roman Bold" w:cs="Times New Roman Bold" w:hint="eastAsia"/>
          <w:b/>
          <w:lang w:eastAsia="zh-CN"/>
        </w:rPr>
        <w:t>2020.OUTCOME]</w:t>
      </w:r>
    </w:p>
    <w:p w14:paraId="7605E539" w14:textId="77777777" w:rsidR="00006FE5" w:rsidRPr="00006FE5" w:rsidRDefault="00006FE5" w:rsidP="00006FE5">
      <w:pPr>
        <w:rPr>
          <w:color w:val="000000"/>
          <w:szCs w:val="24"/>
          <w:lang w:val="en-US" w:eastAsia="zh-CN"/>
        </w:rPr>
      </w:pPr>
      <w:r w:rsidRPr="00006FE5">
        <w:rPr>
          <w:rFonts w:hint="eastAsia"/>
          <w:color w:val="000000"/>
          <w:szCs w:val="24"/>
          <w:lang w:val="en-US" w:eastAsia="zh-CN"/>
        </w:rPr>
        <w:t xml:space="preserve">The meeting created the draft detailed workplan and draft working document towards PDNR M.[IMT-2020.OUTCOME] based on the carried forward document and input contributions to this meeting. Two TEMP </w:t>
      </w:r>
      <w:r w:rsidRPr="00006FE5">
        <w:rPr>
          <w:color w:val="000000"/>
          <w:szCs w:val="24"/>
          <w:lang w:val="en-US" w:eastAsia="zh-CN"/>
        </w:rPr>
        <w:t>Do</w:t>
      </w:r>
      <w:r w:rsidRPr="00006FE5">
        <w:rPr>
          <w:rFonts w:hint="eastAsia"/>
          <w:color w:val="000000"/>
          <w:szCs w:val="24"/>
          <w:lang w:val="en-US" w:eastAsia="zh-CN"/>
        </w:rPr>
        <w:t>cuments</w:t>
      </w:r>
      <w:r w:rsidRPr="00006FE5">
        <w:rPr>
          <w:color w:val="000000"/>
          <w:szCs w:val="24"/>
          <w:lang w:val="en-US" w:eastAsia="zh-CN"/>
        </w:rPr>
        <w:t>,</w:t>
      </w:r>
      <w:r w:rsidRPr="00006FE5">
        <w:rPr>
          <w:rFonts w:hint="eastAsia"/>
          <w:color w:val="000000"/>
          <w:szCs w:val="24"/>
          <w:lang w:val="en-US" w:eastAsia="zh-CN"/>
        </w:rPr>
        <w:t xml:space="preserve"> 5D/TEMP/29 and 5D/TEMP/30</w:t>
      </w:r>
      <w:r w:rsidRPr="00006FE5">
        <w:rPr>
          <w:color w:val="000000"/>
          <w:szCs w:val="24"/>
          <w:lang w:val="en-US" w:eastAsia="zh-CN"/>
        </w:rPr>
        <w:t>,</w:t>
      </w:r>
      <w:r w:rsidRPr="00006FE5">
        <w:rPr>
          <w:rFonts w:hint="eastAsia"/>
          <w:color w:val="000000"/>
          <w:szCs w:val="24"/>
          <w:lang w:val="en-US" w:eastAsia="zh-CN"/>
        </w:rPr>
        <w:t xml:space="preserve"> were created accordingly and will be carried forward to the next meeting.</w:t>
      </w:r>
    </w:p>
    <w:p w14:paraId="5B37AD39" w14:textId="77777777" w:rsidR="00006FE5" w:rsidRPr="00006FE5" w:rsidRDefault="00006FE5" w:rsidP="00006FE5">
      <w:pPr>
        <w:spacing w:before="160"/>
        <w:rPr>
          <w:rFonts w:ascii="Times New Roman Bold" w:hAnsi="Times New Roman Bold" w:cs="Times New Roman Bold"/>
          <w:b/>
          <w:lang w:eastAsia="zh-CN"/>
        </w:rPr>
      </w:pPr>
      <w:r w:rsidRPr="00006FE5">
        <w:rPr>
          <w:rFonts w:ascii="Times New Roman Bold" w:hAnsi="Times New Roman Bold" w:cs="Times New Roman Bold" w:hint="eastAsia"/>
          <w:b/>
          <w:lang w:eastAsia="zh-CN"/>
        </w:rPr>
        <w:t>Documents for approval</w:t>
      </w:r>
    </w:p>
    <w:p w14:paraId="01FD44BE" w14:textId="36F43567" w:rsidR="00006FE5" w:rsidRPr="00006FE5" w:rsidRDefault="00006FE5" w:rsidP="00006FE5">
      <w:pPr>
        <w:tabs>
          <w:tab w:val="clear" w:pos="1871"/>
          <w:tab w:val="left" w:pos="2115"/>
        </w:tabs>
        <w:ind w:left="2115" w:hanging="2115"/>
        <w:rPr>
          <w:lang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1</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color w:val="000000" w:themeColor="text1"/>
          <w:lang w:eastAsia="zh-CN"/>
        </w:rPr>
        <w:t>TPCEG</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0" w:history="1">
        <w:r w:rsidRPr="00006FE5">
          <w:rPr>
            <w:color w:val="0000FF" w:themeColor="hyperlink"/>
            <w:u w:val="single"/>
            <w:lang w:eastAsia="zh-CN"/>
          </w:rPr>
          <w:t>IMT-2020/8(Rev.1)</w:t>
        </w:r>
      </w:hyperlink>
      <w:r w:rsidRPr="00006FE5">
        <w:rPr>
          <w:rFonts w:hint="eastAsia"/>
          <w:lang w:eastAsia="zh-CN"/>
        </w:rPr>
        <w:t>)</w:t>
      </w:r>
    </w:p>
    <w:p w14:paraId="6C42E91D" w14:textId="635D9666" w:rsidR="00006FE5" w:rsidRPr="00006FE5" w:rsidRDefault="00006FE5" w:rsidP="00006FE5">
      <w:pPr>
        <w:tabs>
          <w:tab w:val="clear" w:pos="1871"/>
          <w:tab w:val="left" w:pos="2115"/>
        </w:tabs>
        <w:ind w:left="2115" w:hanging="2115"/>
        <w:rPr>
          <w:color w:val="000000"/>
          <w:szCs w:val="24"/>
          <w:lang w:val="en-US"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2</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color w:val="000000" w:themeColor="text1"/>
          <w:lang w:eastAsia="zh-CN"/>
        </w:rPr>
        <w:t>TC</w:t>
      </w:r>
      <w:r w:rsidRPr="00006FE5">
        <w:rPr>
          <w:rFonts w:hint="eastAsia"/>
          <w:color w:val="000000" w:themeColor="text1"/>
          <w:lang w:eastAsia="zh-CN"/>
        </w:rPr>
        <w:t>O</w:t>
      </w:r>
      <w:r w:rsidRPr="00006FE5">
        <w:rPr>
          <w:color w:val="000000" w:themeColor="text1"/>
          <w:lang w:eastAsia="zh-CN"/>
        </w:rPr>
        <w:t>E</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1" w:history="1">
        <w:r w:rsidRPr="00006FE5">
          <w:rPr>
            <w:color w:val="0000FF" w:themeColor="hyperlink"/>
            <w:u w:val="single"/>
            <w:lang w:eastAsia="zh-CN"/>
          </w:rPr>
          <w:t>IMT-2020/</w:t>
        </w:r>
        <w:r w:rsidRPr="00006FE5">
          <w:rPr>
            <w:rFonts w:hint="eastAsia"/>
            <w:color w:val="0000FF" w:themeColor="hyperlink"/>
            <w:u w:val="single"/>
            <w:lang w:eastAsia="zh-CN"/>
          </w:rPr>
          <w:t>9</w:t>
        </w:r>
        <w:r w:rsidRPr="00006FE5">
          <w:rPr>
            <w:color w:val="0000FF" w:themeColor="hyperlink"/>
            <w:u w:val="single"/>
            <w:lang w:eastAsia="zh-CN"/>
          </w:rPr>
          <w:t>(Rev.1)</w:t>
        </w:r>
      </w:hyperlink>
      <w:r w:rsidRPr="00006FE5">
        <w:rPr>
          <w:rFonts w:hint="eastAsia"/>
          <w:lang w:eastAsia="zh-CN"/>
        </w:rPr>
        <w:t>)</w:t>
      </w:r>
    </w:p>
    <w:p w14:paraId="5DF5F14D" w14:textId="1EF8845C" w:rsidR="00006FE5" w:rsidRPr="00006FE5" w:rsidRDefault="00006FE5" w:rsidP="00006FE5">
      <w:pPr>
        <w:tabs>
          <w:tab w:val="clear" w:pos="1871"/>
          <w:tab w:val="left" w:pos="2115"/>
        </w:tabs>
        <w:ind w:left="2115" w:hanging="2115"/>
        <w:rPr>
          <w:color w:val="000000"/>
          <w:szCs w:val="24"/>
          <w:lang w:val="en-US"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3</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rFonts w:hint="eastAsia"/>
          <w:color w:val="000000" w:themeColor="text1"/>
          <w:lang w:eastAsia="zh-CN"/>
        </w:rPr>
        <w:t>ChEG</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2" w:history="1">
        <w:r w:rsidRPr="00006FE5">
          <w:rPr>
            <w:color w:val="0000FF" w:themeColor="hyperlink"/>
            <w:u w:val="single"/>
            <w:lang w:eastAsia="zh-CN"/>
          </w:rPr>
          <w:t>IMT-2020/</w:t>
        </w:r>
        <w:r w:rsidRPr="00006FE5">
          <w:rPr>
            <w:rFonts w:hint="eastAsia"/>
            <w:color w:val="0000FF" w:themeColor="hyperlink"/>
            <w:u w:val="single"/>
            <w:lang w:eastAsia="zh-CN"/>
          </w:rPr>
          <w:t>10</w:t>
        </w:r>
        <w:r w:rsidRPr="00006FE5">
          <w:rPr>
            <w:color w:val="0000FF" w:themeColor="hyperlink"/>
            <w:u w:val="single"/>
            <w:lang w:eastAsia="zh-CN"/>
          </w:rPr>
          <w:t>(Rev.1)</w:t>
        </w:r>
      </w:hyperlink>
      <w:r w:rsidRPr="00006FE5">
        <w:rPr>
          <w:rFonts w:hint="eastAsia"/>
          <w:lang w:eastAsia="zh-CN"/>
        </w:rPr>
        <w:t>)</w:t>
      </w:r>
    </w:p>
    <w:p w14:paraId="3F36F9CE" w14:textId="3063632F" w:rsidR="00006FE5" w:rsidRPr="00006FE5" w:rsidRDefault="00006FE5" w:rsidP="00006FE5">
      <w:pPr>
        <w:tabs>
          <w:tab w:val="clear" w:pos="1871"/>
          <w:tab w:val="left" w:pos="2115"/>
        </w:tabs>
        <w:ind w:left="2115" w:hanging="2115"/>
        <w:rPr>
          <w:color w:val="000000"/>
          <w:szCs w:val="24"/>
          <w:lang w:val="en-US"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4</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rFonts w:hint="eastAsia"/>
          <w:color w:val="000000" w:themeColor="text1"/>
          <w:lang w:eastAsia="zh-CN"/>
        </w:rPr>
        <w:t>5GIF</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3" w:history="1">
        <w:r w:rsidRPr="00006FE5">
          <w:rPr>
            <w:color w:val="0000FF" w:themeColor="hyperlink"/>
            <w:u w:val="single"/>
            <w:lang w:eastAsia="zh-CN"/>
          </w:rPr>
          <w:t>IMT-2020/</w:t>
        </w:r>
        <w:r w:rsidRPr="00006FE5">
          <w:rPr>
            <w:rFonts w:hint="eastAsia"/>
            <w:color w:val="0000FF" w:themeColor="hyperlink"/>
            <w:u w:val="single"/>
            <w:lang w:eastAsia="zh-CN"/>
          </w:rPr>
          <w:t>11</w:t>
        </w:r>
        <w:r w:rsidRPr="00006FE5">
          <w:rPr>
            <w:color w:val="0000FF" w:themeColor="hyperlink"/>
            <w:u w:val="single"/>
            <w:lang w:eastAsia="zh-CN"/>
          </w:rPr>
          <w:t>(Rev.1)</w:t>
        </w:r>
      </w:hyperlink>
      <w:r w:rsidRPr="00006FE5">
        <w:rPr>
          <w:rFonts w:hint="eastAsia"/>
          <w:lang w:eastAsia="zh-CN"/>
        </w:rPr>
        <w:t>)</w:t>
      </w:r>
    </w:p>
    <w:p w14:paraId="3B1A1DB7" w14:textId="0CB5D0A4" w:rsidR="00006FE5" w:rsidRPr="00006FE5" w:rsidRDefault="00006FE5" w:rsidP="00006FE5">
      <w:pPr>
        <w:tabs>
          <w:tab w:val="clear" w:pos="1871"/>
          <w:tab w:val="left" w:pos="2115"/>
        </w:tabs>
        <w:ind w:left="2115" w:hanging="2115"/>
        <w:rPr>
          <w:color w:val="000000"/>
          <w:szCs w:val="24"/>
          <w:lang w:val="en-US"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5</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rFonts w:hint="eastAsia"/>
          <w:color w:val="000000" w:themeColor="text1"/>
          <w:lang w:eastAsia="zh-CN"/>
        </w:rPr>
        <w:t>ATIS</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4" w:history="1">
        <w:r w:rsidRPr="00006FE5">
          <w:rPr>
            <w:color w:val="0000FF" w:themeColor="hyperlink"/>
            <w:u w:val="single"/>
            <w:lang w:eastAsia="zh-CN"/>
          </w:rPr>
          <w:t>IMT-2020/29</w:t>
        </w:r>
      </w:hyperlink>
      <w:r w:rsidRPr="00006FE5">
        <w:rPr>
          <w:rFonts w:hint="eastAsia"/>
          <w:lang w:eastAsia="zh-CN"/>
        </w:rPr>
        <w:t>)</w:t>
      </w:r>
    </w:p>
    <w:p w14:paraId="73F2D310" w14:textId="28AAB3BD" w:rsidR="00006FE5" w:rsidRPr="00006FE5" w:rsidRDefault="00006FE5" w:rsidP="00006FE5">
      <w:pPr>
        <w:tabs>
          <w:tab w:val="clear" w:pos="1871"/>
          <w:tab w:val="left" w:pos="2115"/>
        </w:tabs>
        <w:ind w:left="2115" w:hanging="2115"/>
        <w:rPr>
          <w:color w:val="000000"/>
          <w:szCs w:val="24"/>
          <w:lang w:val="en-US"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6</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rFonts w:hint="eastAsia"/>
          <w:color w:val="000000" w:themeColor="text1"/>
          <w:lang w:eastAsia="zh-CN"/>
        </w:rPr>
        <w:t>CEG</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5" w:history="1">
        <w:r w:rsidRPr="00006FE5">
          <w:rPr>
            <w:color w:val="0000FF" w:themeColor="hyperlink"/>
            <w:u w:val="single"/>
            <w:lang w:eastAsia="zh-CN"/>
          </w:rPr>
          <w:t>IMT-2020/</w:t>
        </w:r>
        <w:r w:rsidRPr="00006FE5">
          <w:rPr>
            <w:rFonts w:hint="eastAsia"/>
            <w:color w:val="0000FF" w:themeColor="hyperlink"/>
            <w:u w:val="single"/>
            <w:lang w:eastAsia="zh-CN"/>
          </w:rPr>
          <w:t>30</w:t>
        </w:r>
      </w:hyperlink>
      <w:r w:rsidRPr="00006FE5">
        <w:rPr>
          <w:rFonts w:hint="eastAsia"/>
          <w:lang w:eastAsia="zh-CN"/>
        </w:rPr>
        <w:t>)</w:t>
      </w:r>
    </w:p>
    <w:p w14:paraId="459807FF" w14:textId="141788FA" w:rsidR="00006FE5" w:rsidRPr="00006FE5" w:rsidRDefault="00006FE5" w:rsidP="00006FE5">
      <w:pPr>
        <w:tabs>
          <w:tab w:val="clear" w:pos="1871"/>
          <w:tab w:val="left" w:pos="2115"/>
        </w:tabs>
        <w:ind w:left="2115" w:hanging="2115"/>
        <w:rPr>
          <w:color w:val="000000"/>
          <w:szCs w:val="24"/>
          <w:lang w:val="en-US"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7</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rFonts w:hint="eastAsia"/>
          <w:color w:val="000000" w:themeColor="text1"/>
          <w:lang w:eastAsia="zh-CN"/>
        </w:rPr>
        <w:t>TTA SPG33</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6" w:history="1">
        <w:r w:rsidRPr="00006FE5">
          <w:rPr>
            <w:color w:val="0000FF" w:themeColor="hyperlink"/>
            <w:u w:val="single"/>
            <w:lang w:eastAsia="zh-CN"/>
          </w:rPr>
          <w:t>IMT-2020/</w:t>
        </w:r>
        <w:r w:rsidRPr="00006FE5">
          <w:rPr>
            <w:rFonts w:hint="eastAsia"/>
            <w:color w:val="0000FF" w:themeColor="hyperlink"/>
            <w:u w:val="single"/>
            <w:lang w:eastAsia="zh-CN"/>
          </w:rPr>
          <w:t>31</w:t>
        </w:r>
      </w:hyperlink>
      <w:r w:rsidRPr="00006FE5">
        <w:rPr>
          <w:rFonts w:hint="eastAsia"/>
          <w:lang w:eastAsia="zh-CN"/>
        </w:rPr>
        <w:t>)</w:t>
      </w:r>
    </w:p>
    <w:p w14:paraId="74778CC9" w14:textId="114D2B2F" w:rsidR="00006FE5" w:rsidRPr="00006FE5" w:rsidRDefault="00006FE5" w:rsidP="00006FE5">
      <w:pPr>
        <w:tabs>
          <w:tab w:val="clear" w:pos="1871"/>
          <w:tab w:val="left" w:pos="2115"/>
        </w:tabs>
        <w:ind w:left="2115" w:hanging="2115"/>
        <w:rPr>
          <w:color w:val="000000"/>
          <w:szCs w:val="24"/>
          <w:lang w:val="en-US" w:eastAsia="zh-CN"/>
        </w:rPr>
      </w:pPr>
      <w:r w:rsidRPr="00006FE5">
        <w:rPr>
          <w:rFonts w:eastAsia="MS Gothic" w:hint="eastAsia"/>
          <w:color w:val="000000"/>
          <w:szCs w:val="24"/>
          <w:lang w:val="en-US" w:eastAsia="ja-JP"/>
        </w:rPr>
        <w:lastRenderedPageBreak/>
        <w:t>5D/TEMP/</w:t>
      </w:r>
      <w:r w:rsidRPr="00006FE5">
        <w:rPr>
          <w:rFonts w:hint="eastAsia"/>
          <w:color w:val="000000"/>
          <w:szCs w:val="24"/>
          <w:lang w:val="en-US" w:eastAsia="zh-CN"/>
        </w:rPr>
        <w:t>8</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rFonts w:hint="eastAsia"/>
          <w:color w:val="000000" w:themeColor="text1"/>
          <w:lang w:eastAsia="zh-CN"/>
        </w:rPr>
        <w:t>5GMF</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7" w:history="1">
        <w:r w:rsidRPr="00006FE5">
          <w:rPr>
            <w:color w:val="0000FF" w:themeColor="hyperlink"/>
            <w:u w:val="single"/>
            <w:lang w:eastAsia="zh-CN"/>
          </w:rPr>
          <w:t>IMT-2020/</w:t>
        </w:r>
        <w:r w:rsidRPr="00006FE5">
          <w:rPr>
            <w:rFonts w:hint="eastAsia"/>
            <w:color w:val="0000FF" w:themeColor="hyperlink"/>
            <w:u w:val="single"/>
            <w:lang w:eastAsia="zh-CN"/>
          </w:rPr>
          <w:t>32</w:t>
        </w:r>
      </w:hyperlink>
      <w:r w:rsidRPr="00006FE5">
        <w:rPr>
          <w:rFonts w:hint="eastAsia"/>
          <w:lang w:eastAsia="zh-CN"/>
        </w:rPr>
        <w:t>)</w:t>
      </w:r>
    </w:p>
    <w:p w14:paraId="29610257" w14:textId="1509AA84" w:rsidR="00006FE5" w:rsidRPr="00006FE5" w:rsidRDefault="00006FE5" w:rsidP="00006FE5">
      <w:pPr>
        <w:tabs>
          <w:tab w:val="clear" w:pos="1871"/>
          <w:tab w:val="left" w:pos="2115"/>
        </w:tabs>
        <w:ind w:left="2115" w:hanging="2115"/>
        <w:rPr>
          <w:color w:val="000000"/>
          <w:szCs w:val="24"/>
          <w:lang w:val="en-US"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9</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rFonts w:hint="eastAsia"/>
          <w:color w:val="000000" w:themeColor="text1"/>
          <w:lang w:eastAsia="zh-CN"/>
        </w:rPr>
        <w:t>5GIA</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8" w:history="1">
        <w:r w:rsidRPr="00006FE5">
          <w:rPr>
            <w:color w:val="0000FF" w:themeColor="hyperlink"/>
            <w:u w:val="single"/>
            <w:lang w:eastAsia="zh-CN"/>
          </w:rPr>
          <w:t>IMT-2020/</w:t>
        </w:r>
        <w:r w:rsidRPr="00006FE5">
          <w:rPr>
            <w:rFonts w:hint="eastAsia"/>
            <w:color w:val="0000FF" w:themeColor="hyperlink"/>
            <w:u w:val="single"/>
            <w:lang w:eastAsia="zh-CN"/>
          </w:rPr>
          <w:t>33</w:t>
        </w:r>
      </w:hyperlink>
      <w:r w:rsidRPr="00006FE5">
        <w:rPr>
          <w:rFonts w:hint="eastAsia"/>
          <w:lang w:eastAsia="zh-CN"/>
        </w:rPr>
        <w:t>)</w:t>
      </w:r>
    </w:p>
    <w:p w14:paraId="09A39F3F" w14:textId="15D95CDF" w:rsidR="00006FE5" w:rsidRPr="00006FE5" w:rsidRDefault="00006FE5" w:rsidP="00006FE5">
      <w:pPr>
        <w:tabs>
          <w:tab w:val="clear" w:pos="1871"/>
          <w:tab w:val="left" w:pos="2115"/>
        </w:tabs>
        <w:ind w:left="2115" w:hanging="2115"/>
        <w:rPr>
          <w:color w:val="000000"/>
          <w:szCs w:val="24"/>
          <w:lang w:val="en-US"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10</w:t>
      </w:r>
      <w:r>
        <w:rPr>
          <w:color w:val="000000"/>
          <w:szCs w:val="24"/>
          <w:lang w:val="en-US" w:eastAsia="zh-CN"/>
        </w:rPr>
        <w:t>(Rev.1)</w:t>
      </w:r>
      <w:r w:rsidRPr="00006FE5">
        <w:rPr>
          <w:rFonts w:hint="eastAsia"/>
          <w:color w:val="000000"/>
          <w:szCs w:val="24"/>
          <w:lang w:val="en-US" w:eastAsia="zh-CN"/>
        </w:rPr>
        <w:tab/>
      </w:r>
      <w:r w:rsidRPr="00006FE5">
        <w:rPr>
          <w:lang w:eastAsia="zh-CN"/>
        </w:rPr>
        <w:t xml:space="preserve">Evaluation report received from </w:t>
      </w:r>
      <w:r w:rsidRPr="00006FE5">
        <w:rPr>
          <w:rFonts w:hint="eastAsia"/>
          <w:color w:val="000000" w:themeColor="text1"/>
          <w:lang w:eastAsia="zh-CN"/>
        </w:rPr>
        <w:t>AEG</w:t>
      </w:r>
      <w:r w:rsidRPr="00006FE5">
        <w:rPr>
          <w:lang w:eastAsia="zh-CN"/>
        </w:rPr>
        <w:t xml:space="preserve"> on the candidate IMT-2020 Radio Interface Technology proposals</w:t>
      </w:r>
      <w:r w:rsidRPr="00006FE5">
        <w:rPr>
          <w:rFonts w:hint="eastAsia"/>
          <w:lang w:eastAsia="zh-CN"/>
        </w:rPr>
        <w:t xml:space="preserve"> (To be </w:t>
      </w:r>
      <w:r w:rsidRPr="00006FE5">
        <w:rPr>
          <w:lang w:eastAsia="zh-CN"/>
        </w:rPr>
        <w:t xml:space="preserve">Doc. </w:t>
      </w:r>
      <w:hyperlink r:id="rId169" w:history="1">
        <w:r w:rsidRPr="00006FE5">
          <w:rPr>
            <w:color w:val="0000FF" w:themeColor="hyperlink"/>
            <w:u w:val="single"/>
            <w:lang w:eastAsia="zh-CN"/>
          </w:rPr>
          <w:t>IMT-2020/</w:t>
        </w:r>
        <w:r w:rsidRPr="00006FE5">
          <w:rPr>
            <w:rFonts w:hint="eastAsia"/>
            <w:color w:val="0000FF" w:themeColor="hyperlink"/>
            <w:u w:val="single"/>
            <w:lang w:eastAsia="zh-CN"/>
          </w:rPr>
          <w:t>34</w:t>
        </w:r>
      </w:hyperlink>
      <w:r w:rsidRPr="00006FE5">
        <w:rPr>
          <w:rFonts w:hint="eastAsia"/>
          <w:lang w:eastAsia="zh-CN"/>
        </w:rPr>
        <w:t>)</w:t>
      </w:r>
    </w:p>
    <w:p w14:paraId="6520ECFB" w14:textId="0473D732" w:rsidR="00006FE5" w:rsidRPr="00006FE5" w:rsidRDefault="00006FE5" w:rsidP="00006FE5">
      <w:pPr>
        <w:tabs>
          <w:tab w:val="clear" w:pos="1871"/>
          <w:tab w:val="left" w:pos="2115"/>
        </w:tabs>
        <w:ind w:left="2115" w:hanging="2115"/>
        <w:rPr>
          <w:lang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14</w:t>
      </w:r>
      <w:r>
        <w:rPr>
          <w:color w:val="000000"/>
          <w:szCs w:val="24"/>
          <w:lang w:val="en-US" w:eastAsia="zh-CN"/>
        </w:rPr>
        <w:t>(Rev.1)</w:t>
      </w:r>
      <w:r w:rsidRPr="00006FE5">
        <w:rPr>
          <w:rFonts w:hint="eastAsia"/>
          <w:color w:val="000000"/>
          <w:szCs w:val="24"/>
          <w:lang w:val="en-US" w:eastAsia="zh-CN"/>
        </w:rPr>
        <w:tab/>
      </w:r>
      <w:r w:rsidRPr="00006FE5">
        <w:t>Observations of SWG Evaluation (Proponent TSDSI)</w:t>
      </w:r>
      <w:r w:rsidRPr="00006FE5">
        <w:rPr>
          <w:rFonts w:hint="eastAsia"/>
          <w:lang w:eastAsia="zh-CN"/>
        </w:rPr>
        <w:t xml:space="preserve"> (To be </w:t>
      </w:r>
      <w:r w:rsidRPr="00006FE5">
        <w:rPr>
          <w:lang w:eastAsia="zh-CN"/>
        </w:rPr>
        <w:t xml:space="preserve">Doc. </w:t>
      </w:r>
      <w:hyperlink r:id="rId170" w:history="1">
        <w:r w:rsidRPr="00006FE5">
          <w:rPr>
            <w:rFonts w:hint="eastAsia"/>
            <w:color w:val="0000FF" w:themeColor="hyperlink"/>
            <w:u w:val="single"/>
            <w:lang w:eastAsia="zh-CN"/>
          </w:rPr>
          <w:t>IMT</w:t>
        </w:r>
        <w:r w:rsidRPr="00006FE5">
          <w:rPr>
            <w:color w:val="0000FF" w:themeColor="hyperlink"/>
            <w:u w:val="single"/>
            <w:lang w:eastAsia="zh-CN"/>
          </w:rPr>
          <w:noBreakHyphen/>
        </w:r>
        <w:r w:rsidRPr="00006FE5">
          <w:rPr>
            <w:rFonts w:hint="eastAsia"/>
            <w:color w:val="0000FF" w:themeColor="hyperlink"/>
            <w:u w:val="single"/>
            <w:lang w:eastAsia="zh-CN"/>
          </w:rPr>
          <w:t>2020/28(Rev.1)</w:t>
        </w:r>
      </w:hyperlink>
      <w:r w:rsidRPr="00006FE5">
        <w:rPr>
          <w:rFonts w:hint="eastAsia"/>
          <w:lang w:eastAsia="zh-CN"/>
        </w:rPr>
        <w:t>)</w:t>
      </w:r>
    </w:p>
    <w:p w14:paraId="3B3042C2" w14:textId="0C2D668E" w:rsidR="00006FE5" w:rsidRPr="00006FE5" w:rsidRDefault="00006FE5" w:rsidP="00006FE5">
      <w:pPr>
        <w:tabs>
          <w:tab w:val="clear" w:pos="1871"/>
          <w:tab w:val="left" w:pos="2115"/>
        </w:tabs>
        <w:ind w:left="2115" w:hanging="2115"/>
        <w:rPr>
          <w:lang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16</w:t>
      </w:r>
      <w:r>
        <w:rPr>
          <w:color w:val="000000"/>
          <w:szCs w:val="24"/>
          <w:lang w:val="en-US" w:eastAsia="zh-CN"/>
        </w:rPr>
        <w:t>(Rev.1)</w:t>
      </w:r>
      <w:r w:rsidRPr="00006FE5">
        <w:rPr>
          <w:rFonts w:hint="eastAsia"/>
          <w:color w:val="000000"/>
          <w:szCs w:val="24"/>
          <w:lang w:val="en-US" w:eastAsia="zh-CN"/>
        </w:rPr>
        <w:tab/>
      </w:r>
      <w:r w:rsidRPr="00006FE5">
        <w:t xml:space="preserve">Observations of SWG Evaluation (Proponent </w:t>
      </w:r>
      <w:r w:rsidRPr="00006FE5">
        <w:rPr>
          <w:rFonts w:hint="eastAsia"/>
          <w:lang w:eastAsia="zh-CN"/>
        </w:rPr>
        <w:t xml:space="preserve">ETSI(TC DECT)) (To be </w:t>
      </w:r>
      <w:r w:rsidRPr="00006FE5">
        <w:rPr>
          <w:lang w:eastAsia="zh-CN"/>
        </w:rPr>
        <w:t xml:space="preserve">Doc. </w:t>
      </w:r>
      <w:hyperlink r:id="rId171" w:history="1">
        <w:r w:rsidRPr="00006FE5">
          <w:rPr>
            <w:rFonts w:hint="eastAsia"/>
            <w:color w:val="0000FF" w:themeColor="hyperlink"/>
            <w:u w:val="single"/>
            <w:lang w:eastAsia="zh-CN"/>
          </w:rPr>
          <w:t>IMT-2020/26(Rev.1)</w:t>
        </w:r>
      </w:hyperlink>
      <w:r w:rsidRPr="00006FE5">
        <w:rPr>
          <w:rFonts w:hint="eastAsia"/>
          <w:lang w:eastAsia="zh-CN"/>
        </w:rPr>
        <w:t>)</w:t>
      </w:r>
    </w:p>
    <w:p w14:paraId="457DE3B1" w14:textId="77777777" w:rsidR="00006FE5" w:rsidRPr="00006FE5" w:rsidRDefault="00006FE5" w:rsidP="00006FE5">
      <w:pPr>
        <w:spacing w:before="160"/>
        <w:rPr>
          <w:rFonts w:ascii="Times New Roman Bold" w:hAnsi="Times New Roman Bold" w:cs="Times New Roman Bold"/>
          <w:b/>
          <w:lang w:eastAsia="zh-CN"/>
        </w:rPr>
      </w:pPr>
      <w:r w:rsidRPr="001447CA">
        <w:rPr>
          <w:rFonts w:ascii="Times New Roman Bold" w:hAnsi="Times New Roman Bold" w:cs="Times New Roman Bold" w:hint="eastAsia"/>
          <w:b/>
          <w:lang w:eastAsia="zh-CN"/>
        </w:rPr>
        <w:t>Documents carried forward to next WP 5D meeting</w:t>
      </w:r>
    </w:p>
    <w:p w14:paraId="0994E7A1" w14:textId="77777777" w:rsidR="00006FE5" w:rsidRPr="00006FE5" w:rsidRDefault="00006FE5" w:rsidP="00006FE5">
      <w:pPr>
        <w:tabs>
          <w:tab w:val="clear" w:pos="1871"/>
          <w:tab w:val="left" w:pos="2115"/>
        </w:tabs>
        <w:rPr>
          <w:color w:val="000000"/>
          <w:szCs w:val="24"/>
          <w:lang w:val="en-US"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30</w:t>
      </w:r>
      <w:r w:rsidRPr="00006FE5">
        <w:rPr>
          <w:rFonts w:hint="eastAsia"/>
          <w:color w:val="000000"/>
          <w:szCs w:val="24"/>
          <w:lang w:val="en-US" w:eastAsia="zh-CN"/>
        </w:rPr>
        <w:tab/>
      </w:r>
      <w:r w:rsidRPr="00006FE5">
        <w:rPr>
          <w:spacing w:val="-4"/>
          <w:lang w:eastAsia="zh-CN"/>
        </w:rPr>
        <w:t xml:space="preserve">[Draft] </w:t>
      </w:r>
      <w:r w:rsidRPr="00006FE5">
        <w:rPr>
          <w:color w:val="000000"/>
          <w:spacing w:val="-4"/>
          <w:szCs w:val="24"/>
          <w:lang w:val="en-US" w:eastAsia="zh-CN"/>
        </w:rPr>
        <w:t>Working document towards PDNR ITU-R M.[IMT-2020.OUTCOME]</w:t>
      </w:r>
    </w:p>
    <w:p w14:paraId="3086B54D" w14:textId="77777777" w:rsidR="00006FE5" w:rsidRPr="00006FE5" w:rsidRDefault="00006FE5" w:rsidP="00006FE5">
      <w:pPr>
        <w:tabs>
          <w:tab w:val="clear" w:pos="1871"/>
          <w:tab w:val="left" w:pos="2115"/>
        </w:tabs>
        <w:ind w:left="2115" w:hanging="2115"/>
        <w:rPr>
          <w:lang w:eastAsia="zh-CN"/>
        </w:rPr>
      </w:pPr>
      <w:r w:rsidRPr="00006FE5">
        <w:rPr>
          <w:rFonts w:eastAsia="MS Gothic" w:hint="eastAsia"/>
          <w:color w:val="000000"/>
          <w:szCs w:val="24"/>
          <w:lang w:val="en-US" w:eastAsia="ja-JP"/>
        </w:rPr>
        <w:t>5D/TEMP/</w:t>
      </w:r>
      <w:r w:rsidRPr="00006FE5">
        <w:rPr>
          <w:rFonts w:hint="eastAsia"/>
          <w:color w:val="000000"/>
          <w:szCs w:val="24"/>
          <w:lang w:val="en-US" w:eastAsia="zh-CN"/>
        </w:rPr>
        <w:t>29</w:t>
      </w:r>
      <w:r w:rsidRPr="00006FE5">
        <w:rPr>
          <w:rFonts w:hint="eastAsia"/>
          <w:color w:val="000000"/>
          <w:szCs w:val="24"/>
          <w:lang w:val="en-US" w:eastAsia="zh-CN"/>
        </w:rPr>
        <w:tab/>
        <w:t>D</w:t>
      </w:r>
      <w:r w:rsidRPr="00006FE5">
        <w:rPr>
          <w:color w:val="000000"/>
          <w:szCs w:val="24"/>
          <w:lang w:val="en-US" w:eastAsia="zh-CN"/>
        </w:rPr>
        <w:t>etailed workplan for development of draft new Report ITU-R M.[IMT-2020.OUTCOME]</w:t>
      </w:r>
    </w:p>
    <w:p w14:paraId="3AE60C16" w14:textId="77777777" w:rsidR="00006FE5" w:rsidRPr="00006FE5" w:rsidRDefault="00006FE5" w:rsidP="00006FE5">
      <w:r w:rsidRPr="00006FE5">
        <w:rPr>
          <w:rFonts w:hint="eastAsia"/>
        </w:rPr>
        <w:t>T</w:t>
      </w:r>
      <w:r w:rsidRPr="00006FE5">
        <w:t>he</w:t>
      </w:r>
      <w:r w:rsidRPr="00006FE5">
        <w:rPr>
          <w:rFonts w:hint="eastAsia"/>
        </w:rPr>
        <w:t xml:space="preserve"> SWG Evaluation chair</w:t>
      </w:r>
      <w:r w:rsidRPr="00006FE5">
        <w:t xml:space="preserve"> would like to </w:t>
      </w:r>
      <w:r w:rsidRPr="00006FE5">
        <w:rPr>
          <w:rFonts w:hint="eastAsia"/>
        </w:rPr>
        <w:t xml:space="preserve">thank </w:t>
      </w:r>
      <w:r w:rsidRPr="00006FE5">
        <w:t>all the participants</w:t>
      </w:r>
      <w:r w:rsidRPr="00006FE5">
        <w:rPr>
          <w:rFonts w:hint="eastAsia"/>
        </w:rPr>
        <w:t xml:space="preserve"> for their patience, cooperation and excellent supports during the meeting sessions</w:t>
      </w:r>
      <w:r w:rsidRPr="00006FE5">
        <w:t>.</w:t>
      </w:r>
    </w:p>
    <w:p w14:paraId="266A7BEA" w14:textId="77777777" w:rsidR="00006FE5" w:rsidRPr="00006FE5" w:rsidRDefault="00006FE5" w:rsidP="00006FE5">
      <w:pPr>
        <w:jc w:val="center"/>
        <w:rPr>
          <w:lang w:eastAsia="zh-CN"/>
        </w:rPr>
      </w:pPr>
    </w:p>
    <w:p w14:paraId="5E208444" w14:textId="77777777" w:rsidR="00006FE5" w:rsidRPr="00006FE5" w:rsidRDefault="00006FE5" w:rsidP="00006FE5">
      <w:pPr>
        <w:tabs>
          <w:tab w:val="clear" w:pos="1134"/>
          <w:tab w:val="clear" w:pos="1871"/>
          <w:tab w:val="clear" w:pos="2268"/>
          <w:tab w:val="center" w:pos="7938"/>
        </w:tabs>
        <w:wordWrap w:val="0"/>
        <w:spacing w:before="240"/>
        <w:outlineLvl w:val="0"/>
        <w:rPr>
          <w:lang w:val="en-US" w:eastAsia="zh-CN"/>
        </w:rPr>
      </w:pPr>
      <w:r w:rsidRPr="00006FE5">
        <w:rPr>
          <w:szCs w:val="24"/>
          <w:lang w:val="en-US" w:eastAsia="zh-CN"/>
        </w:rPr>
        <w:tab/>
      </w:r>
      <w:r w:rsidRPr="00006FE5">
        <w:rPr>
          <w:rFonts w:hint="eastAsia"/>
          <w:szCs w:val="24"/>
          <w:lang w:val="en-US" w:eastAsia="zh-CN"/>
        </w:rPr>
        <w:t>Ying Peng</w:t>
      </w:r>
      <w:r w:rsidRPr="00006FE5">
        <w:rPr>
          <w:szCs w:val="24"/>
          <w:lang w:val="en-US" w:eastAsia="zh-CN"/>
        </w:rPr>
        <w:t xml:space="preserve"> </w:t>
      </w:r>
      <w:r w:rsidRPr="00006FE5">
        <w:rPr>
          <w:szCs w:val="24"/>
          <w:lang w:val="en-US" w:eastAsia="zh-CN"/>
        </w:rPr>
        <w:br/>
      </w:r>
      <w:r w:rsidRPr="00006FE5">
        <w:rPr>
          <w:lang w:val="en-US" w:eastAsia="ko-KR"/>
        </w:rPr>
        <w:tab/>
        <w:t xml:space="preserve">Chair, </w:t>
      </w:r>
      <w:r w:rsidRPr="00006FE5">
        <w:rPr>
          <w:rFonts w:hint="eastAsia"/>
          <w:lang w:val="en-US" w:eastAsia="zh-CN"/>
        </w:rPr>
        <w:t>S</w:t>
      </w:r>
      <w:r w:rsidRPr="00006FE5">
        <w:rPr>
          <w:lang w:val="en-US" w:eastAsia="ko-KR"/>
        </w:rPr>
        <w:t xml:space="preserve">WG </w:t>
      </w:r>
      <w:r w:rsidRPr="00006FE5">
        <w:rPr>
          <w:rFonts w:hint="eastAsia"/>
          <w:lang w:val="en-US" w:eastAsia="zh-CN"/>
        </w:rPr>
        <w:t>Evaluation</w:t>
      </w:r>
    </w:p>
    <w:p w14:paraId="204DDED2" w14:textId="77777777" w:rsidR="00E3033A" w:rsidRPr="008122AA" w:rsidRDefault="00E3033A" w:rsidP="00E3033A">
      <w:pPr>
        <w:pStyle w:val="Reasons"/>
        <w:rPr>
          <w:color w:val="0070C0"/>
        </w:rPr>
      </w:pPr>
    </w:p>
    <w:p w14:paraId="6669DE0D" w14:textId="77777777" w:rsidR="00F74FBD" w:rsidRPr="008122AA" w:rsidRDefault="00F74FBD" w:rsidP="00A22F80">
      <w:pPr>
        <w:pStyle w:val="AppendixNo"/>
        <w:spacing w:before="240" w:after="0"/>
        <w:rPr>
          <w:color w:val="0070C0"/>
          <w:lang w:eastAsia="zh-CN"/>
        </w:rPr>
        <w:sectPr w:rsidR="00F74FBD" w:rsidRPr="008122AA" w:rsidSect="00006FE5">
          <w:headerReference w:type="default" r:id="rId172"/>
          <w:headerReference w:type="first" r:id="rId173"/>
          <w:pgSz w:w="11907" w:h="16834"/>
          <w:pgMar w:top="1418" w:right="1134" w:bottom="1418" w:left="1134" w:header="720" w:footer="720" w:gutter="0"/>
          <w:cols w:space="720"/>
          <w:titlePg/>
        </w:sectPr>
      </w:pPr>
    </w:p>
    <w:p w14:paraId="067888AB" w14:textId="13F4F9CF" w:rsidR="00365EC5" w:rsidRPr="001447CA" w:rsidRDefault="00365EC5" w:rsidP="00A22F80">
      <w:pPr>
        <w:pStyle w:val="AppendixNo"/>
        <w:spacing w:before="240" w:after="0"/>
        <w:rPr>
          <w:color w:val="000000" w:themeColor="text1"/>
          <w:lang w:eastAsia="zh-CN"/>
        </w:rPr>
      </w:pPr>
      <w:r w:rsidRPr="001447CA">
        <w:rPr>
          <w:color w:val="000000" w:themeColor="text1"/>
          <w:lang w:eastAsia="zh-CN"/>
        </w:rPr>
        <w:lastRenderedPageBreak/>
        <w:t>Attachment 5.</w:t>
      </w:r>
      <w:r w:rsidR="00B8188D" w:rsidRPr="001447CA">
        <w:rPr>
          <w:color w:val="000000" w:themeColor="text1"/>
          <w:lang w:eastAsia="zh-CN"/>
        </w:rPr>
        <w:t>7</w:t>
      </w:r>
    </w:p>
    <w:p w14:paraId="591FC9D5" w14:textId="751AA218" w:rsidR="00365EC5" w:rsidRPr="001447CA" w:rsidRDefault="00365EC5" w:rsidP="00E67344">
      <w:pPr>
        <w:spacing w:before="240"/>
        <w:rPr>
          <w:color w:val="000000" w:themeColor="text1"/>
          <w:lang w:eastAsia="zh-CN"/>
        </w:rPr>
      </w:pPr>
      <w:r w:rsidRPr="001447CA">
        <w:rPr>
          <w:color w:val="000000" w:themeColor="text1"/>
          <w:lang w:eastAsia="zh-CN"/>
        </w:rPr>
        <w:t>Source:</w:t>
      </w:r>
      <w:r w:rsidRPr="001447CA">
        <w:rPr>
          <w:color w:val="000000" w:themeColor="text1"/>
          <w:lang w:eastAsia="zh-CN"/>
        </w:rPr>
        <w:tab/>
        <w:t>Document 5D/TEMP/</w:t>
      </w:r>
      <w:r w:rsidR="0018445E" w:rsidRPr="001447CA">
        <w:rPr>
          <w:color w:val="000000" w:themeColor="text1"/>
          <w:lang w:eastAsia="zh-CN"/>
        </w:rPr>
        <w:t>29</w:t>
      </w:r>
    </w:p>
    <w:p w14:paraId="338ED5AF" w14:textId="47397BE8" w:rsidR="007E148D" w:rsidRDefault="0018445E" w:rsidP="005E2793">
      <w:pPr>
        <w:pStyle w:val="Title4"/>
        <w:rPr>
          <w:color w:val="000000" w:themeColor="text1"/>
          <w:szCs w:val="24"/>
        </w:rPr>
      </w:pPr>
      <w:r>
        <w:rPr>
          <w:color w:val="000000" w:themeColor="text1"/>
          <w:szCs w:val="24"/>
        </w:rPr>
        <w:t xml:space="preserve">[Draft] detailed workplan for development of </w:t>
      </w:r>
      <w:r w:rsidRPr="0018445E">
        <w:rPr>
          <w:color w:val="00B050"/>
          <w:szCs w:val="24"/>
        </w:rPr>
        <w:t>draft new</w:t>
      </w:r>
      <w:r w:rsidRPr="0018445E">
        <w:rPr>
          <w:color w:val="00B050"/>
          <w:szCs w:val="24"/>
        </w:rPr>
        <w:br/>
        <w:t xml:space="preserve">Report </w:t>
      </w:r>
      <w:r>
        <w:rPr>
          <w:color w:val="000000" w:themeColor="text1"/>
          <w:szCs w:val="24"/>
        </w:rPr>
        <w:t>ITU-R M</w:t>
      </w:r>
      <w:r w:rsidRPr="0018445E">
        <w:rPr>
          <w:color w:val="000000" w:themeColor="text1"/>
          <w:szCs w:val="24"/>
        </w:rPr>
        <w:t>.[IMT-2020.OUTCOME]</w:t>
      </w:r>
    </w:p>
    <w:p w14:paraId="03533DD7" w14:textId="77777777" w:rsidR="0018445E" w:rsidRPr="0018445E" w:rsidRDefault="0018445E" w:rsidP="0018445E"/>
    <w:tbl>
      <w:tblPr>
        <w:tblW w:w="9419" w:type="dxa"/>
        <w:jc w:val="center"/>
        <w:tblBorders>
          <w:top w:val="single" w:sz="4" w:space="0" w:color="00000A"/>
          <w:left w:val="single" w:sz="4" w:space="0" w:color="00000A"/>
          <w:bottom w:val="single" w:sz="4" w:space="0" w:color="00000A"/>
          <w:right w:val="single" w:sz="4" w:space="0" w:color="00000A"/>
        </w:tblBorders>
        <w:tblLayout w:type="fixed"/>
        <w:tblCellMar>
          <w:left w:w="28" w:type="dxa"/>
          <w:right w:w="28" w:type="dxa"/>
        </w:tblCellMar>
        <w:tblLook w:val="0000" w:firstRow="0" w:lastRow="0" w:firstColumn="0" w:lastColumn="0" w:noHBand="0" w:noVBand="0"/>
      </w:tblPr>
      <w:tblGrid>
        <w:gridCol w:w="1980"/>
        <w:gridCol w:w="7439"/>
      </w:tblGrid>
      <w:tr w:rsidR="0018445E" w:rsidRPr="0018445E" w14:paraId="66965DD2" w14:textId="77777777" w:rsidTr="008A56B9">
        <w:trPr>
          <w:jc w:val="center"/>
        </w:trPr>
        <w:tc>
          <w:tcPr>
            <w:tcW w:w="1980" w:type="dxa"/>
            <w:tcBorders>
              <w:top w:val="single" w:sz="4" w:space="0" w:color="00000A"/>
              <w:bottom w:val="single" w:sz="4" w:space="0" w:color="00000A"/>
              <w:right w:val="single" w:sz="4" w:space="0" w:color="00000A"/>
            </w:tcBorders>
            <w:tcMar>
              <w:top w:w="0" w:type="dxa"/>
              <w:left w:w="108" w:type="dxa"/>
              <w:bottom w:w="0" w:type="dxa"/>
              <w:right w:w="108" w:type="dxa"/>
            </w:tcMar>
          </w:tcPr>
          <w:p w14:paraId="3614618E" w14:textId="77777777" w:rsidR="0018445E" w:rsidRPr="0018445E" w:rsidRDefault="0018445E" w:rsidP="0018445E">
            <w:pPr>
              <w:spacing w:before="40" w:after="40"/>
              <w:rPr>
                <w:rFonts w:asciiTheme="majorBidi" w:eastAsia="Times New Roman" w:hAnsiTheme="majorBidi" w:cstheme="majorBidi"/>
                <w:b/>
                <w:bCs/>
                <w:sz w:val="20"/>
              </w:rPr>
            </w:pPr>
            <w:r w:rsidRPr="0018445E">
              <w:rPr>
                <w:rFonts w:asciiTheme="majorBidi" w:eastAsia="Times New Roman" w:hAnsiTheme="majorBidi" w:cstheme="majorBidi"/>
                <w:b/>
                <w:bCs/>
                <w:sz w:val="20"/>
              </w:rPr>
              <w:t>Title</w:t>
            </w:r>
          </w:p>
        </w:tc>
        <w:tc>
          <w:tcPr>
            <w:tcW w:w="7439" w:type="dxa"/>
            <w:tcBorders>
              <w:top w:val="single" w:sz="4" w:space="0" w:color="00000A"/>
              <w:left w:val="single" w:sz="4" w:space="0" w:color="00000A"/>
              <w:bottom w:val="single" w:sz="4" w:space="0" w:color="00000A"/>
            </w:tcBorders>
            <w:tcMar>
              <w:top w:w="0" w:type="dxa"/>
              <w:left w:w="108" w:type="dxa"/>
              <w:bottom w:w="0" w:type="dxa"/>
              <w:right w:w="108" w:type="dxa"/>
            </w:tcMar>
          </w:tcPr>
          <w:p w14:paraId="46EF54D6" w14:textId="77777777" w:rsidR="0018445E" w:rsidRPr="0018445E" w:rsidRDefault="0018445E" w:rsidP="0018445E">
            <w:pPr>
              <w:spacing w:before="40" w:after="40"/>
              <w:rPr>
                <w:rFonts w:asciiTheme="majorBidi" w:eastAsia="Times New Roman" w:hAnsiTheme="majorBidi" w:cstheme="majorBidi"/>
                <w:bCs/>
                <w:sz w:val="20"/>
                <w:lang w:eastAsia="zh-CN"/>
              </w:rPr>
            </w:pPr>
            <w:r w:rsidRPr="0018445E">
              <w:rPr>
                <w:rFonts w:asciiTheme="majorBidi" w:eastAsia="Times New Roman" w:hAnsiTheme="majorBidi" w:cstheme="majorBidi" w:hint="eastAsia"/>
                <w:sz w:val="20"/>
                <w:lang w:eastAsia="ko-KR"/>
              </w:rPr>
              <w:t>The outcome of the evaluation, consensus building and decision of the IMT-2020 process (Steps 4 to 7), including characteristics of IMT-2020 radio interfaces</w:t>
            </w:r>
            <w:r w:rsidRPr="0018445E">
              <w:rPr>
                <w:rFonts w:asciiTheme="majorBidi" w:eastAsia="Times New Roman" w:hAnsiTheme="majorBidi" w:cstheme="majorBidi"/>
                <w:sz w:val="20"/>
                <w:lang w:eastAsia="ja-JP"/>
              </w:rPr>
              <w:t xml:space="preserve"> </w:t>
            </w:r>
          </w:p>
        </w:tc>
      </w:tr>
      <w:tr w:rsidR="0018445E" w:rsidRPr="0018445E" w14:paraId="44729174" w14:textId="77777777" w:rsidTr="008A56B9">
        <w:trPr>
          <w:jc w:val="center"/>
        </w:trPr>
        <w:tc>
          <w:tcPr>
            <w:tcW w:w="1980" w:type="dxa"/>
            <w:tcBorders>
              <w:top w:val="single" w:sz="4" w:space="0" w:color="00000A"/>
              <w:bottom w:val="single" w:sz="4" w:space="0" w:color="00000A"/>
              <w:right w:val="single" w:sz="4" w:space="0" w:color="00000A"/>
            </w:tcBorders>
            <w:tcMar>
              <w:top w:w="0" w:type="dxa"/>
              <w:left w:w="108" w:type="dxa"/>
              <w:bottom w:w="0" w:type="dxa"/>
              <w:right w:w="108" w:type="dxa"/>
            </w:tcMar>
          </w:tcPr>
          <w:p w14:paraId="319A3774" w14:textId="77777777" w:rsidR="0018445E" w:rsidRPr="0018445E" w:rsidRDefault="0018445E" w:rsidP="0018445E">
            <w:pPr>
              <w:spacing w:before="40" w:after="40"/>
              <w:rPr>
                <w:rFonts w:asciiTheme="majorBidi" w:eastAsia="Times New Roman" w:hAnsiTheme="majorBidi" w:cstheme="majorBidi"/>
                <w:b/>
                <w:bCs/>
                <w:sz w:val="20"/>
              </w:rPr>
            </w:pPr>
            <w:r w:rsidRPr="0018445E">
              <w:rPr>
                <w:rFonts w:asciiTheme="majorBidi" w:eastAsia="Times New Roman" w:hAnsiTheme="majorBidi" w:cstheme="majorBidi"/>
                <w:b/>
                <w:bCs/>
                <w:sz w:val="20"/>
              </w:rPr>
              <w:t>Identifier</w:t>
            </w:r>
          </w:p>
        </w:tc>
        <w:tc>
          <w:tcPr>
            <w:tcW w:w="7439" w:type="dxa"/>
            <w:tcBorders>
              <w:top w:val="single" w:sz="4" w:space="0" w:color="00000A"/>
              <w:left w:val="single" w:sz="4" w:space="0" w:color="00000A"/>
              <w:bottom w:val="single" w:sz="4" w:space="0" w:color="00000A"/>
            </w:tcBorders>
            <w:tcMar>
              <w:top w:w="0" w:type="dxa"/>
              <w:left w:w="108" w:type="dxa"/>
              <w:bottom w:w="0" w:type="dxa"/>
              <w:right w:w="108" w:type="dxa"/>
            </w:tcMar>
          </w:tcPr>
          <w:p w14:paraId="044E21C7" w14:textId="77777777" w:rsidR="0018445E" w:rsidRPr="0018445E" w:rsidDel="00E54F9F" w:rsidRDefault="0018445E" w:rsidP="0018445E">
            <w:pPr>
              <w:spacing w:before="40" w:after="40"/>
              <w:rPr>
                <w:rFonts w:asciiTheme="majorBidi" w:eastAsia="Times New Roman" w:hAnsiTheme="majorBidi" w:cstheme="majorBidi"/>
                <w:sz w:val="20"/>
              </w:rPr>
            </w:pPr>
            <w:r w:rsidRPr="0018445E">
              <w:rPr>
                <w:rFonts w:asciiTheme="majorBidi" w:eastAsia="Times New Roman" w:hAnsiTheme="majorBidi" w:cstheme="majorBidi" w:hint="eastAsia"/>
                <w:sz w:val="20"/>
                <w:lang w:val="pt-BR" w:eastAsia="ko-KR"/>
              </w:rPr>
              <w:t xml:space="preserve">Report </w:t>
            </w:r>
            <w:r w:rsidRPr="0018445E">
              <w:rPr>
                <w:rFonts w:asciiTheme="majorBidi" w:eastAsia="Times New Roman" w:hAnsiTheme="majorBidi" w:cstheme="majorBidi"/>
                <w:sz w:val="20"/>
                <w:lang w:val="pt-BR" w:eastAsia="ja-JP"/>
              </w:rPr>
              <w:t>ITU-R M.[IMT</w:t>
            </w:r>
            <w:r w:rsidRPr="0018445E">
              <w:rPr>
                <w:rFonts w:asciiTheme="majorBidi" w:eastAsia="Times New Roman" w:hAnsiTheme="majorBidi" w:cstheme="majorBidi"/>
                <w:sz w:val="20"/>
                <w:lang w:val="pt-BR" w:eastAsia="zh-CN"/>
              </w:rPr>
              <w:t>-2020</w:t>
            </w:r>
            <w:r w:rsidRPr="0018445E">
              <w:rPr>
                <w:rFonts w:asciiTheme="majorBidi" w:eastAsia="Times New Roman" w:hAnsiTheme="majorBidi" w:cstheme="majorBidi"/>
                <w:sz w:val="20"/>
                <w:lang w:val="pt-BR" w:eastAsia="ja-JP"/>
              </w:rPr>
              <w:t>.</w:t>
            </w:r>
            <w:r w:rsidRPr="0018445E">
              <w:rPr>
                <w:rFonts w:asciiTheme="majorBidi" w:eastAsia="Times New Roman" w:hAnsiTheme="majorBidi" w:cstheme="majorBidi" w:hint="eastAsia"/>
                <w:sz w:val="20"/>
                <w:lang w:val="pt-BR" w:eastAsia="ko-KR"/>
              </w:rPr>
              <w:t>OUTCOME</w:t>
            </w:r>
            <w:r w:rsidRPr="0018445E">
              <w:rPr>
                <w:rFonts w:asciiTheme="majorBidi" w:eastAsia="Times New Roman" w:hAnsiTheme="majorBidi" w:cstheme="majorBidi"/>
                <w:sz w:val="20"/>
                <w:lang w:val="pt-BR" w:eastAsia="ja-JP"/>
              </w:rPr>
              <w:t>]</w:t>
            </w:r>
          </w:p>
        </w:tc>
      </w:tr>
      <w:tr w:rsidR="0018445E" w:rsidRPr="0018445E" w14:paraId="2D601944" w14:textId="77777777" w:rsidTr="008A56B9">
        <w:trPr>
          <w:jc w:val="center"/>
        </w:trPr>
        <w:tc>
          <w:tcPr>
            <w:tcW w:w="1980" w:type="dxa"/>
            <w:tcBorders>
              <w:top w:val="single" w:sz="4" w:space="0" w:color="00000A"/>
              <w:bottom w:val="single" w:sz="4" w:space="0" w:color="00000A"/>
              <w:right w:val="single" w:sz="4" w:space="0" w:color="00000A"/>
            </w:tcBorders>
            <w:tcMar>
              <w:top w:w="0" w:type="dxa"/>
              <w:left w:w="108" w:type="dxa"/>
              <w:bottom w:w="0" w:type="dxa"/>
              <w:right w:w="108" w:type="dxa"/>
            </w:tcMar>
          </w:tcPr>
          <w:p w14:paraId="7A42F7E3" w14:textId="77777777" w:rsidR="0018445E" w:rsidRPr="0018445E" w:rsidRDefault="0018445E" w:rsidP="0018445E">
            <w:pPr>
              <w:spacing w:before="40" w:after="40"/>
              <w:rPr>
                <w:rFonts w:asciiTheme="majorBidi" w:eastAsia="Times New Roman" w:hAnsiTheme="majorBidi" w:cstheme="majorBidi"/>
                <w:b/>
                <w:bCs/>
                <w:sz w:val="20"/>
              </w:rPr>
            </w:pPr>
            <w:r w:rsidRPr="0018445E">
              <w:rPr>
                <w:rFonts w:asciiTheme="majorBidi" w:eastAsia="Times New Roman" w:hAnsiTheme="majorBidi" w:cstheme="majorBidi"/>
                <w:b/>
                <w:bCs/>
                <w:sz w:val="20"/>
              </w:rPr>
              <w:t>Document Type</w:t>
            </w:r>
          </w:p>
        </w:tc>
        <w:tc>
          <w:tcPr>
            <w:tcW w:w="7439" w:type="dxa"/>
            <w:tcBorders>
              <w:top w:val="single" w:sz="4" w:space="0" w:color="00000A"/>
              <w:left w:val="single" w:sz="4" w:space="0" w:color="00000A"/>
              <w:bottom w:val="single" w:sz="4" w:space="0" w:color="00000A"/>
            </w:tcBorders>
            <w:tcMar>
              <w:top w:w="0" w:type="dxa"/>
              <w:left w:w="108" w:type="dxa"/>
              <w:bottom w:w="0" w:type="dxa"/>
              <w:right w:w="108" w:type="dxa"/>
            </w:tcMar>
          </w:tcPr>
          <w:p w14:paraId="762CBD1E" w14:textId="77777777" w:rsidR="0018445E" w:rsidRPr="0018445E" w:rsidDel="00E54F9F" w:rsidRDefault="0018445E" w:rsidP="0018445E">
            <w:pPr>
              <w:spacing w:before="40" w:after="40"/>
              <w:rPr>
                <w:rFonts w:asciiTheme="majorBidi" w:eastAsia="Times New Roman" w:hAnsiTheme="majorBidi" w:cstheme="majorBidi"/>
                <w:sz w:val="20"/>
              </w:rPr>
            </w:pPr>
            <w:r w:rsidRPr="0018445E">
              <w:rPr>
                <w:rFonts w:asciiTheme="majorBidi" w:eastAsia="Times New Roman" w:hAnsiTheme="majorBidi" w:cstheme="majorBidi" w:hint="eastAsia"/>
                <w:color w:val="00B050"/>
                <w:sz w:val="20"/>
                <w:lang w:eastAsia="zh-CN"/>
              </w:rPr>
              <w:t>ITU-R</w:t>
            </w:r>
            <w:r w:rsidRPr="0018445E">
              <w:rPr>
                <w:rFonts w:asciiTheme="majorBidi" w:eastAsia="Times New Roman" w:hAnsiTheme="majorBidi" w:cstheme="majorBidi" w:hint="eastAsia"/>
                <w:sz w:val="20"/>
                <w:lang w:eastAsia="zh-CN"/>
              </w:rPr>
              <w:t xml:space="preserve"> </w:t>
            </w:r>
            <w:r w:rsidRPr="0018445E">
              <w:rPr>
                <w:rFonts w:asciiTheme="majorBidi" w:eastAsia="Times New Roman" w:hAnsiTheme="majorBidi" w:cstheme="majorBidi"/>
                <w:sz w:val="20"/>
                <w:lang w:eastAsia="zh-CN"/>
              </w:rPr>
              <w:t>Report</w:t>
            </w:r>
          </w:p>
        </w:tc>
      </w:tr>
      <w:tr w:rsidR="0018445E" w:rsidRPr="0018445E" w14:paraId="7F10B5D9" w14:textId="77777777" w:rsidTr="008A56B9">
        <w:trPr>
          <w:jc w:val="center"/>
        </w:trPr>
        <w:tc>
          <w:tcPr>
            <w:tcW w:w="1980" w:type="dxa"/>
            <w:tcBorders>
              <w:top w:val="single" w:sz="4" w:space="0" w:color="00000A"/>
              <w:bottom w:val="single" w:sz="4" w:space="0" w:color="00000A"/>
              <w:right w:val="single" w:sz="4" w:space="0" w:color="00000A"/>
            </w:tcBorders>
            <w:tcMar>
              <w:top w:w="0" w:type="dxa"/>
              <w:left w:w="108" w:type="dxa"/>
              <w:bottom w:w="0" w:type="dxa"/>
              <w:right w:w="108" w:type="dxa"/>
            </w:tcMar>
          </w:tcPr>
          <w:p w14:paraId="5AB618CC" w14:textId="77777777" w:rsidR="0018445E" w:rsidRPr="0018445E" w:rsidRDefault="0018445E" w:rsidP="0018445E">
            <w:pPr>
              <w:spacing w:before="40" w:after="40"/>
              <w:rPr>
                <w:rFonts w:asciiTheme="majorBidi" w:eastAsia="Times New Roman" w:hAnsiTheme="majorBidi" w:cstheme="majorBidi"/>
                <w:b/>
                <w:bCs/>
                <w:sz w:val="20"/>
              </w:rPr>
            </w:pPr>
            <w:r w:rsidRPr="0018445E">
              <w:rPr>
                <w:rFonts w:asciiTheme="majorBidi" w:eastAsia="Times New Roman" w:hAnsiTheme="majorBidi" w:cstheme="majorBidi"/>
                <w:b/>
                <w:bCs/>
                <w:sz w:val="20"/>
              </w:rPr>
              <w:t xml:space="preserve">ITU-R WP </w:t>
            </w:r>
            <w:r w:rsidRPr="0018445E">
              <w:rPr>
                <w:rFonts w:asciiTheme="majorBidi" w:eastAsia="Times New Roman" w:hAnsiTheme="majorBidi" w:cstheme="majorBidi"/>
                <w:b/>
                <w:bCs/>
                <w:sz w:val="20"/>
                <w:lang w:eastAsia="ko-KR"/>
              </w:rPr>
              <w:t>5D</w:t>
            </w:r>
            <w:r w:rsidRPr="0018445E">
              <w:rPr>
                <w:rFonts w:asciiTheme="majorBidi" w:eastAsia="Times New Roman" w:hAnsiTheme="majorBidi" w:cstheme="majorBidi"/>
                <w:b/>
                <w:bCs/>
                <w:sz w:val="20"/>
              </w:rPr>
              <w:t xml:space="preserve"> Lead Group</w:t>
            </w:r>
          </w:p>
        </w:tc>
        <w:tc>
          <w:tcPr>
            <w:tcW w:w="7439" w:type="dxa"/>
            <w:tcBorders>
              <w:top w:val="single" w:sz="4" w:space="0" w:color="00000A"/>
              <w:left w:val="single" w:sz="4" w:space="0" w:color="00000A"/>
              <w:bottom w:val="single" w:sz="4" w:space="0" w:color="00000A"/>
            </w:tcBorders>
            <w:tcMar>
              <w:top w:w="0" w:type="dxa"/>
              <w:left w:w="108" w:type="dxa"/>
              <w:bottom w:w="0" w:type="dxa"/>
              <w:right w:w="108" w:type="dxa"/>
            </w:tcMar>
          </w:tcPr>
          <w:p w14:paraId="16E234CF" w14:textId="77777777" w:rsidR="0018445E" w:rsidRPr="0018445E" w:rsidDel="00E54F9F" w:rsidRDefault="0018445E" w:rsidP="0018445E">
            <w:pPr>
              <w:spacing w:before="40" w:after="40"/>
              <w:rPr>
                <w:rFonts w:asciiTheme="majorBidi" w:eastAsia="Times New Roman" w:hAnsiTheme="majorBidi" w:cstheme="majorBidi"/>
                <w:sz w:val="20"/>
              </w:rPr>
            </w:pPr>
            <w:r w:rsidRPr="0018445E">
              <w:rPr>
                <w:rFonts w:asciiTheme="majorBidi" w:eastAsia="SimSun" w:hAnsiTheme="majorBidi" w:cstheme="majorBidi"/>
                <w:sz w:val="20"/>
                <w:lang w:eastAsia="zh-CN"/>
              </w:rPr>
              <w:t>WG Technology Aspects</w:t>
            </w:r>
          </w:p>
        </w:tc>
      </w:tr>
      <w:tr w:rsidR="0018445E" w:rsidRPr="0018445E" w14:paraId="5EAD76D9" w14:textId="77777777" w:rsidTr="008A56B9">
        <w:trPr>
          <w:jc w:val="center"/>
        </w:trPr>
        <w:tc>
          <w:tcPr>
            <w:tcW w:w="1980" w:type="dxa"/>
            <w:tcBorders>
              <w:top w:val="single" w:sz="4" w:space="0" w:color="00000A"/>
              <w:bottom w:val="single" w:sz="4" w:space="0" w:color="00000A"/>
              <w:right w:val="single" w:sz="4" w:space="0" w:color="00000A"/>
            </w:tcBorders>
            <w:tcMar>
              <w:top w:w="0" w:type="dxa"/>
              <w:left w:w="108" w:type="dxa"/>
              <w:bottom w:w="0" w:type="dxa"/>
              <w:right w:w="108" w:type="dxa"/>
            </w:tcMar>
          </w:tcPr>
          <w:p w14:paraId="3F1D3F11" w14:textId="77777777" w:rsidR="0018445E" w:rsidRPr="0018445E" w:rsidRDefault="0018445E" w:rsidP="0018445E">
            <w:pPr>
              <w:spacing w:before="40" w:after="40"/>
              <w:rPr>
                <w:rFonts w:asciiTheme="majorBidi" w:eastAsia="Times New Roman" w:hAnsiTheme="majorBidi" w:cstheme="majorBidi"/>
                <w:b/>
                <w:bCs/>
                <w:sz w:val="20"/>
              </w:rPr>
            </w:pPr>
            <w:r w:rsidRPr="0018445E">
              <w:rPr>
                <w:rFonts w:asciiTheme="majorBidi" w:eastAsia="Times New Roman" w:hAnsiTheme="majorBidi" w:cstheme="majorBidi"/>
                <w:b/>
                <w:bCs/>
                <w:sz w:val="20"/>
              </w:rPr>
              <w:t>Sub-working group</w:t>
            </w:r>
          </w:p>
        </w:tc>
        <w:tc>
          <w:tcPr>
            <w:tcW w:w="7439" w:type="dxa"/>
            <w:tcBorders>
              <w:top w:val="single" w:sz="4" w:space="0" w:color="00000A"/>
              <w:left w:val="single" w:sz="4" w:space="0" w:color="00000A"/>
              <w:bottom w:val="single" w:sz="4" w:space="0" w:color="00000A"/>
            </w:tcBorders>
            <w:tcMar>
              <w:top w:w="0" w:type="dxa"/>
              <w:left w:w="108" w:type="dxa"/>
              <w:bottom w:w="0" w:type="dxa"/>
              <w:right w:w="108" w:type="dxa"/>
            </w:tcMar>
          </w:tcPr>
          <w:p w14:paraId="6009451E" w14:textId="77777777" w:rsidR="0018445E" w:rsidRPr="0018445E" w:rsidRDefault="0018445E" w:rsidP="0018445E">
            <w:pPr>
              <w:spacing w:before="40" w:after="40"/>
              <w:rPr>
                <w:rFonts w:asciiTheme="majorBidi" w:eastAsia="Times New Roman" w:hAnsiTheme="majorBidi" w:cstheme="majorBidi"/>
                <w:sz w:val="20"/>
                <w:lang w:eastAsia="zh-CN"/>
              </w:rPr>
            </w:pPr>
            <w:r w:rsidRPr="0018445E">
              <w:rPr>
                <w:rFonts w:asciiTheme="majorBidi" w:eastAsia="Times New Roman" w:hAnsiTheme="majorBidi" w:cstheme="majorBidi"/>
                <w:sz w:val="20"/>
                <w:lang w:eastAsia="zh-CN"/>
              </w:rPr>
              <w:t>SWG Evaluation</w:t>
            </w:r>
          </w:p>
        </w:tc>
      </w:tr>
      <w:tr w:rsidR="0018445E" w:rsidRPr="0018445E" w14:paraId="0785E694" w14:textId="77777777" w:rsidTr="008A56B9">
        <w:trPr>
          <w:jc w:val="center"/>
        </w:trPr>
        <w:tc>
          <w:tcPr>
            <w:tcW w:w="1980" w:type="dxa"/>
            <w:tcBorders>
              <w:top w:val="single" w:sz="4" w:space="0" w:color="00000A"/>
              <w:bottom w:val="single" w:sz="4" w:space="0" w:color="00000A"/>
              <w:right w:val="single" w:sz="4" w:space="0" w:color="00000A"/>
            </w:tcBorders>
            <w:tcMar>
              <w:top w:w="0" w:type="dxa"/>
              <w:left w:w="108" w:type="dxa"/>
              <w:bottom w:w="0" w:type="dxa"/>
              <w:right w:w="108" w:type="dxa"/>
            </w:tcMar>
          </w:tcPr>
          <w:p w14:paraId="3FB552B3" w14:textId="77777777" w:rsidR="0018445E" w:rsidRPr="0018445E" w:rsidRDefault="0018445E" w:rsidP="0018445E">
            <w:pPr>
              <w:spacing w:before="40" w:after="40"/>
              <w:rPr>
                <w:rFonts w:asciiTheme="majorBidi" w:eastAsia="Times New Roman" w:hAnsiTheme="majorBidi" w:cstheme="majorBidi"/>
                <w:b/>
                <w:bCs/>
                <w:sz w:val="20"/>
                <w:lang w:eastAsia="zh-CN"/>
              </w:rPr>
            </w:pPr>
            <w:r w:rsidRPr="0018445E">
              <w:rPr>
                <w:rFonts w:asciiTheme="majorBidi" w:eastAsia="Times New Roman" w:hAnsiTheme="majorBidi" w:cstheme="majorBidi"/>
                <w:b/>
                <w:bCs/>
                <w:sz w:val="20"/>
              </w:rPr>
              <w:t>Sub-</w:t>
            </w:r>
            <w:r w:rsidRPr="0018445E">
              <w:rPr>
                <w:rFonts w:asciiTheme="majorBidi" w:eastAsia="Times New Roman" w:hAnsiTheme="majorBidi" w:cstheme="majorBidi" w:hint="eastAsia"/>
                <w:b/>
                <w:bCs/>
                <w:sz w:val="20"/>
                <w:lang w:eastAsia="zh-CN"/>
              </w:rPr>
              <w:t>working g</w:t>
            </w:r>
            <w:r w:rsidRPr="0018445E">
              <w:rPr>
                <w:rFonts w:asciiTheme="majorBidi" w:eastAsia="Times New Roman" w:hAnsiTheme="majorBidi" w:cstheme="majorBidi"/>
                <w:b/>
                <w:bCs/>
                <w:sz w:val="20"/>
              </w:rPr>
              <w:t xml:space="preserve">roup </w:t>
            </w:r>
            <w:r w:rsidRPr="0018445E">
              <w:rPr>
                <w:rFonts w:asciiTheme="majorBidi" w:eastAsia="Times New Roman" w:hAnsiTheme="majorBidi" w:cstheme="majorBidi" w:hint="eastAsia"/>
                <w:b/>
                <w:bCs/>
                <w:sz w:val="20"/>
              </w:rPr>
              <w:t>Co-</w:t>
            </w:r>
            <w:r w:rsidRPr="0018445E">
              <w:rPr>
                <w:rFonts w:asciiTheme="majorBidi" w:eastAsia="Times New Roman" w:hAnsiTheme="majorBidi" w:cstheme="majorBidi"/>
                <w:b/>
                <w:bCs/>
                <w:sz w:val="20"/>
              </w:rPr>
              <w:t>Chair</w:t>
            </w:r>
            <w:r w:rsidRPr="0018445E">
              <w:rPr>
                <w:rFonts w:asciiTheme="majorBidi" w:eastAsia="Times New Roman" w:hAnsiTheme="majorBidi" w:cstheme="majorBidi" w:hint="eastAsia"/>
                <w:b/>
                <w:bCs/>
                <w:sz w:val="20"/>
              </w:rPr>
              <w:t>s</w:t>
            </w:r>
          </w:p>
        </w:tc>
        <w:tc>
          <w:tcPr>
            <w:tcW w:w="7439" w:type="dxa"/>
            <w:tcBorders>
              <w:top w:val="single" w:sz="4" w:space="0" w:color="00000A"/>
              <w:left w:val="single" w:sz="4" w:space="0" w:color="00000A"/>
              <w:bottom w:val="single" w:sz="4" w:space="0" w:color="00000A"/>
            </w:tcBorders>
            <w:tcMar>
              <w:top w:w="0" w:type="dxa"/>
              <w:left w:w="108" w:type="dxa"/>
              <w:bottom w:w="0" w:type="dxa"/>
              <w:right w:w="108" w:type="dxa"/>
            </w:tcMar>
          </w:tcPr>
          <w:p w14:paraId="2A327E23" w14:textId="77777777" w:rsidR="0018445E" w:rsidRPr="0018445E" w:rsidRDefault="0018445E" w:rsidP="0018445E">
            <w:pPr>
              <w:spacing w:before="40" w:after="40"/>
              <w:rPr>
                <w:rFonts w:eastAsia="Times New Roman"/>
                <w:color w:val="0000FF"/>
                <w:sz w:val="20"/>
                <w:u w:val="single"/>
                <w:lang w:val="en-US" w:eastAsia="zh-CN"/>
              </w:rPr>
            </w:pPr>
            <w:r w:rsidRPr="0018445E">
              <w:rPr>
                <w:rFonts w:asciiTheme="majorBidi" w:eastAsia="Times New Roman" w:hAnsiTheme="majorBidi" w:cstheme="majorBidi"/>
                <w:sz w:val="20"/>
                <w:lang w:eastAsia="zh-CN"/>
              </w:rPr>
              <w:t xml:space="preserve">Ms. Ying PENG; </w:t>
            </w:r>
            <w:r w:rsidRPr="0018445E">
              <w:rPr>
                <w:rFonts w:eastAsia="Times New Roman"/>
                <w:b/>
                <w:bCs/>
                <w:sz w:val="20"/>
                <w:lang w:val="en-US"/>
              </w:rPr>
              <w:t>E-mail:</w:t>
            </w:r>
            <w:r w:rsidRPr="0018445E">
              <w:rPr>
                <w:rFonts w:eastAsia="Times New Roman" w:hint="eastAsia"/>
                <w:sz w:val="20"/>
                <w:lang w:val="en-US" w:eastAsia="ja-JP"/>
              </w:rPr>
              <w:t xml:space="preserve"> [</w:t>
            </w:r>
            <w:hyperlink r:id="rId174" w:history="1">
              <w:r w:rsidRPr="0018445E">
                <w:rPr>
                  <w:rFonts w:eastAsia="Times New Roman" w:hint="eastAsia"/>
                  <w:color w:val="0000FF"/>
                  <w:sz w:val="20"/>
                  <w:u w:val="single"/>
                  <w:lang w:val="en-US" w:eastAsia="zh-CN"/>
                </w:rPr>
                <w:t>pengying</w:t>
              </w:r>
              <w:r w:rsidRPr="0018445E">
                <w:rPr>
                  <w:rFonts w:eastAsia="Times New Roman"/>
                  <w:color w:val="0000FF"/>
                  <w:sz w:val="20"/>
                  <w:u w:val="single"/>
                  <w:lang w:val="en-US" w:eastAsia="ja-JP"/>
                </w:rPr>
                <w:t>@</w:t>
              </w:r>
              <w:r w:rsidRPr="0018445E">
                <w:rPr>
                  <w:rFonts w:eastAsia="Times New Roman" w:hint="eastAsia"/>
                  <w:color w:val="0000FF"/>
                  <w:sz w:val="20"/>
                  <w:u w:val="single"/>
                  <w:lang w:val="en-US"/>
                </w:rPr>
                <w:t>catt.cn</w:t>
              </w:r>
            </w:hyperlink>
            <w:r w:rsidRPr="0018445E">
              <w:rPr>
                <w:rFonts w:eastAsia="Times New Roman" w:hint="eastAsia"/>
                <w:color w:val="0000FF"/>
                <w:sz w:val="20"/>
                <w:u w:val="single"/>
                <w:lang w:val="en-US"/>
              </w:rPr>
              <w:t>]</w:t>
            </w:r>
          </w:p>
          <w:p w14:paraId="6E1DC7C6" w14:textId="77777777" w:rsidR="0018445E" w:rsidRPr="0018445E" w:rsidRDefault="0018445E" w:rsidP="0018445E">
            <w:pPr>
              <w:spacing w:before="40" w:after="40"/>
              <w:rPr>
                <w:rFonts w:eastAsia="Times New Roman"/>
                <w:sz w:val="20"/>
                <w:u w:val="single"/>
                <w:lang w:val="en-US" w:eastAsia="zh-CN"/>
              </w:rPr>
            </w:pPr>
            <w:r w:rsidRPr="0018445E">
              <w:rPr>
                <w:rFonts w:asciiTheme="majorBidi" w:eastAsia="Times New Roman" w:hAnsiTheme="majorBidi" w:cstheme="majorBidi"/>
                <w:sz w:val="20"/>
                <w:lang w:eastAsia="zh-CN"/>
              </w:rPr>
              <w:t>Mr. Jungsoo JUNG;</w:t>
            </w:r>
            <w:r w:rsidRPr="0018445E">
              <w:rPr>
                <w:rFonts w:asciiTheme="majorBidi" w:eastAsia="Times New Roman" w:hAnsiTheme="majorBidi" w:cstheme="majorBidi" w:hint="eastAsia"/>
                <w:sz w:val="20"/>
                <w:lang w:eastAsia="zh-CN"/>
              </w:rPr>
              <w:t xml:space="preserve"> </w:t>
            </w:r>
            <w:r w:rsidRPr="0018445E">
              <w:rPr>
                <w:rFonts w:eastAsia="Times New Roman"/>
                <w:b/>
                <w:bCs/>
                <w:sz w:val="20"/>
                <w:lang w:val="en-US"/>
              </w:rPr>
              <w:t>E-mail:</w:t>
            </w:r>
            <w:r w:rsidRPr="0018445E">
              <w:rPr>
                <w:rFonts w:eastAsia="Times New Roman" w:hint="eastAsia"/>
                <w:sz w:val="20"/>
                <w:lang w:val="en-US" w:eastAsia="ja-JP"/>
              </w:rPr>
              <w:t xml:space="preserve"> [</w:t>
            </w:r>
            <w:hyperlink r:id="rId175" w:history="1">
              <w:r w:rsidRPr="0018445E">
                <w:rPr>
                  <w:rFonts w:eastAsia="Times New Roman" w:hint="eastAsia"/>
                  <w:color w:val="0000FF"/>
                  <w:sz w:val="20"/>
                  <w:u w:val="single"/>
                  <w:lang w:val="en-US" w:eastAsia="zh-CN"/>
                </w:rPr>
                <w:t>jungsoo@samsung.com</w:t>
              </w:r>
            </w:hyperlink>
            <w:r w:rsidRPr="0018445E">
              <w:rPr>
                <w:rFonts w:eastAsia="Times New Roman" w:hint="eastAsia"/>
                <w:color w:val="0000FF"/>
                <w:sz w:val="20"/>
                <w:u w:val="single"/>
                <w:lang w:val="en-US"/>
              </w:rPr>
              <w:t>]</w:t>
            </w:r>
          </w:p>
        </w:tc>
      </w:tr>
      <w:tr w:rsidR="0018445E" w:rsidRPr="0018445E" w14:paraId="527C00FB" w14:textId="77777777" w:rsidTr="008A56B9">
        <w:trPr>
          <w:jc w:val="center"/>
        </w:trPr>
        <w:tc>
          <w:tcPr>
            <w:tcW w:w="1980" w:type="dxa"/>
            <w:tcBorders>
              <w:top w:val="single" w:sz="4" w:space="0" w:color="00000A"/>
              <w:bottom w:val="single" w:sz="4" w:space="0" w:color="00000A"/>
              <w:right w:val="single" w:sz="4" w:space="0" w:color="00000A"/>
            </w:tcBorders>
            <w:tcMar>
              <w:top w:w="0" w:type="dxa"/>
              <w:left w:w="108" w:type="dxa"/>
              <w:bottom w:w="0" w:type="dxa"/>
              <w:right w:w="108" w:type="dxa"/>
            </w:tcMar>
          </w:tcPr>
          <w:p w14:paraId="36EB61C1" w14:textId="77777777" w:rsidR="0018445E" w:rsidRPr="0018445E" w:rsidRDefault="0018445E" w:rsidP="0018445E">
            <w:pPr>
              <w:spacing w:before="40" w:after="40"/>
              <w:rPr>
                <w:rFonts w:asciiTheme="majorBidi" w:eastAsia="Times New Roman" w:hAnsiTheme="majorBidi" w:cstheme="majorBidi"/>
                <w:b/>
                <w:bCs/>
                <w:sz w:val="20"/>
                <w:lang w:eastAsia="zh-CN"/>
              </w:rPr>
            </w:pPr>
            <w:r w:rsidRPr="0018445E">
              <w:rPr>
                <w:rFonts w:asciiTheme="majorBidi" w:eastAsia="Times New Roman" w:hAnsiTheme="majorBidi" w:cstheme="majorBidi"/>
                <w:b/>
                <w:bCs/>
                <w:sz w:val="20"/>
              </w:rPr>
              <w:t>Focus for scope and work</w:t>
            </w:r>
          </w:p>
        </w:tc>
        <w:tc>
          <w:tcPr>
            <w:tcW w:w="7439" w:type="dxa"/>
            <w:tcBorders>
              <w:top w:val="single" w:sz="4" w:space="0" w:color="00000A"/>
              <w:left w:val="single" w:sz="4" w:space="0" w:color="00000A"/>
              <w:bottom w:val="single" w:sz="4" w:space="0" w:color="00000A"/>
            </w:tcBorders>
            <w:tcMar>
              <w:top w:w="0" w:type="dxa"/>
              <w:left w:w="108" w:type="dxa"/>
              <w:bottom w:w="0" w:type="dxa"/>
              <w:right w:w="108" w:type="dxa"/>
            </w:tcMar>
          </w:tcPr>
          <w:p w14:paraId="7F120678" w14:textId="77777777" w:rsidR="0018445E" w:rsidRPr="0018445E" w:rsidRDefault="0018445E" w:rsidP="0018445E">
            <w:pPr>
              <w:keepNext/>
              <w:rPr>
                <w:rFonts w:eastAsia="Times New Roman"/>
                <w:sz w:val="20"/>
                <w:lang w:val="en-US"/>
              </w:rPr>
            </w:pPr>
            <w:r w:rsidRPr="0018445E">
              <w:rPr>
                <w:rFonts w:eastAsia="Times New Roman"/>
                <w:sz w:val="20"/>
                <w:lang w:val="en-US"/>
              </w:rPr>
              <w:t xml:space="preserve">This </w:t>
            </w:r>
            <w:r w:rsidRPr="0018445E">
              <w:rPr>
                <w:rFonts w:eastAsia="Malgun Gothic"/>
                <w:sz w:val="20"/>
                <w:lang w:val="en-US"/>
              </w:rPr>
              <w:t xml:space="preserve">Report </w:t>
            </w:r>
            <w:r w:rsidRPr="0018445E">
              <w:rPr>
                <w:rFonts w:eastAsia="Times New Roman"/>
                <w:sz w:val="20"/>
                <w:lang w:val="en-US"/>
              </w:rPr>
              <w:t>is</w:t>
            </w:r>
            <w:r w:rsidRPr="0018445E">
              <w:rPr>
                <w:rFonts w:eastAsia="Times New Roman" w:hint="eastAsia"/>
                <w:sz w:val="20"/>
                <w:lang w:val="en-US" w:eastAsia="zh-CN"/>
              </w:rPr>
              <w:t xml:space="preserve"> the</w:t>
            </w:r>
            <w:r w:rsidRPr="0018445E">
              <w:rPr>
                <w:rFonts w:eastAsia="Times New Roman"/>
                <w:sz w:val="20"/>
                <w:lang w:val="en-US"/>
              </w:rPr>
              <w:t xml:space="preserve"> record of the work performed after receipt of </w:t>
            </w:r>
            <w:r w:rsidRPr="0018445E">
              <w:rPr>
                <w:rFonts w:eastAsia="Times New Roman"/>
                <w:color w:val="FF0000"/>
                <w:sz w:val="20"/>
                <w:lang w:val="en-US" w:eastAsia="zh-CN"/>
              </w:rPr>
              <w:t>complete</w:t>
            </w:r>
            <w:r w:rsidRPr="0018445E">
              <w:rPr>
                <w:rFonts w:eastAsia="Times New Roman" w:hint="eastAsia"/>
                <w:sz w:val="20"/>
                <w:lang w:val="en-US" w:eastAsia="zh-CN"/>
              </w:rPr>
              <w:t xml:space="preserve"> </w:t>
            </w:r>
            <w:r w:rsidRPr="0018445E">
              <w:rPr>
                <w:rFonts w:eastAsia="Times New Roman"/>
                <w:sz w:val="20"/>
                <w:lang w:val="en-US"/>
              </w:rPr>
              <w:t>proposals for IMT</w:t>
            </w:r>
            <w:r w:rsidRPr="0018445E">
              <w:rPr>
                <w:rFonts w:eastAsia="Times New Roman"/>
                <w:sz w:val="20"/>
                <w:lang w:val="en-US"/>
              </w:rPr>
              <w:noBreakHyphen/>
            </w:r>
            <w:r w:rsidRPr="0018445E">
              <w:rPr>
                <w:rFonts w:eastAsia="Times New Roman" w:hint="eastAsia"/>
                <w:sz w:val="20"/>
                <w:lang w:val="en-US" w:eastAsia="ja-JP"/>
              </w:rPr>
              <w:t>2020</w:t>
            </w:r>
            <w:r w:rsidRPr="0018445E">
              <w:rPr>
                <w:rFonts w:eastAsia="Times New Roman"/>
                <w:sz w:val="20"/>
                <w:lang w:val="en-US"/>
              </w:rPr>
              <w:t xml:space="preserve"> candidate RITs and SRITs</w:t>
            </w:r>
            <w:r w:rsidRPr="0018445E">
              <w:rPr>
                <w:rFonts w:eastAsia="Times New Roman" w:hint="eastAsia"/>
                <w:sz w:val="20"/>
                <w:lang w:val="en-US" w:eastAsia="zh-CN"/>
              </w:rPr>
              <w:t>,</w:t>
            </w:r>
            <w:r w:rsidRPr="0018445E">
              <w:rPr>
                <w:rFonts w:eastAsia="Times New Roman"/>
                <w:color w:val="00B050"/>
                <w:sz w:val="20"/>
                <w:lang w:val="en-US"/>
              </w:rPr>
              <w:t xml:space="preserve"> including evaluation activity and consensus building</w:t>
            </w:r>
            <w:r w:rsidRPr="0018445E">
              <w:rPr>
                <w:rFonts w:eastAsia="Times New Roman"/>
                <w:sz w:val="20"/>
                <w:lang w:val="en-US"/>
              </w:rPr>
              <w:t>. This text contains outcome and conclusions of Steps 4-7 of the IMT</w:t>
            </w:r>
            <w:r w:rsidRPr="0018445E">
              <w:rPr>
                <w:rFonts w:eastAsia="Times New Roman"/>
                <w:sz w:val="20"/>
                <w:lang w:val="en-US"/>
              </w:rPr>
              <w:noBreakHyphen/>
            </w:r>
            <w:r w:rsidRPr="0018445E">
              <w:rPr>
                <w:rFonts w:eastAsia="Times New Roman" w:hint="eastAsia"/>
                <w:sz w:val="20"/>
                <w:lang w:val="en-US" w:eastAsia="ja-JP"/>
              </w:rPr>
              <w:t>2020</w:t>
            </w:r>
            <w:r w:rsidRPr="0018445E">
              <w:rPr>
                <w:rFonts w:eastAsia="Times New Roman"/>
                <w:sz w:val="20"/>
                <w:lang w:val="en-US"/>
              </w:rPr>
              <w:t xml:space="preserve"> process. </w:t>
            </w:r>
            <w:r w:rsidRPr="0018445E">
              <w:rPr>
                <w:rFonts w:eastAsia="Times New Roman" w:hint="eastAsia"/>
                <w:sz w:val="20"/>
                <w:lang w:val="en-US"/>
              </w:rPr>
              <w:t>These steps correspond to:</w:t>
            </w:r>
          </w:p>
          <w:p w14:paraId="718F363B" w14:textId="77777777" w:rsidR="0018445E" w:rsidRPr="0018445E" w:rsidRDefault="0018445E" w:rsidP="0018445E">
            <w:pPr>
              <w:tabs>
                <w:tab w:val="clear" w:pos="1134"/>
                <w:tab w:val="clear" w:pos="2268"/>
                <w:tab w:val="left" w:pos="2608"/>
                <w:tab w:val="left" w:pos="3345"/>
              </w:tabs>
              <w:spacing w:before="80"/>
              <w:ind w:left="317" w:hanging="317"/>
              <w:rPr>
                <w:rFonts w:eastAsia="Times New Roman"/>
                <w:sz w:val="20"/>
                <w:lang w:val="en-US"/>
              </w:rPr>
            </w:pPr>
            <w:r w:rsidRPr="0018445E">
              <w:rPr>
                <w:rFonts w:eastAsia="Times New Roman"/>
                <w:sz w:val="20"/>
                <w:lang w:val="en-US"/>
              </w:rPr>
              <w:t>–</w:t>
            </w:r>
            <w:r w:rsidRPr="0018445E">
              <w:rPr>
                <w:rFonts w:eastAsia="Times New Roman"/>
                <w:sz w:val="20"/>
                <w:lang w:val="en-US"/>
              </w:rPr>
              <w:tab/>
            </w:r>
            <w:r w:rsidRPr="0018445E">
              <w:rPr>
                <w:rFonts w:eastAsia="Times New Roman" w:hint="eastAsia"/>
                <w:sz w:val="20"/>
                <w:lang w:val="en-US"/>
              </w:rPr>
              <w:t xml:space="preserve">Step 4: </w:t>
            </w:r>
            <w:r w:rsidRPr="0018445E">
              <w:rPr>
                <w:rFonts w:eastAsia="Times New Roman"/>
                <w:sz w:val="20"/>
                <w:lang w:val="en-US"/>
              </w:rPr>
              <w:t xml:space="preserve">Evaluation of candidate RITs or SRITs by </w:t>
            </w:r>
            <w:r w:rsidRPr="0018445E">
              <w:rPr>
                <w:rFonts w:eastAsia="Times New Roman" w:hint="eastAsia"/>
                <w:sz w:val="20"/>
                <w:lang w:val="en-US" w:eastAsia="zh-CN"/>
              </w:rPr>
              <w:t xml:space="preserve">Independent </w:t>
            </w:r>
            <w:r w:rsidRPr="0018445E">
              <w:rPr>
                <w:rFonts w:eastAsia="Times New Roman"/>
                <w:sz w:val="20"/>
                <w:lang w:val="en-US"/>
              </w:rPr>
              <w:t>Evaluation Groups.</w:t>
            </w:r>
          </w:p>
          <w:p w14:paraId="1E207364" w14:textId="77777777" w:rsidR="0018445E" w:rsidRPr="0018445E" w:rsidRDefault="0018445E" w:rsidP="0018445E">
            <w:pPr>
              <w:tabs>
                <w:tab w:val="clear" w:pos="1134"/>
                <w:tab w:val="clear" w:pos="2268"/>
                <w:tab w:val="left" w:pos="2608"/>
                <w:tab w:val="left" w:pos="3345"/>
              </w:tabs>
              <w:spacing w:before="80"/>
              <w:ind w:left="317" w:hanging="317"/>
              <w:rPr>
                <w:rFonts w:eastAsia="Times New Roman"/>
                <w:sz w:val="20"/>
                <w:lang w:val="en-US"/>
              </w:rPr>
            </w:pPr>
            <w:r w:rsidRPr="0018445E">
              <w:rPr>
                <w:rFonts w:eastAsia="Times New Roman"/>
                <w:sz w:val="20"/>
                <w:lang w:val="en-US"/>
              </w:rPr>
              <w:t>–</w:t>
            </w:r>
            <w:r w:rsidRPr="0018445E">
              <w:rPr>
                <w:rFonts w:eastAsia="Times New Roman"/>
                <w:sz w:val="20"/>
                <w:lang w:val="en-US"/>
              </w:rPr>
              <w:tab/>
            </w:r>
            <w:r w:rsidRPr="0018445E">
              <w:rPr>
                <w:rFonts w:eastAsia="Times New Roman" w:hint="eastAsia"/>
                <w:sz w:val="20"/>
                <w:lang w:val="en-US"/>
              </w:rPr>
              <w:t xml:space="preserve">Step 5: </w:t>
            </w:r>
            <w:r w:rsidRPr="0018445E">
              <w:rPr>
                <w:rFonts w:eastAsia="Times New Roman"/>
                <w:sz w:val="20"/>
                <w:lang w:val="en-US"/>
              </w:rPr>
              <w:t>Review and coordination of outside evaluation activities.</w:t>
            </w:r>
          </w:p>
          <w:p w14:paraId="5DF783D7" w14:textId="77777777" w:rsidR="0018445E" w:rsidRPr="0018445E" w:rsidRDefault="0018445E" w:rsidP="0018445E">
            <w:pPr>
              <w:tabs>
                <w:tab w:val="clear" w:pos="1134"/>
                <w:tab w:val="clear" w:pos="2268"/>
                <w:tab w:val="left" w:pos="2608"/>
                <w:tab w:val="left" w:pos="3345"/>
              </w:tabs>
              <w:spacing w:before="80"/>
              <w:ind w:left="317" w:hanging="317"/>
              <w:rPr>
                <w:rFonts w:eastAsia="Times New Roman"/>
                <w:sz w:val="20"/>
                <w:lang w:val="en-US"/>
              </w:rPr>
            </w:pPr>
            <w:r w:rsidRPr="0018445E">
              <w:rPr>
                <w:rFonts w:eastAsia="Times New Roman"/>
                <w:sz w:val="20"/>
                <w:lang w:val="en-US"/>
              </w:rPr>
              <w:t>–</w:t>
            </w:r>
            <w:r w:rsidRPr="0018445E">
              <w:rPr>
                <w:rFonts w:eastAsia="Times New Roman"/>
                <w:sz w:val="20"/>
                <w:lang w:val="en-US"/>
              </w:rPr>
              <w:tab/>
            </w:r>
            <w:r w:rsidRPr="0018445E">
              <w:rPr>
                <w:rFonts w:eastAsia="Times New Roman" w:hint="eastAsia"/>
                <w:sz w:val="20"/>
                <w:lang w:val="en-US"/>
              </w:rPr>
              <w:t xml:space="preserve">Step 6: </w:t>
            </w:r>
            <w:r w:rsidRPr="0018445E">
              <w:rPr>
                <w:rFonts w:eastAsia="Times New Roman"/>
                <w:sz w:val="20"/>
                <w:lang w:val="en-US"/>
              </w:rPr>
              <w:t>Review to assess compliance with minimum requirements.</w:t>
            </w:r>
          </w:p>
          <w:p w14:paraId="7B89B800" w14:textId="77777777" w:rsidR="0018445E" w:rsidRPr="0018445E" w:rsidRDefault="0018445E" w:rsidP="0018445E">
            <w:pPr>
              <w:tabs>
                <w:tab w:val="clear" w:pos="1134"/>
                <w:tab w:val="clear" w:pos="2268"/>
                <w:tab w:val="left" w:pos="2608"/>
                <w:tab w:val="left" w:pos="3345"/>
              </w:tabs>
              <w:spacing w:before="80"/>
              <w:ind w:left="317" w:hanging="317"/>
              <w:rPr>
                <w:rFonts w:eastAsia="Times New Roman"/>
                <w:sz w:val="20"/>
                <w:lang w:val="en-US"/>
              </w:rPr>
            </w:pPr>
            <w:r w:rsidRPr="0018445E">
              <w:rPr>
                <w:rFonts w:eastAsia="Times New Roman"/>
                <w:sz w:val="20"/>
                <w:lang w:val="en-US"/>
              </w:rPr>
              <w:t>–</w:t>
            </w:r>
            <w:r w:rsidRPr="0018445E">
              <w:rPr>
                <w:rFonts w:eastAsia="Times New Roman"/>
                <w:sz w:val="20"/>
                <w:lang w:val="en-US"/>
              </w:rPr>
              <w:tab/>
            </w:r>
            <w:r w:rsidRPr="0018445E">
              <w:rPr>
                <w:rFonts w:eastAsia="Times New Roman" w:hint="eastAsia"/>
                <w:sz w:val="20"/>
                <w:lang w:val="en-US"/>
              </w:rPr>
              <w:t xml:space="preserve">Step 7: </w:t>
            </w:r>
            <w:r w:rsidRPr="0018445E">
              <w:rPr>
                <w:rFonts w:eastAsia="Times New Roman"/>
                <w:sz w:val="20"/>
                <w:lang w:val="en-US"/>
              </w:rPr>
              <w:t>Consideration of evaluation results, consensus building and decision.</w:t>
            </w:r>
          </w:p>
          <w:p w14:paraId="6D64E397" w14:textId="77777777" w:rsidR="0018445E" w:rsidRPr="0018445E" w:rsidRDefault="0018445E" w:rsidP="0018445E">
            <w:pPr>
              <w:rPr>
                <w:rFonts w:eastAsia="Times New Roman"/>
                <w:sz w:val="20"/>
                <w:lang w:val="en-US" w:eastAsia="zh-CN"/>
              </w:rPr>
            </w:pPr>
            <w:r w:rsidRPr="0018445E">
              <w:rPr>
                <w:rFonts w:eastAsia="Times New Roman"/>
                <w:sz w:val="20"/>
                <w:lang w:val="en-US"/>
              </w:rPr>
              <w:t>T</w:t>
            </w:r>
            <w:r w:rsidRPr="0018445E">
              <w:rPr>
                <w:rFonts w:eastAsia="Times New Roman" w:hint="eastAsia"/>
                <w:sz w:val="20"/>
                <w:lang w:val="en-US"/>
              </w:rPr>
              <w:t xml:space="preserve">he details </w:t>
            </w:r>
            <w:r w:rsidRPr="0018445E">
              <w:rPr>
                <w:rFonts w:eastAsia="Times New Roman"/>
                <w:sz w:val="20"/>
                <w:lang w:val="en-US"/>
              </w:rPr>
              <w:t xml:space="preserve">of these steps </w:t>
            </w:r>
            <w:r w:rsidRPr="0018445E">
              <w:rPr>
                <w:rFonts w:eastAsia="Times New Roman" w:hint="eastAsia"/>
                <w:sz w:val="20"/>
                <w:lang w:val="en-US"/>
              </w:rPr>
              <w:t>are</w:t>
            </w:r>
            <w:r w:rsidRPr="0018445E">
              <w:rPr>
                <w:rFonts w:eastAsia="Times New Roman"/>
                <w:sz w:val="20"/>
                <w:lang w:val="en-US"/>
              </w:rPr>
              <w:t xml:space="preserve"> provided in Document IMT-</w:t>
            </w:r>
            <w:r w:rsidRPr="0018445E">
              <w:rPr>
                <w:rFonts w:eastAsia="Times New Roman" w:hint="eastAsia"/>
                <w:sz w:val="20"/>
                <w:lang w:val="en-US" w:eastAsia="ja-JP"/>
              </w:rPr>
              <w:t>2020</w:t>
            </w:r>
            <w:r w:rsidRPr="0018445E">
              <w:rPr>
                <w:rFonts w:eastAsia="Times New Roman"/>
                <w:sz w:val="20"/>
                <w:lang w:val="en-US"/>
              </w:rPr>
              <w:t>/</w:t>
            </w:r>
            <w:hyperlink r:id="rId176" w:history="1">
              <w:r w:rsidRPr="0018445E">
                <w:rPr>
                  <w:rFonts w:eastAsia="Times New Roman"/>
                  <w:color w:val="0000FF"/>
                  <w:sz w:val="20"/>
                  <w:u w:val="single"/>
                  <w:lang w:val="en-US"/>
                </w:rPr>
                <w:t>2(Rev.</w:t>
              </w:r>
              <w:r w:rsidRPr="0018445E">
                <w:rPr>
                  <w:rFonts w:eastAsia="Times New Roman" w:hint="eastAsia"/>
                  <w:color w:val="0000FF"/>
                  <w:sz w:val="20"/>
                  <w:u w:val="single"/>
                  <w:lang w:val="en-US" w:eastAsia="zh-CN"/>
                </w:rPr>
                <w:t>2</w:t>
              </w:r>
              <w:r w:rsidRPr="0018445E">
                <w:rPr>
                  <w:rFonts w:eastAsia="Times New Roman"/>
                  <w:color w:val="0000FF"/>
                  <w:sz w:val="20"/>
                  <w:u w:val="single"/>
                  <w:lang w:val="en-US" w:eastAsia="zh-CN"/>
                </w:rPr>
                <w:t>)</w:t>
              </w:r>
            </w:hyperlink>
            <w:r w:rsidRPr="0018445E">
              <w:rPr>
                <w:rFonts w:eastAsia="Times New Roman"/>
                <w:sz w:val="20"/>
                <w:lang w:val="en-US"/>
              </w:rPr>
              <w:t xml:space="preserve">. </w:t>
            </w:r>
          </w:p>
        </w:tc>
      </w:tr>
      <w:tr w:rsidR="0018445E" w:rsidRPr="0018445E" w14:paraId="0E7B766C" w14:textId="77777777" w:rsidTr="008A56B9">
        <w:trPr>
          <w:jc w:val="center"/>
        </w:trPr>
        <w:tc>
          <w:tcPr>
            <w:tcW w:w="1980" w:type="dxa"/>
            <w:tcBorders>
              <w:top w:val="single" w:sz="4" w:space="0" w:color="00000A"/>
              <w:bottom w:val="single" w:sz="4" w:space="0" w:color="00000A"/>
              <w:right w:val="single" w:sz="4" w:space="0" w:color="00000A"/>
            </w:tcBorders>
            <w:tcMar>
              <w:top w:w="0" w:type="dxa"/>
              <w:left w:w="108" w:type="dxa"/>
              <w:bottom w:w="0" w:type="dxa"/>
              <w:right w:w="108" w:type="dxa"/>
            </w:tcMar>
          </w:tcPr>
          <w:p w14:paraId="7A3E7106" w14:textId="77777777" w:rsidR="0018445E" w:rsidRPr="0018445E" w:rsidRDefault="0018445E" w:rsidP="0018445E">
            <w:pPr>
              <w:spacing w:before="40" w:after="40"/>
              <w:rPr>
                <w:rFonts w:asciiTheme="majorBidi" w:eastAsia="Times New Roman" w:hAnsiTheme="majorBidi" w:cstheme="majorBidi"/>
                <w:b/>
                <w:bCs/>
                <w:sz w:val="20"/>
                <w:lang w:eastAsia="zh-CN"/>
              </w:rPr>
            </w:pPr>
            <w:r w:rsidRPr="0018445E">
              <w:rPr>
                <w:rFonts w:asciiTheme="majorBidi" w:eastAsia="Times New Roman" w:hAnsiTheme="majorBidi" w:cstheme="majorBidi"/>
                <w:b/>
                <w:bCs/>
                <w:sz w:val="20"/>
                <w:lang w:eastAsia="zh-CN"/>
              </w:rPr>
              <w:t>Related documents</w:t>
            </w:r>
          </w:p>
        </w:tc>
        <w:tc>
          <w:tcPr>
            <w:tcW w:w="7439" w:type="dxa"/>
            <w:tcBorders>
              <w:top w:val="single" w:sz="4" w:space="0" w:color="00000A"/>
              <w:left w:val="single" w:sz="4" w:space="0" w:color="00000A"/>
              <w:bottom w:val="single" w:sz="4" w:space="0" w:color="00000A"/>
            </w:tcBorders>
            <w:tcMar>
              <w:top w:w="0" w:type="dxa"/>
              <w:left w:w="108" w:type="dxa"/>
              <w:bottom w:w="0" w:type="dxa"/>
              <w:right w:w="108" w:type="dxa"/>
            </w:tcMar>
          </w:tcPr>
          <w:p w14:paraId="4882FD33" w14:textId="77777777" w:rsidR="0018445E" w:rsidRPr="0018445E" w:rsidRDefault="0018445E" w:rsidP="0018445E">
            <w:pPr>
              <w:spacing w:before="40" w:after="40"/>
              <w:rPr>
                <w:rFonts w:asciiTheme="majorBidi" w:eastAsia="Times New Roman" w:hAnsiTheme="majorBidi" w:cstheme="majorBidi"/>
                <w:i/>
                <w:color w:val="FF0000"/>
                <w:sz w:val="20"/>
                <w:lang w:eastAsia="zh-CN"/>
              </w:rPr>
            </w:pPr>
            <w:r w:rsidRPr="0018445E">
              <w:rPr>
                <w:rFonts w:asciiTheme="majorBidi" w:eastAsia="Times New Roman" w:hAnsiTheme="majorBidi" w:cstheme="majorBidi" w:hint="eastAsia"/>
                <w:i/>
                <w:color w:val="FF0000"/>
                <w:sz w:val="20"/>
                <w:lang w:eastAsia="zh-CN"/>
              </w:rPr>
              <w:t>[Editor note: IMT-2020/YYY will be updated when step 3 is done for IMT-2020/17,18,19]</w:t>
            </w:r>
          </w:p>
          <w:p w14:paraId="6438577B" w14:textId="77777777" w:rsidR="0018445E" w:rsidRPr="0018445E" w:rsidRDefault="0018445E" w:rsidP="0018445E">
            <w:pPr>
              <w:spacing w:before="40" w:after="40"/>
              <w:rPr>
                <w:rFonts w:asciiTheme="majorBidi" w:eastAsia="Times New Roman" w:hAnsiTheme="majorBidi" w:cstheme="majorBidi"/>
                <w:i/>
                <w:color w:val="FF0000"/>
                <w:sz w:val="20"/>
                <w:lang w:eastAsia="zh-CN"/>
              </w:rPr>
            </w:pPr>
            <w:r w:rsidRPr="0018445E">
              <w:rPr>
                <w:rFonts w:asciiTheme="majorBidi" w:eastAsia="Times New Roman" w:hAnsiTheme="majorBidi" w:cstheme="majorBidi" w:hint="eastAsia"/>
                <w:i/>
                <w:color w:val="FF0000"/>
                <w:sz w:val="20"/>
                <w:lang w:eastAsia="zh-CN"/>
              </w:rPr>
              <w:t>[Editor note: IMT-2020/ZZZ will be updated next Feb. when step 4 is done]</w:t>
            </w:r>
          </w:p>
          <w:p w14:paraId="6080EE3C" w14:textId="77777777" w:rsidR="0018445E" w:rsidRPr="0018445E" w:rsidRDefault="0018445E" w:rsidP="0018445E">
            <w:pPr>
              <w:spacing w:before="40" w:after="40"/>
              <w:rPr>
                <w:rFonts w:asciiTheme="majorBidi" w:eastAsia="Times New Roman" w:hAnsiTheme="majorBidi" w:cstheme="majorBidi"/>
                <w:sz w:val="20"/>
                <w:lang w:eastAsia="zh-CN"/>
              </w:rPr>
            </w:pPr>
            <w:r w:rsidRPr="0018445E">
              <w:rPr>
                <w:rFonts w:asciiTheme="majorBidi" w:eastAsia="Times New Roman" w:hAnsiTheme="majorBidi" w:cstheme="majorBidi" w:hint="eastAsia"/>
                <w:sz w:val="20"/>
                <w:lang w:eastAsia="ja-JP"/>
              </w:rPr>
              <w:t>Report ITU-R M.</w:t>
            </w:r>
            <w:r w:rsidRPr="0018445E">
              <w:rPr>
                <w:rFonts w:asciiTheme="majorBidi" w:eastAsia="Times New Roman" w:hAnsiTheme="majorBidi" w:cstheme="majorBidi" w:hint="eastAsia"/>
                <w:sz w:val="20"/>
                <w:lang w:eastAsia="zh-CN"/>
              </w:rPr>
              <w:t>2410</w:t>
            </w:r>
          </w:p>
          <w:p w14:paraId="4D406ADC" w14:textId="77777777" w:rsidR="0018445E" w:rsidRPr="0018445E" w:rsidRDefault="0018445E" w:rsidP="0018445E">
            <w:pPr>
              <w:spacing w:before="40" w:after="40"/>
              <w:rPr>
                <w:rFonts w:asciiTheme="majorBidi" w:eastAsia="Times New Roman" w:hAnsiTheme="majorBidi" w:cstheme="majorBidi"/>
                <w:sz w:val="20"/>
                <w:lang w:eastAsia="zh-CN"/>
              </w:rPr>
            </w:pPr>
            <w:r w:rsidRPr="0018445E">
              <w:rPr>
                <w:rFonts w:asciiTheme="majorBidi" w:eastAsia="Times New Roman" w:hAnsiTheme="majorBidi" w:cstheme="majorBidi" w:hint="eastAsia"/>
                <w:sz w:val="20"/>
                <w:lang w:eastAsia="ja-JP"/>
              </w:rPr>
              <w:t>Report ITU-R M.</w:t>
            </w:r>
            <w:r w:rsidRPr="0018445E">
              <w:rPr>
                <w:rFonts w:asciiTheme="majorBidi" w:eastAsia="Times New Roman" w:hAnsiTheme="majorBidi" w:cstheme="majorBidi" w:hint="eastAsia"/>
                <w:sz w:val="20"/>
                <w:lang w:eastAsia="zh-CN"/>
              </w:rPr>
              <w:t>2411</w:t>
            </w:r>
          </w:p>
          <w:p w14:paraId="3B504573" w14:textId="77777777" w:rsidR="0018445E" w:rsidRPr="0018445E" w:rsidRDefault="0018445E" w:rsidP="0018445E">
            <w:pPr>
              <w:spacing w:before="40" w:after="40"/>
              <w:rPr>
                <w:rFonts w:asciiTheme="majorBidi" w:eastAsia="Times New Roman" w:hAnsiTheme="majorBidi" w:cstheme="majorBidi"/>
                <w:sz w:val="20"/>
                <w:lang w:eastAsia="zh-CN"/>
              </w:rPr>
            </w:pPr>
            <w:r w:rsidRPr="0018445E">
              <w:rPr>
                <w:rFonts w:asciiTheme="majorBidi" w:eastAsia="Times New Roman" w:hAnsiTheme="majorBidi" w:cstheme="majorBidi" w:hint="eastAsia"/>
                <w:sz w:val="20"/>
                <w:lang w:eastAsia="ja-JP"/>
              </w:rPr>
              <w:t>Report ITU-R M.</w:t>
            </w:r>
            <w:r w:rsidRPr="0018445E">
              <w:rPr>
                <w:rFonts w:asciiTheme="majorBidi" w:eastAsia="Times New Roman" w:hAnsiTheme="majorBidi" w:cstheme="majorBidi" w:hint="eastAsia"/>
                <w:sz w:val="20"/>
                <w:lang w:eastAsia="zh-CN"/>
              </w:rPr>
              <w:t>2412</w:t>
            </w:r>
          </w:p>
          <w:p w14:paraId="11852A37" w14:textId="77777777" w:rsidR="0018445E" w:rsidRPr="0018445E" w:rsidRDefault="0018445E" w:rsidP="0018445E">
            <w:pPr>
              <w:spacing w:before="40" w:after="40"/>
              <w:rPr>
                <w:rFonts w:asciiTheme="majorBidi" w:eastAsia="Times New Roman" w:hAnsiTheme="majorBidi" w:cstheme="majorBidi"/>
                <w:sz w:val="20"/>
                <w:lang w:eastAsia="ja-JP"/>
              </w:rPr>
            </w:pPr>
            <w:r w:rsidRPr="0018445E">
              <w:rPr>
                <w:rFonts w:asciiTheme="majorBidi" w:eastAsia="Times New Roman" w:hAnsiTheme="majorBidi" w:cstheme="majorBidi" w:hint="eastAsia"/>
                <w:sz w:val="20"/>
                <w:lang w:eastAsia="ja-JP"/>
              </w:rPr>
              <w:t>IMT-2020/2(Rev.</w:t>
            </w:r>
            <w:r w:rsidRPr="0018445E">
              <w:rPr>
                <w:rFonts w:asciiTheme="majorBidi" w:eastAsia="Times New Roman" w:hAnsiTheme="majorBidi" w:cstheme="majorBidi" w:hint="eastAsia"/>
                <w:sz w:val="20"/>
                <w:lang w:eastAsia="zh-CN"/>
              </w:rPr>
              <w:t>2</w:t>
            </w:r>
            <w:r w:rsidRPr="0018445E">
              <w:rPr>
                <w:rFonts w:asciiTheme="majorBidi" w:eastAsia="Times New Roman" w:hAnsiTheme="majorBidi" w:cstheme="majorBidi" w:hint="eastAsia"/>
                <w:sz w:val="20"/>
                <w:lang w:eastAsia="ja-JP"/>
              </w:rPr>
              <w:t>)</w:t>
            </w:r>
          </w:p>
          <w:p w14:paraId="3CB146DD" w14:textId="77777777" w:rsidR="0018445E" w:rsidRPr="0018445E" w:rsidRDefault="0018445E" w:rsidP="0018445E">
            <w:pPr>
              <w:spacing w:before="40" w:after="40"/>
              <w:rPr>
                <w:rFonts w:asciiTheme="majorBidi" w:eastAsia="Times New Roman" w:hAnsiTheme="majorBidi" w:cstheme="majorBidi"/>
                <w:sz w:val="20"/>
                <w:lang w:eastAsia="zh-CN"/>
              </w:rPr>
            </w:pPr>
            <w:r w:rsidRPr="0018445E">
              <w:rPr>
                <w:rFonts w:asciiTheme="majorBidi" w:eastAsia="Times New Roman" w:hAnsiTheme="majorBidi" w:cstheme="majorBidi" w:hint="eastAsia"/>
                <w:sz w:val="20"/>
                <w:lang w:eastAsia="ko-KR"/>
              </w:rPr>
              <w:t>IMT-2020/</w:t>
            </w:r>
            <w:r w:rsidRPr="0018445E">
              <w:rPr>
                <w:rFonts w:asciiTheme="majorBidi" w:eastAsia="Times New Roman" w:hAnsiTheme="majorBidi" w:cstheme="majorBidi" w:hint="eastAsia"/>
                <w:sz w:val="20"/>
                <w:lang w:eastAsia="zh-CN"/>
              </w:rPr>
              <w:t xml:space="preserve">13,14,15,16, </w:t>
            </w:r>
            <w:r w:rsidRPr="0018445E">
              <w:rPr>
                <w:rFonts w:asciiTheme="majorBidi" w:eastAsia="Times New Roman" w:hAnsiTheme="majorBidi" w:cstheme="majorBidi" w:hint="eastAsia"/>
                <w:color w:val="FF0000"/>
                <w:sz w:val="20"/>
                <w:lang w:eastAsia="zh-CN"/>
              </w:rPr>
              <w:t>[</w:t>
            </w:r>
            <w:r w:rsidRPr="0018445E">
              <w:rPr>
                <w:rFonts w:asciiTheme="majorBidi" w:eastAsia="Times New Roman" w:hAnsiTheme="majorBidi" w:cstheme="majorBidi" w:hint="eastAsia"/>
                <w:sz w:val="20"/>
                <w:lang w:eastAsia="zh-CN"/>
              </w:rPr>
              <w:t>17, 18, 19</w:t>
            </w:r>
            <w:r w:rsidRPr="0018445E">
              <w:rPr>
                <w:rFonts w:asciiTheme="majorBidi" w:eastAsia="Times New Roman" w:hAnsiTheme="majorBidi" w:cstheme="majorBidi" w:hint="eastAsia"/>
                <w:color w:val="FF0000"/>
                <w:sz w:val="20"/>
                <w:lang w:eastAsia="zh-CN"/>
              </w:rPr>
              <w:t>]</w:t>
            </w:r>
          </w:p>
          <w:p w14:paraId="77F85FAD" w14:textId="77777777" w:rsidR="0018445E" w:rsidRPr="0018445E" w:rsidRDefault="0018445E" w:rsidP="0018445E">
            <w:pPr>
              <w:spacing w:before="40" w:after="40"/>
              <w:rPr>
                <w:rFonts w:asciiTheme="majorBidi" w:eastAsia="Times New Roman" w:hAnsiTheme="majorBidi" w:cstheme="majorBidi"/>
                <w:sz w:val="20"/>
                <w:lang w:val="en-US" w:eastAsia="ko-KR"/>
              </w:rPr>
            </w:pPr>
            <w:r w:rsidRPr="0018445E">
              <w:rPr>
                <w:rFonts w:asciiTheme="majorBidi" w:eastAsia="Times New Roman" w:hAnsiTheme="majorBidi" w:cstheme="majorBidi" w:hint="eastAsia"/>
                <w:sz w:val="20"/>
                <w:lang w:eastAsia="ja-JP"/>
              </w:rPr>
              <w:t>IMT-2020/ZZZ</w:t>
            </w:r>
          </w:p>
        </w:tc>
      </w:tr>
      <w:tr w:rsidR="0018445E" w:rsidRPr="0018445E" w14:paraId="4ADB3A92" w14:textId="77777777" w:rsidTr="008A56B9">
        <w:trPr>
          <w:jc w:val="center"/>
        </w:trPr>
        <w:tc>
          <w:tcPr>
            <w:tcW w:w="1980" w:type="dxa"/>
            <w:tcBorders>
              <w:top w:val="single" w:sz="4" w:space="0" w:color="00000A"/>
              <w:bottom w:val="single" w:sz="4" w:space="0" w:color="00000A"/>
              <w:right w:val="single" w:sz="4" w:space="0" w:color="00000A"/>
            </w:tcBorders>
            <w:tcMar>
              <w:top w:w="0" w:type="dxa"/>
              <w:left w:w="108" w:type="dxa"/>
              <w:bottom w:w="0" w:type="dxa"/>
              <w:right w:w="108" w:type="dxa"/>
            </w:tcMar>
          </w:tcPr>
          <w:p w14:paraId="317AC967" w14:textId="77777777" w:rsidR="0018445E" w:rsidRPr="0018445E" w:rsidRDefault="0018445E" w:rsidP="0018445E">
            <w:pPr>
              <w:spacing w:before="40" w:after="40"/>
              <w:rPr>
                <w:rFonts w:asciiTheme="majorBidi" w:eastAsia="Times New Roman" w:hAnsiTheme="majorBidi" w:cstheme="majorBidi"/>
                <w:b/>
                <w:bCs/>
                <w:sz w:val="20"/>
              </w:rPr>
            </w:pPr>
            <w:r w:rsidRPr="0018445E">
              <w:rPr>
                <w:rFonts w:asciiTheme="majorBidi" w:eastAsia="Times New Roman" w:hAnsiTheme="majorBidi" w:cstheme="majorBidi"/>
                <w:b/>
                <w:bCs/>
                <w:sz w:val="20"/>
              </w:rPr>
              <w:t>Milestones</w:t>
            </w:r>
          </w:p>
        </w:tc>
        <w:tc>
          <w:tcPr>
            <w:tcW w:w="7439" w:type="dxa"/>
            <w:tcBorders>
              <w:top w:val="single" w:sz="4" w:space="0" w:color="00000A"/>
              <w:left w:val="single" w:sz="4" w:space="0" w:color="00000A"/>
              <w:bottom w:val="single" w:sz="4" w:space="0" w:color="00000A"/>
            </w:tcBorders>
            <w:tcMar>
              <w:top w:w="0" w:type="dxa"/>
              <w:left w:w="108" w:type="dxa"/>
              <w:bottom w:w="0" w:type="dxa"/>
              <w:right w:w="108" w:type="dxa"/>
            </w:tcMar>
          </w:tcPr>
          <w:p w14:paraId="4E8D48C9" w14:textId="77777777" w:rsidR="0018445E" w:rsidRPr="0018445E" w:rsidRDefault="0018445E" w:rsidP="0018445E">
            <w:pPr>
              <w:tabs>
                <w:tab w:val="left" w:pos="564"/>
              </w:tabs>
              <w:spacing w:after="40"/>
              <w:rPr>
                <w:rFonts w:asciiTheme="majorBidi" w:eastAsia="Times New Roman" w:hAnsiTheme="majorBidi" w:cstheme="majorBidi"/>
                <w:b/>
                <w:bCs/>
                <w:sz w:val="20"/>
                <w:u w:val="single"/>
              </w:rPr>
            </w:pPr>
            <w:r w:rsidRPr="0018445E">
              <w:rPr>
                <w:rFonts w:asciiTheme="majorBidi" w:eastAsia="Times New Roman" w:hAnsiTheme="majorBidi" w:cstheme="majorBidi"/>
                <w:b/>
                <w:bCs/>
                <w:sz w:val="20"/>
                <w:u w:val="single"/>
              </w:rPr>
              <w:t xml:space="preserve">Meeting No. 33 (December 2019, </w:t>
            </w:r>
            <w:r w:rsidRPr="0018445E">
              <w:rPr>
                <w:rFonts w:asciiTheme="majorBidi" w:eastAsia="Times New Roman" w:hAnsiTheme="majorBidi" w:cstheme="majorBidi" w:hint="eastAsia"/>
                <w:b/>
                <w:bCs/>
                <w:sz w:val="20"/>
                <w:u w:val="single"/>
                <w:lang w:eastAsia="zh-CN"/>
              </w:rPr>
              <w:t>Geneva</w:t>
            </w:r>
            <w:r w:rsidRPr="0018445E">
              <w:rPr>
                <w:rFonts w:asciiTheme="majorBidi" w:eastAsia="Times New Roman" w:hAnsiTheme="majorBidi" w:cstheme="majorBidi"/>
                <w:b/>
                <w:bCs/>
                <w:sz w:val="20"/>
                <w:u w:val="single"/>
                <w:lang w:eastAsia="zh-CN"/>
              </w:rPr>
              <w:t>, Switzerland</w:t>
            </w:r>
            <w:r w:rsidRPr="0018445E">
              <w:rPr>
                <w:rFonts w:asciiTheme="majorBidi" w:eastAsia="Times New Roman" w:hAnsiTheme="majorBidi" w:cstheme="majorBidi"/>
                <w:b/>
                <w:bCs/>
                <w:sz w:val="20"/>
                <w:u w:val="single"/>
              </w:rPr>
              <w:t>)</w:t>
            </w:r>
          </w:p>
          <w:p w14:paraId="1D2E3517" w14:textId="599BE5D5"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color w:val="FF0000"/>
                <w:sz w:val="20"/>
                <w:lang w:eastAsia="zh-CN"/>
              </w:rPr>
            </w:pPr>
            <w:r>
              <w:rPr>
                <w:rFonts w:asciiTheme="majorBidi" w:eastAsia="Times New Roman" w:hAnsiTheme="majorBidi" w:cstheme="majorBidi"/>
                <w:color w:val="FF0000"/>
                <w:sz w:val="20"/>
              </w:rPr>
              <w:t>1</w:t>
            </w:r>
            <w:r w:rsidRPr="0018445E">
              <w:rPr>
                <w:rFonts w:asciiTheme="majorBidi" w:eastAsia="Times New Roman" w:hAnsiTheme="majorBidi" w:cstheme="majorBidi"/>
                <w:color w:val="FF0000"/>
                <w:sz w:val="20"/>
              </w:rPr>
              <w:tab/>
              <w:t xml:space="preserve">Review </w:t>
            </w:r>
            <w:r w:rsidRPr="0018445E">
              <w:rPr>
                <w:rFonts w:asciiTheme="majorBidi" w:eastAsia="Times New Roman" w:hAnsiTheme="majorBidi" w:cstheme="majorBidi" w:hint="eastAsia"/>
                <w:color w:val="FF0000"/>
                <w:sz w:val="20"/>
                <w:lang w:eastAsia="zh-CN"/>
              </w:rPr>
              <w:t xml:space="preserve">the interim </w:t>
            </w:r>
            <w:r w:rsidRPr="0018445E">
              <w:rPr>
                <w:rFonts w:asciiTheme="majorBidi" w:eastAsia="Times New Roman" w:hAnsiTheme="majorBidi" w:cstheme="majorBidi"/>
                <w:color w:val="FF0000"/>
                <w:sz w:val="20"/>
              </w:rPr>
              <w:t>evaluation report(s) from IEG(s)</w:t>
            </w:r>
            <w:r>
              <w:rPr>
                <w:rFonts w:asciiTheme="majorBidi" w:eastAsia="Times New Roman" w:hAnsiTheme="majorBidi" w:cstheme="majorBidi"/>
                <w:color w:val="FF0000"/>
                <w:sz w:val="20"/>
              </w:rPr>
              <w:t>.</w:t>
            </w:r>
          </w:p>
          <w:p w14:paraId="10B786AE" w14:textId="30E6BAC8"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color w:val="FF0000"/>
                <w:sz w:val="20"/>
                <w:lang w:eastAsia="zh-CN"/>
              </w:rPr>
            </w:pPr>
            <w:r>
              <w:rPr>
                <w:rFonts w:asciiTheme="majorBidi" w:eastAsia="Times New Roman" w:hAnsiTheme="majorBidi" w:cstheme="majorBidi" w:hint="eastAsia"/>
                <w:color w:val="FF0000"/>
                <w:sz w:val="20"/>
                <w:lang w:eastAsia="zh-CN"/>
              </w:rPr>
              <w:t>2</w:t>
            </w:r>
            <w:r w:rsidRPr="0018445E">
              <w:rPr>
                <w:rFonts w:asciiTheme="majorBidi" w:eastAsia="Times New Roman" w:hAnsiTheme="majorBidi" w:cstheme="majorBidi"/>
                <w:color w:val="FF0000"/>
                <w:sz w:val="20"/>
                <w:lang w:eastAsia="zh-CN"/>
              </w:rPr>
              <w:tab/>
            </w:r>
            <w:r w:rsidRPr="0018445E">
              <w:rPr>
                <w:rFonts w:asciiTheme="majorBidi" w:eastAsia="Times New Roman" w:hAnsiTheme="majorBidi" w:cstheme="majorBidi" w:hint="eastAsia"/>
                <w:color w:val="FF0000"/>
                <w:sz w:val="20"/>
                <w:lang w:eastAsia="zh-CN"/>
              </w:rPr>
              <w:t>Co-work with SWG Coordination for exceptional cases on completeness of RIT/SRIT submissions</w:t>
            </w:r>
            <w:r>
              <w:rPr>
                <w:rFonts w:asciiTheme="majorBidi" w:eastAsia="Times New Roman" w:hAnsiTheme="majorBidi" w:cstheme="majorBidi"/>
                <w:color w:val="FF0000"/>
                <w:sz w:val="20"/>
                <w:lang w:eastAsia="zh-CN"/>
              </w:rPr>
              <w:t>.</w:t>
            </w:r>
          </w:p>
          <w:p w14:paraId="6BB67416" w14:textId="2642D5C8"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color w:val="FF0000"/>
                <w:sz w:val="20"/>
                <w:lang w:eastAsia="zh-CN"/>
              </w:rPr>
            </w:pPr>
            <w:r w:rsidRPr="0018445E">
              <w:rPr>
                <w:rFonts w:asciiTheme="majorBidi" w:eastAsia="Times New Roman" w:hAnsiTheme="majorBidi" w:cstheme="majorBidi" w:hint="eastAsia"/>
                <w:color w:val="FF0000"/>
                <w:sz w:val="20"/>
                <w:lang w:eastAsia="zh-CN"/>
              </w:rPr>
              <w:t>3</w:t>
            </w:r>
            <w:r w:rsidRPr="0018445E">
              <w:rPr>
                <w:rFonts w:asciiTheme="majorBidi" w:eastAsia="Times New Roman" w:hAnsiTheme="majorBidi" w:cstheme="majorBidi"/>
                <w:color w:val="FF0000"/>
                <w:sz w:val="20"/>
              </w:rPr>
              <w:tab/>
            </w:r>
            <w:r>
              <w:rPr>
                <w:rFonts w:asciiTheme="majorBidi" w:eastAsia="Times New Roman" w:hAnsiTheme="majorBidi" w:cstheme="majorBidi" w:hint="eastAsia"/>
                <w:color w:val="FF0000"/>
                <w:sz w:val="20"/>
                <w:lang w:eastAsia="zh-CN"/>
              </w:rPr>
              <w:t>Develop a detailed work plan</w:t>
            </w:r>
            <w:r>
              <w:rPr>
                <w:rFonts w:asciiTheme="majorBidi" w:eastAsia="Times New Roman" w:hAnsiTheme="majorBidi" w:cstheme="majorBidi"/>
                <w:color w:val="FF0000"/>
                <w:sz w:val="20"/>
                <w:lang w:eastAsia="zh-CN"/>
              </w:rPr>
              <w:t>.</w:t>
            </w:r>
          </w:p>
          <w:p w14:paraId="519056A5" w14:textId="6519595C"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sz w:val="20"/>
                <w:lang w:eastAsia="zh-CN"/>
              </w:rPr>
            </w:pPr>
            <w:r>
              <w:rPr>
                <w:rFonts w:asciiTheme="majorBidi" w:eastAsia="Times New Roman" w:hAnsiTheme="majorBidi" w:cstheme="majorBidi" w:hint="eastAsia"/>
                <w:sz w:val="20"/>
                <w:lang w:eastAsia="zh-CN"/>
              </w:rPr>
              <w:t>4</w:t>
            </w:r>
            <w:r w:rsidRPr="0018445E">
              <w:rPr>
                <w:rFonts w:asciiTheme="majorBidi" w:eastAsia="Times New Roman" w:hAnsiTheme="majorBidi" w:cstheme="majorBidi"/>
                <w:sz w:val="20"/>
                <w:lang w:eastAsia="zh-CN"/>
              </w:rPr>
              <w:tab/>
            </w:r>
            <w:r w:rsidRPr="0018445E">
              <w:rPr>
                <w:rFonts w:asciiTheme="majorBidi" w:eastAsia="Times New Roman" w:hAnsiTheme="majorBidi" w:cstheme="majorBidi"/>
                <w:sz w:val="20"/>
              </w:rPr>
              <w:t xml:space="preserve">Create </w:t>
            </w:r>
            <w:r w:rsidRPr="0018445E">
              <w:rPr>
                <w:rFonts w:asciiTheme="majorBidi" w:eastAsia="Times New Roman" w:hAnsiTheme="majorBidi" w:cstheme="majorBidi" w:hint="eastAsia"/>
                <w:sz w:val="20"/>
                <w:lang w:eastAsia="ja-JP"/>
              </w:rPr>
              <w:t xml:space="preserve">a </w:t>
            </w:r>
            <w:r w:rsidRPr="0018445E">
              <w:rPr>
                <w:rFonts w:asciiTheme="majorBidi" w:eastAsia="Times New Roman" w:hAnsiTheme="majorBidi" w:cstheme="majorBidi"/>
                <w:sz w:val="20"/>
              </w:rPr>
              <w:t>working document towards PDN Re</w:t>
            </w:r>
            <w:r>
              <w:rPr>
                <w:rFonts w:asciiTheme="majorBidi" w:eastAsia="Times New Roman" w:hAnsiTheme="majorBidi" w:cstheme="majorBidi"/>
                <w:sz w:val="20"/>
              </w:rPr>
              <w:t>port ITU-R M.[IMT-2020.OUTCOME].</w:t>
            </w:r>
          </w:p>
          <w:p w14:paraId="2958CC16" w14:textId="77777777" w:rsidR="0018445E" w:rsidRPr="0018445E" w:rsidRDefault="0018445E" w:rsidP="0018445E">
            <w:pPr>
              <w:tabs>
                <w:tab w:val="left" w:pos="564"/>
              </w:tabs>
              <w:spacing w:after="40"/>
              <w:rPr>
                <w:rFonts w:asciiTheme="majorBidi" w:eastAsia="Times New Roman" w:hAnsiTheme="majorBidi" w:cstheme="majorBidi"/>
                <w:b/>
                <w:bCs/>
                <w:sz w:val="20"/>
                <w:u w:val="single"/>
              </w:rPr>
            </w:pPr>
            <w:r w:rsidRPr="0018445E">
              <w:rPr>
                <w:rFonts w:asciiTheme="majorBidi" w:eastAsia="Times New Roman" w:hAnsiTheme="majorBidi" w:cstheme="majorBidi"/>
                <w:b/>
                <w:bCs/>
                <w:sz w:val="20"/>
                <w:u w:val="single"/>
              </w:rPr>
              <w:t xml:space="preserve">Meeting No. 34 (February 2020, </w:t>
            </w:r>
            <w:r w:rsidRPr="0018445E">
              <w:rPr>
                <w:rFonts w:asciiTheme="majorBidi" w:eastAsia="Times New Roman" w:hAnsiTheme="majorBidi" w:cstheme="majorBidi" w:hint="eastAsia"/>
                <w:b/>
                <w:bCs/>
                <w:sz w:val="20"/>
                <w:u w:val="single"/>
                <w:lang w:eastAsia="zh-CN"/>
              </w:rPr>
              <w:t>Geneva</w:t>
            </w:r>
            <w:r w:rsidRPr="0018445E">
              <w:rPr>
                <w:rFonts w:asciiTheme="majorBidi" w:eastAsia="Times New Roman" w:hAnsiTheme="majorBidi" w:cstheme="majorBidi"/>
                <w:b/>
                <w:bCs/>
                <w:sz w:val="20"/>
                <w:u w:val="single"/>
                <w:lang w:eastAsia="zh-CN"/>
              </w:rPr>
              <w:t>, Switzerland</w:t>
            </w:r>
            <w:r w:rsidRPr="0018445E">
              <w:rPr>
                <w:rFonts w:asciiTheme="majorBidi" w:eastAsia="Times New Roman" w:hAnsiTheme="majorBidi" w:cstheme="majorBidi"/>
                <w:b/>
                <w:bCs/>
                <w:sz w:val="20"/>
                <w:u w:val="single"/>
              </w:rPr>
              <w:t>)</w:t>
            </w:r>
          </w:p>
          <w:p w14:paraId="4E9A4128" w14:textId="62FF975F"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color w:val="FF0000"/>
                <w:sz w:val="20"/>
                <w:lang w:eastAsia="zh-CN"/>
              </w:rPr>
            </w:pPr>
            <w:r>
              <w:rPr>
                <w:rFonts w:asciiTheme="majorBidi" w:eastAsia="Times New Roman" w:hAnsiTheme="majorBidi" w:cstheme="majorBidi"/>
                <w:color w:val="FF0000"/>
                <w:sz w:val="20"/>
              </w:rPr>
              <w:t>1</w:t>
            </w:r>
            <w:r w:rsidRPr="0018445E">
              <w:rPr>
                <w:rFonts w:asciiTheme="majorBidi" w:eastAsia="Times New Roman" w:hAnsiTheme="majorBidi" w:cstheme="majorBidi"/>
                <w:color w:val="FF0000"/>
                <w:sz w:val="20"/>
              </w:rPr>
              <w:tab/>
            </w:r>
            <w:r w:rsidRPr="0018445E">
              <w:rPr>
                <w:rFonts w:asciiTheme="majorBidi" w:eastAsia="Times New Roman" w:hAnsiTheme="majorBidi" w:cstheme="majorBidi" w:hint="eastAsia"/>
                <w:color w:val="FF0000"/>
                <w:sz w:val="20"/>
                <w:lang w:eastAsia="zh-CN"/>
              </w:rPr>
              <w:t>Review the work plan if necessary</w:t>
            </w:r>
            <w:r>
              <w:rPr>
                <w:rFonts w:asciiTheme="majorBidi" w:eastAsia="Times New Roman" w:hAnsiTheme="majorBidi" w:cstheme="majorBidi"/>
                <w:color w:val="FF0000"/>
                <w:sz w:val="20"/>
                <w:lang w:eastAsia="zh-CN"/>
              </w:rPr>
              <w:t>.</w:t>
            </w:r>
          </w:p>
          <w:p w14:paraId="0EC27B38" w14:textId="39CC79E1"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color w:val="FF0000"/>
                <w:sz w:val="20"/>
              </w:rPr>
            </w:pPr>
            <w:r>
              <w:rPr>
                <w:rFonts w:asciiTheme="majorBidi" w:eastAsia="Times New Roman" w:hAnsiTheme="majorBidi" w:cstheme="majorBidi" w:hint="eastAsia"/>
                <w:color w:val="FF0000"/>
                <w:sz w:val="20"/>
                <w:lang w:eastAsia="zh-CN"/>
              </w:rPr>
              <w:t>2</w:t>
            </w:r>
            <w:r w:rsidRPr="0018445E">
              <w:rPr>
                <w:rFonts w:asciiTheme="majorBidi" w:eastAsia="Times New Roman" w:hAnsiTheme="majorBidi" w:cstheme="majorBidi"/>
                <w:color w:val="FF0000"/>
                <w:sz w:val="20"/>
              </w:rPr>
              <w:tab/>
              <w:t xml:space="preserve">Review </w:t>
            </w:r>
            <w:r w:rsidRPr="0018445E">
              <w:rPr>
                <w:rFonts w:asciiTheme="majorBidi" w:eastAsia="Times New Roman" w:hAnsiTheme="majorBidi" w:cstheme="majorBidi" w:hint="eastAsia"/>
                <w:color w:val="FF0000"/>
                <w:sz w:val="20"/>
                <w:lang w:eastAsia="zh-CN"/>
              </w:rPr>
              <w:t xml:space="preserve">the final </w:t>
            </w:r>
            <w:r w:rsidRPr="0018445E">
              <w:rPr>
                <w:rFonts w:asciiTheme="majorBidi" w:eastAsia="Times New Roman" w:hAnsiTheme="majorBidi" w:cstheme="majorBidi"/>
                <w:color w:val="FF0000"/>
                <w:sz w:val="20"/>
              </w:rPr>
              <w:t>evaluation report(s) from IEG(s)</w:t>
            </w:r>
            <w:r>
              <w:rPr>
                <w:rFonts w:asciiTheme="majorBidi" w:eastAsia="Times New Roman" w:hAnsiTheme="majorBidi" w:cstheme="majorBidi"/>
                <w:color w:val="FF0000"/>
                <w:sz w:val="20"/>
              </w:rPr>
              <w:t>.</w:t>
            </w:r>
          </w:p>
          <w:p w14:paraId="55FDC518" w14:textId="378A0F79"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color w:val="FF0000"/>
                <w:sz w:val="20"/>
                <w:lang w:eastAsia="ja-JP"/>
              </w:rPr>
            </w:pPr>
            <w:r w:rsidRPr="0018445E">
              <w:rPr>
                <w:rFonts w:asciiTheme="majorBidi" w:eastAsia="Times New Roman" w:hAnsiTheme="majorBidi" w:cstheme="majorBidi" w:hint="eastAsia"/>
                <w:color w:val="FF0000"/>
                <w:sz w:val="20"/>
                <w:lang w:eastAsia="zh-CN"/>
              </w:rPr>
              <w:t>3</w:t>
            </w:r>
            <w:r w:rsidRPr="0018445E">
              <w:rPr>
                <w:rFonts w:asciiTheme="majorBidi" w:eastAsia="Times New Roman" w:hAnsiTheme="majorBidi" w:cstheme="majorBidi"/>
                <w:color w:val="FF0000"/>
                <w:sz w:val="20"/>
              </w:rPr>
              <w:tab/>
            </w:r>
            <w:r w:rsidRPr="0018445E">
              <w:rPr>
                <w:rFonts w:asciiTheme="majorBidi" w:eastAsia="Times New Roman" w:hAnsiTheme="majorBidi" w:cstheme="majorBidi" w:hint="eastAsia"/>
                <w:color w:val="FF0000"/>
                <w:sz w:val="20"/>
                <w:lang w:eastAsia="zh-CN"/>
              </w:rPr>
              <w:t>Continue developing</w:t>
            </w:r>
            <w:r w:rsidRPr="0018445E">
              <w:rPr>
                <w:rFonts w:asciiTheme="majorBidi" w:eastAsia="Times New Roman" w:hAnsiTheme="majorBidi" w:cstheme="majorBidi"/>
                <w:color w:val="FF0000"/>
                <w:sz w:val="20"/>
              </w:rPr>
              <w:t xml:space="preserve"> </w:t>
            </w:r>
            <w:r w:rsidRPr="0018445E">
              <w:rPr>
                <w:rFonts w:asciiTheme="majorBidi" w:eastAsia="Times New Roman" w:hAnsiTheme="majorBidi" w:cstheme="majorBidi" w:hint="eastAsia"/>
                <w:color w:val="FF0000"/>
                <w:sz w:val="20"/>
                <w:lang w:eastAsia="ja-JP"/>
              </w:rPr>
              <w:t xml:space="preserve">the </w:t>
            </w:r>
            <w:r w:rsidRPr="0018445E">
              <w:rPr>
                <w:rFonts w:asciiTheme="majorBidi" w:eastAsia="Times New Roman" w:hAnsiTheme="majorBidi" w:cstheme="majorBidi"/>
                <w:color w:val="FF0000"/>
                <w:sz w:val="20"/>
              </w:rPr>
              <w:t>working document towards PDN Report ITU-R M.[IMT</w:t>
            </w:r>
            <w:r w:rsidRPr="0018445E">
              <w:rPr>
                <w:rFonts w:asciiTheme="majorBidi" w:eastAsia="Times New Roman" w:hAnsiTheme="majorBidi" w:cstheme="majorBidi"/>
                <w:color w:val="FF0000"/>
                <w:sz w:val="20"/>
              </w:rPr>
              <w:noBreakHyphen/>
              <w:t xml:space="preserve">2020.OUTCOME] </w:t>
            </w:r>
            <w:r w:rsidRPr="0018445E">
              <w:rPr>
                <w:rFonts w:asciiTheme="majorBidi" w:eastAsia="Times New Roman" w:hAnsiTheme="majorBidi" w:cstheme="majorBidi" w:hint="eastAsia"/>
                <w:sz w:val="20"/>
                <w:lang w:eastAsia="ja-JP"/>
              </w:rPr>
              <w:t xml:space="preserve">and </w:t>
            </w:r>
            <w:r w:rsidRPr="0018445E">
              <w:rPr>
                <w:rFonts w:asciiTheme="majorBidi" w:eastAsia="Times New Roman" w:hAnsiTheme="majorBidi" w:cstheme="majorBidi"/>
                <w:sz w:val="20"/>
              </w:rPr>
              <w:t>Promote the working document to a preliminary draft new Report</w:t>
            </w:r>
            <w:r>
              <w:rPr>
                <w:rFonts w:asciiTheme="majorBidi" w:eastAsia="Times New Roman" w:hAnsiTheme="majorBidi" w:cstheme="majorBidi"/>
                <w:sz w:val="20"/>
              </w:rPr>
              <w:t>.</w:t>
            </w:r>
          </w:p>
          <w:p w14:paraId="037F1AF0" w14:textId="42A15066"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color w:val="FF0000"/>
                <w:sz w:val="20"/>
                <w:lang w:eastAsia="zh-CN"/>
              </w:rPr>
            </w:pPr>
            <w:r w:rsidRPr="0018445E">
              <w:rPr>
                <w:rFonts w:asciiTheme="majorBidi" w:eastAsia="Times New Roman" w:hAnsiTheme="majorBidi" w:cstheme="majorBidi" w:hint="eastAsia"/>
                <w:color w:val="FF0000"/>
                <w:sz w:val="20"/>
                <w:lang w:eastAsia="zh-CN"/>
              </w:rPr>
              <w:t>4</w:t>
            </w:r>
            <w:r w:rsidRPr="0018445E">
              <w:rPr>
                <w:rFonts w:asciiTheme="majorBidi" w:eastAsia="Times New Roman" w:hAnsiTheme="majorBidi" w:cstheme="majorBidi"/>
                <w:color w:val="FF0000"/>
                <w:sz w:val="20"/>
              </w:rPr>
              <w:tab/>
            </w:r>
            <w:r w:rsidRPr="0018445E">
              <w:rPr>
                <w:rFonts w:asciiTheme="majorBidi" w:eastAsia="Times New Roman" w:hAnsiTheme="majorBidi" w:cstheme="majorBidi" w:hint="eastAsia"/>
                <w:color w:val="FF0000"/>
                <w:sz w:val="20"/>
                <w:lang w:eastAsia="zh-CN"/>
              </w:rPr>
              <w:t xml:space="preserve">Provide necessary information to </w:t>
            </w:r>
            <w:r w:rsidRPr="0018445E">
              <w:rPr>
                <w:rFonts w:asciiTheme="majorBidi" w:eastAsia="Times New Roman" w:hAnsiTheme="majorBidi" w:cstheme="majorBidi"/>
                <w:color w:val="FF0000"/>
                <w:sz w:val="20"/>
              </w:rPr>
              <w:t>SWG</w:t>
            </w:r>
            <w:r w:rsidRPr="0018445E">
              <w:rPr>
                <w:rFonts w:asciiTheme="majorBidi" w:eastAsia="Times New Roman" w:hAnsiTheme="majorBidi" w:cstheme="majorBidi" w:hint="eastAsia"/>
                <w:color w:val="FF0000"/>
                <w:sz w:val="20"/>
                <w:lang w:eastAsia="zh-CN"/>
              </w:rPr>
              <w:t xml:space="preserve"> </w:t>
            </w:r>
            <w:r w:rsidRPr="0018445E">
              <w:rPr>
                <w:rFonts w:asciiTheme="majorBidi" w:eastAsia="Times New Roman" w:hAnsiTheme="majorBidi" w:cstheme="majorBidi"/>
                <w:color w:val="FF0000"/>
                <w:sz w:val="20"/>
              </w:rPr>
              <w:t>Coordination</w:t>
            </w:r>
            <w:r w:rsidRPr="0018445E">
              <w:rPr>
                <w:rFonts w:asciiTheme="majorBidi" w:eastAsia="Times New Roman" w:hAnsiTheme="majorBidi" w:cstheme="majorBidi" w:hint="eastAsia"/>
                <w:color w:val="FF0000"/>
                <w:sz w:val="20"/>
                <w:lang w:eastAsia="zh-CN"/>
              </w:rPr>
              <w:t xml:space="preserve"> and SWG IMT Specifications to facilitate the relative work, e.g. preliminary assessments from Evaluation Report Summaries</w:t>
            </w:r>
            <w:r>
              <w:rPr>
                <w:rFonts w:asciiTheme="majorBidi" w:eastAsia="Times New Roman" w:hAnsiTheme="majorBidi" w:cstheme="majorBidi"/>
                <w:color w:val="FF0000"/>
                <w:sz w:val="20"/>
                <w:lang w:eastAsia="zh-CN"/>
              </w:rPr>
              <w:t>.</w:t>
            </w:r>
          </w:p>
          <w:p w14:paraId="3E392E46" w14:textId="77777777" w:rsidR="0018445E" w:rsidRPr="0018445E" w:rsidRDefault="0018445E" w:rsidP="0018445E">
            <w:pPr>
              <w:tabs>
                <w:tab w:val="left" w:pos="564"/>
              </w:tabs>
              <w:spacing w:after="40"/>
              <w:rPr>
                <w:rFonts w:asciiTheme="majorBidi" w:eastAsia="Times New Roman" w:hAnsiTheme="majorBidi" w:cstheme="majorBidi"/>
                <w:b/>
                <w:bCs/>
                <w:sz w:val="20"/>
                <w:u w:val="single"/>
              </w:rPr>
            </w:pPr>
            <w:r w:rsidRPr="0018445E">
              <w:rPr>
                <w:rFonts w:asciiTheme="majorBidi" w:eastAsia="Times New Roman" w:hAnsiTheme="majorBidi" w:cstheme="majorBidi"/>
                <w:b/>
                <w:bCs/>
                <w:sz w:val="20"/>
                <w:u w:val="single"/>
              </w:rPr>
              <w:lastRenderedPageBreak/>
              <w:t>Meeting No. 35 (June 2020, [TBD])</w:t>
            </w:r>
          </w:p>
          <w:p w14:paraId="32B0F90A" w14:textId="28921F23"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sz w:val="20"/>
              </w:rPr>
            </w:pPr>
            <w:r>
              <w:rPr>
                <w:rFonts w:asciiTheme="majorBidi" w:eastAsia="Times New Roman" w:hAnsiTheme="majorBidi" w:cstheme="majorBidi"/>
                <w:sz w:val="20"/>
              </w:rPr>
              <w:t>1</w:t>
            </w:r>
            <w:r w:rsidRPr="0018445E">
              <w:rPr>
                <w:rFonts w:asciiTheme="majorBidi" w:eastAsia="Times New Roman" w:hAnsiTheme="majorBidi" w:cstheme="majorBidi"/>
                <w:sz w:val="20"/>
              </w:rPr>
              <w:tab/>
              <w:t xml:space="preserve">Finalize </w:t>
            </w:r>
            <w:r w:rsidRPr="0018445E">
              <w:rPr>
                <w:rFonts w:asciiTheme="majorBidi" w:eastAsia="Times New Roman" w:hAnsiTheme="majorBidi" w:cstheme="majorBidi" w:hint="eastAsia"/>
                <w:sz w:val="20"/>
                <w:lang w:eastAsia="ja-JP"/>
              </w:rPr>
              <w:t>the</w:t>
            </w:r>
            <w:r w:rsidRPr="0018445E">
              <w:rPr>
                <w:rFonts w:asciiTheme="majorBidi" w:eastAsia="Times New Roman" w:hAnsiTheme="majorBidi" w:cstheme="majorBidi"/>
                <w:sz w:val="20"/>
              </w:rPr>
              <w:t xml:space="preserve"> </w:t>
            </w:r>
            <w:r>
              <w:rPr>
                <w:rFonts w:asciiTheme="majorBidi" w:eastAsia="Times New Roman" w:hAnsiTheme="majorBidi" w:cstheme="majorBidi"/>
                <w:sz w:val="20"/>
              </w:rPr>
              <w:t>draft new</w:t>
            </w:r>
            <w:r w:rsidRPr="0018445E">
              <w:rPr>
                <w:rFonts w:asciiTheme="majorBidi" w:eastAsia="Times New Roman" w:hAnsiTheme="majorBidi" w:cstheme="majorBidi"/>
                <w:sz w:val="20"/>
              </w:rPr>
              <w:t xml:space="preserve"> Report ITU-R M.[IMT-2020.OUTCOME] </w:t>
            </w:r>
            <w:r w:rsidRPr="0018445E">
              <w:rPr>
                <w:rFonts w:asciiTheme="majorBidi" w:eastAsia="Times New Roman" w:hAnsiTheme="majorBidi" w:cstheme="majorBidi" w:hint="eastAsia"/>
                <w:sz w:val="20"/>
                <w:lang w:eastAsia="ja-JP"/>
              </w:rPr>
              <w:t xml:space="preserve">and </w:t>
            </w:r>
            <w:r w:rsidRPr="0018445E">
              <w:rPr>
                <w:rFonts w:asciiTheme="majorBidi" w:eastAsia="Times New Roman" w:hAnsiTheme="majorBidi" w:cstheme="majorBidi"/>
                <w:sz w:val="20"/>
              </w:rPr>
              <w:t xml:space="preserve">send </w:t>
            </w:r>
            <w:r w:rsidRPr="0018445E">
              <w:rPr>
                <w:rFonts w:asciiTheme="majorBidi" w:eastAsia="Times New Roman" w:hAnsiTheme="majorBidi" w:cstheme="majorBidi" w:hint="eastAsia"/>
                <w:sz w:val="20"/>
              </w:rPr>
              <w:t>it</w:t>
            </w:r>
            <w:r w:rsidRPr="0018445E">
              <w:rPr>
                <w:rFonts w:asciiTheme="majorBidi" w:eastAsia="Times New Roman" w:hAnsiTheme="majorBidi" w:cstheme="majorBidi" w:hint="eastAsia"/>
                <w:sz w:val="20"/>
                <w:lang w:eastAsia="ja-JP"/>
              </w:rPr>
              <w:t xml:space="preserve"> to SG</w:t>
            </w:r>
            <w:r>
              <w:rPr>
                <w:rFonts w:asciiTheme="majorBidi" w:eastAsia="Times New Roman" w:hAnsiTheme="majorBidi" w:cstheme="majorBidi"/>
                <w:sz w:val="20"/>
                <w:lang w:eastAsia="ja-JP"/>
              </w:rPr>
              <w:t> </w:t>
            </w:r>
            <w:r w:rsidRPr="0018445E">
              <w:rPr>
                <w:rFonts w:asciiTheme="majorBidi" w:eastAsia="Times New Roman" w:hAnsiTheme="majorBidi" w:cstheme="majorBidi" w:hint="eastAsia"/>
                <w:sz w:val="20"/>
                <w:lang w:eastAsia="ja-JP"/>
              </w:rPr>
              <w:t>5</w:t>
            </w:r>
            <w:r w:rsidRPr="0018445E">
              <w:rPr>
                <w:rFonts w:asciiTheme="majorBidi" w:eastAsia="Times New Roman" w:hAnsiTheme="majorBidi" w:cstheme="majorBidi" w:hint="eastAsia"/>
                <w:sz w:val="20"/>
              </w:rPr>
              <w:t xml:space="preserve"> </w:t>
            </w:r>
            <w:r w:rsidRPr="0018445E">
              <w:rPr>
                <w:rFonts w:asciiTheme="majorBidi" w:eastAsia="Times New Roman" w:hAnsiTheme="majorBidi" w:cstheme="majorBidi"/>
                <w:sz w:val="20"/>
              </w:rPr>
              <w:t>for approval</w:t>
            </w:r>
            <w:r>
              <w:rPr>
                <w:rFonts w:asciiTheme="majorBidi" w:eastAsia="Times New Roman" w:hAnsiTheme="majorBidi" w:cstheme="majorBidi"/>
                <w:sz w:val="20"/>
              </w:rPr>
              <w:t>.</w:t>
            </w:r>
          </w:p>
          <w:p w14:paraId="4A4EC4A8" w14:textId="6DEDCD50" w:rsidR="0018445E" w:rsidRPr="0018445E" w:rsidRDefault="0018445E" w:rsidP="0018445E">
            <w:pPr>
              <w:tabs>
                <w:tab w:val="clear" w:pos="1134"/>
                <w:tab w:val="left" w:pos="564"/>
                <w:tab w:val="left" w:pos="601"/>
                <w:tab w:val="left" w:pos="1191"/>
                <w:tab w:val="left" w:pos="1588"/>
                <w:tab w:val="left" w:pos="1985"/>
              </w:tabs>
              <w:spacing w:before="40" w:after="40"/>
              <w:ind w:left="317" w:hanging="317"/>
              <w:rPr>
                <w:rFonts w:asciiTheme="majorBidi" w:eastAsia="Times New Roman" w:hAnsiTheme="majorBidi" w:cstheme="majorBidi"/>
                <w:color w:val="FF0000"/>
                <w:sz w:val="20"/>
                <w:lang w:eastAsia="zh-CN"/>
              </w:rPr>
            </w:pPr>
            <w:r w:rsidRPr="0018445E">
              <w:rPr>
                <w:rFonts w:asciiTheme="majorBidi" w:eastAsia="Times New Roman" w:hAnsiTheme="majorBidi" w:cstheme="majorBidi" w:hint="eastAsia"/>
                <w:color w:val="FF0000"/>
                <w:sz w:val="20"/>
                <w:lang w:eastAsia="zh-CN"/>
              </w:rPr>
              <w:t>2</w:t>
            </w:r>
            <w:r w:rsidRPr="0018445E">
              <w:rPr>
                <w:rFonts w:asciiTheme="majorBidi" w:eastAsia="Times New Roman" w:hAnsiTheme="majorBidi" w:cstheme="majorBidi"/>
                <w:color w:val="FF0000"/>
                <w:sz w:val="20"/>
                <w:lang w:eastAsia="zh-CN"/>
              </w:rPr>
              <w:tab/>
            </w:r>
            <w:r w:rsidRPr="0018445E">
              <w:rPr>
                <w:rFonts w:asciiTheme="majorBidi" w:eastAsia="Times New Roman" w:hAnsiTheme="majorBidi" w:cstheme="majorBidi" w:hint="eastAsia"/>
                <w:color w:val="FF0000"/>
                <w:sz w:val="20"/>
                <w:lang w:eastAsia="zh-CN"/>
              </w:rPr>
              <w:t xml:space="preserve">Provide final decision and necessary information to </w:t>
            </w:r>
            <w:r w:rsidRPr="0018445E">
              <w:rPr>
                <w:rFonts w:asciiTheme="majorBidi" w:eastAsia="Times New Roman" w:hAnsiTheme="majorBidi" w:cstheme="majorBidi"/>
                <w:color w:val="FF0000"/>
                <w:sz w:val="20"/>
              </w:rPr>
              <w:t>SWG</w:t>
            </w:r>
            <w:r w:rsidRPr="0018445E">
              <w:rPr>
                <w:rFonts w:asciiTheme="majorBidi" w:eastAsia="Times New Roman" w:hAnsiTheme="majorBidi" w:cstheme="majorBidi" w:hint="eastAsia"/>
                <w:color w:val="FF0000"/>
                <w:sz w:val="20"/>
                <w:lang w:eastAsia="zh-CN"/>
              </w:rPr>
              <w:t xml:space="preserve"> </w:t>
            </w:r>
            <w:r w:rsidRPr="0018445E">
              <w:rPr>
                <w:rFonts w:asciiTheme="majorBidi" w:eastAsia="Times New Roman" w:hAnsiTheme="majorBidi" w:cstheme="majorBidi"/>
                <w:color w:val="FF0000"/>
                <w:sz w:val="20"/>
              </w:rPr>
              <w:t>Coordination</w:t>
            </w:r>
            <w:r w:rsidRPr="0018445E">
              <w:rPr>
                <w:rFonts w:asciiTheme="majorBidi" w:eastAsia="Times New Roman" w:hAnsiTheme="majorBidi" w:cstheme="majorBidi" w:hint="eastAsia"/>
                <w:color w:val="FF0000"/>
                <w:sz w:val="20"/>
                <w:lang w:eastAsia="zh-CN"/>
              </w:rPr>
              <w:t xml:space="preserve"> and SWG</w:t>
            </w:r>
            <w:r w:rsidRPr="0018445E">
              <w:rPr>
                <w:rFonts w:asciiTheme="majorBidi" w:eastAsia="Times New Roman" w:hAnsiTheme="majorBidi" w:cstheme="majorBidi"/>
                <w:color w:val="FF0000"/>
                <w:sz w:val="20"/>
                <w:lang w:eastAsia="zh-CN"/>
              </w:rPr>
              <w:t> </w:t>
            </w:r>
            <w:r w:rsidRPr="0018445E">
              <w:rPr>
                <w:rFonts w:asciiTheme="majorBidi" w:eastAsia="Times New Roman" w:hAnsiTheme="majorBidi" w:cstheme="majorBidi" w:hint="eastAsia"/>
                <w:color w:val="FF0000"/>
                <w:sz w:val="20"/>
                <w:lang w:eastAsia="zh-CN"/>
              </w:rPr>
              <w:t>IMT Specifications to facilitate the related work</w:t>
            </w:r>
            <w:r>
              <w:rPr>
                <w:rFonts w:asciiTheme="majorBidi" w:eastAsia="Times New Roman" w:hAnsiTheme="majorBidi" w:cstheme="majorBidi"/>
                <w:color w:val="FF0000"/>
                <w:sz w:val="20"/>
                <w:lang w:eastAsia="zh-CN"/>
              </w:rPr>
              <w:t>.</w:t>
            </w:r>
          </w:p>
        </w:tc>
      </w:tr>
    </w:tbl>
    <w:p w14:paraId="30591E32" w14:textId="77777777" w:rsidR="00DE12CD" w:rsidRPr="0018445E" w:rsidRDefault="00DE12CD" w:rsidP="0018445E">
      <w:pPr>
        <w:pStyle w:val="Tablefin"/>
      </w:pPr>
    </w:p>
    <w:p w14:paraId="4A0B5363" w14:textId="1D855D3E" w:rsidR="0018445E" w:rsidRDefault="0018445E" w:rsidP="00C26C83">
      <w:pPr>
        <w:rPr>
          <w:lang w:val="en-US"/>
        </w:rPr>
      </w:pPr>
    </w:p>
    <w:p w14:paraId="2056D8D6" w14:textId="77777777" w:rsidR="0018445E" w:rsidRDefault="0018445E" w:rsidP="00C26C83">
      <w:pPr>
        <w:rPr>
          <w:lang w:val="en-US"/>
        </w:rPr>
        <w:sectPr w:rsidR="0018445E" w:rsidSect="00006FE5">
          <w:headerReference w:type="default" r:id="rId177"/>
          <w:headerReference w:type="first" r:id="rId178"/>
          <w:footerReference w:type="first" r:id="rId179"/>
          <w:pgSz w:w="11907" w:h="16834"/>
          <w:pgMar w:top="1418" w:right="1134" w:bottom="1418" w:left="1134" w:header="720" w:footer="720" w:gutter="0"/>
          <w:cols w:space="720"/>
          <w:titlePg/>
        </w:sectPr>
      </w:pPr>
    </w:p>
    <w:p w14:paraId="1178C4E7" w14:textId="0B93CEDE" w:rsidR="00C26C83" w:rsidRPr="00E67344" w:rsidRDefault="00C26C83" w:rsidP="00C26C83">
      <w:pPr>
        <w:pStyle w:val="AppendixNo"/>
        <w:spacing w:before="240" w:after="0"/>
        <w:rPr>
          <w:color w:val="000000" w:themeColor="text1"/>
          <w:lang w:val="fr-CH" w:eastAsia="zh-CN"/>
        </w:rPr>
      </w:pPr>
      <w:r w:rsidRPr="00E67344">
        <w:rPr>
          <w:color w:val="000000" w:themeColor="text1"/>
          <w:lang w:val="fr-CH" w:eastAsia="zh-CN"/>
        </w:rPr>
        <w:lastRenderedPageBreak/>
        <w:t>Attachment 5.</w:t>
      </w:r>
      <w:r w:rsidR="00B8188D">
        <w:rPr>
          <w:color w:val="000000" w:themeColor="text1"/>
          <w:lang w:val="fr-CH" w:eastAsia="zh-CN"/>
        </w:rPr>
        <w:t>8</w:t>
      </w:r>
    </w:p>
    <w:p w14:paraId="61269893" w14:textId="7C1F0909" w:rsidR="00C26C83" w:rsidRPr="00667962" w:rsidRDefault="00C26C83" w:rsidP="00C26C83">
      <w:pPr>
        <w:spacing w:before="240"/>
        <w:rPr>
          <w:color w:val="000000" w:themeColor="text1"/>
          <w:lang w:val="fr-CH" w:eastAsia="zh-CN"/>
        </w:rPr>
      </w:pPr>
      <w:r w:rsidRPr="00667962">
        <w:rPr>
          <w:color w:val="000000" w:themeColor="text1"/>
          <w:lang w:val="fr-CH" w:eastAsia="zh-CN"/>
        </w:rPr>
        <w:t>Source:</w:t>
      </w:r>
      <w:r w:rsidRPr="00667962">
        <w:rPr>
          <w:color w:val="000000" w:themeColor="text1"/>
          <w:lang w:val="fr-CH" w:eastAsia="zh-CN"/>
        </w:rPr>
        <w:tab/>
        <w:t>Document 5D/TEMP/</w:t>
      </w:r>
      <w:r w:rsidR="00DA1D27">
        <w:rPr>
          <w:color w:val="000000" w:themeColor="text1"/>
          <w:lang w:val="fr-CH" w:eastAsia="zh-CN"/>
        </w:rPr>
        <w:t>30</w:t>
      </w:r>
    </w:p>
    <w:p w14:paraId="20B82442" w14:textId="3E380A13" w:rsidR="00C26C83" w:rsidRDefault="00DA1D27" w:rsidP="00DA1D27">
      <w:pPr>
        <w:pStyle w:val="RepNo"/>
        <w:rPr>
          <w:lang w:val="en-US" w:eastAsia="zh-CN"/>
        </w:rPr>
      </w:pPr>
      <w:r w:rsidRPr="00305B1E">
        <w:rPr>
          <w:rFonts w:hint="eastAsia"/>
          <w:lang w:val="en-US" w:eastAsia="zh-CN"/>
        </w:rPr>
        <w:t xml:space="preserve">[Draft] Working document towards </w:t>
      </w:r>
      <w:r>
        <w:rPr>
          <w:lang w:val="en-US" w:eastAsia="zh-CN"/>
        </w:rPr>
        <w:t xml:space="preserve">preliminary draft new </w:t>
      </w:r>
      <w:r w:rsidRPr="00305B1E">
        <w:rPr>
          <w:rFonts w:hint="eastAsia"/>
          <w:lang w:val="en-US" w:eastAsia="zh-CN"/>
        </w:rPr>
        <w:t>R</w:t>
      </w:r>
      <w:r>
        <w:rPr>
          <w:lang w:val="en-US" w:eastAsia="zh-CN"/>
        </w:rPr>
        <w:t>eport</w:t>
      </w:r>
      <w:r w:rsidRPr="00305B1E">
        <w:rPr>
          <w:rFonts w:hint="eastAsia"/>
          <w:lang w:val="en-US" w:eastAsia="zh-CN"/>
        </w:rPr>
        <w:t xml:space="preserve"> </w:t>
      </w:r>
      <w:r>
        <w:rPr>
          <w:rFonts w:hint="eastAsia"/>
          <w:lang w:val="en-US" w:eastAsia="zh-CN"/>
        </w:rPr>
        <w:t>ITU-R M.[IMT-2020.OUTCOME]</w:t>
      </w:r>
    </w:p>
    <w:p w14:paraId="06E75FD6" w14:textId="28E7D592" w:rsidR="00DA1D27" w:rsidRPr="00DA1D27" w:rsidRDefault="00DA1D27" w:rsidP="00DA1D27">
      <w:pPr>
        <w:pStyle w:val="Reptitle"/>
        <w:rPr>
          <w:lang w:val="en-US" w:eastAsia="zh-CN"/>
        </w:rPr>
      </w:pPr>
      <w:r w:rsidRPr="00DA1D27">
        <w:rPr>
          <w:lang w:val="en-US" w:eastAsia="zh-CN"/>
        </w:rPr>
        <w:t>The outcome of the evaluation, consensus building and decision of the IMT-2020 process (Steps 4 to 7), including characteristics of IMT-2020 radio interfaces</w:t>
      </w:r>
    </w:p>
    <w:p w14:paraId="5EBFEC52" w14:textId="77777777" w:rsidR="00DA1D27" w:rsidRPr="00DA1D27" w:rsidRDefault="00DA1D27" w:rsidP="00DA1D27">
      <w:pPr>
        <w:rPr>
          <w:rFonts w:eastAsia="Times New Roman"/>
          <w:i/>
          <w:color w:val="00B050"/>
          <w:lang w:val="en-US" w:eastAsia="zh-CN"/>
        </w:rPr>
      </w:pPr>
      <w:r w:rsidRPr="00DA1D27">
        <w:rPr>
          <w:rFonts w:eastAsia="Times New Roman"/>
          <w:i/>
          <w:color w:val="00B050"/>
          <w:lang w:val="en-US"/>
        </w:rPr>
        <w:t>[Editor’s note: the yellow highlighted texts are related to the submissions which WP 5D at 32</w:t>
      </w:r>
      <w:r w:rsidRPr="00DA1D27">
        <w:rPr>
          <w:rFonts w:eastAsia="Times New Roman"/>
          <w:i/>
          <w:color w:val="00B050"/>
          <w:vertAlign w:val="superscript"/>
          <w:lang w:val="en-US"/>
        </w:rPr>
        <w:t>nd</w:t>
      </w:r>
      <w:r w:rsidRPr="00DA1D27">
        <w:rPr>
          <w:rFonts w:eastAsia="Times New Roman"/>
          <w:i/>
          <w:color w:val="00B050"/>
          <w:lang w:val="en-US"/>
        </w:rPr>
        <w:t xml:space="preserve"> meeting did not yet determine whether they are “complete” per Section 5 of Report ITU-R M.2411. Further considerations are required according to conclusions on the submissions at 33</w:t>
      </w:r>
      <w:r w:rsidRPr="00DA1D27">
        <w:rPr>
          <w:rFonts w:eastAsia="Times New Roman"/>
          <w:i/>
          <w:color w:val="00B050"/>
          <w:vertAlign w:val="superscript"/>
          <w:lang w:val="en-US"/>
        </w:rPr>
        <w:t>rd</w:t>
      </w:r>
      <w:r w:rsidRPr="00DA1D27">
        <w:rPr>
          <w:rFonts w:eastAsia="Times New Roman"/>
          <w:i/>
          <w:color w:val="00B050"/>
          <w:lang w:val="en-US"/>
        </w:rPr>
        <w:t xml:space="preserve"> WP 5D meeting.]</w:t>
      </w:r>
    </w:p>
    <w:p w14:paraId="03D9E434" w14:textId="77777777" w:rsidR="00DA1D27" w:rsidRPr="00DA1D27" w:rsidRDefault="00DA1D27" w:rsidP="00DA1D27">
      <w:pPr>
        <w:rPr>
          <w:rFonts w:eastAsia="Times New Roman"/>
          <w:i/>
          <w:lang w:val="en-US" w:eastAsia="zh-CN"/>
        </w:rPr>
      </w:pPr>
      <w:r w:rsidRPr="00DA1D27">
        <w:rPr>
          <w:rFonts w:eastAsia="Times New Roman" w:hint="eastAsia"/>
          <w:i/>
          <w:lang w:val="en-US" w:eastAsia="zh-CN"/>
        </w:rPr>
        <w:t>[Editor</w:t>
      </w:r>
      <w:r w:rsidRPr="00DA1D27">
        <w:rPr>
          <w:rFonts w:eastAsia="Times New Roman"/>
          <w:i/>
          <w:lang w:val="en-US" w:eastAsia="zh-CN"/>
        </w:rPr>
        <w:t>’</w:t>
      </w:r>
      <w:r w:rsidRPr="00DA1D27">
        <w:rPr>
          <w:rFonts w:eastAsia="Times New Roman" w:hint="eastAsia"/>
          <w:i/>
          <w:lang w:val="en-US" w:eastAsia="zh-CN"/>
        </w:rPr>
        <w:t xml:space="preserve">s note: </w:t>
      </w:r>
      <w:r w:rsidRPr="00DA1D27">
        <w:rPr>
          <w:rFonts w:eastAsia="Times New Roman"/>
          <w:i/>
          <w:lang w:val="en-US" w:eastAsia="zh-CN"/>
        </w:rPr>
        <w:t xml:space="preserve">The differences from Doc. </w:t>
      </w:r>
      <w:hyperlink r:id="rId180" w:history="1">
        <w:r w:rsidRPr="00DA1D27">
          <w:rPr>
            <w:rFonts w:eastAsia="Times New Roman"/>
            <w:i/>
            <w:color w:val="0000FF"/>
            <w:u w:val="single"/>
            <w:lang w:val="en-US" w:eastAsia="zh-CN"/>
          </w:rPr>
          <w:t>5D/17</w:t>
        </w:r>
      </w:hyperlink>
      <w:r w:rsidRPr="00DA1D27">
        <w:rPr>
          <w:rFonts w:eastAsia="Times New Roman"/>
          <w:i/>
          <w:lang w:val="en-US" w:eastAsia="zh-CN"/>
        </w:rPr>
        <w:t xml:space="preserve"> are in </w:t>
      </w:r>
      <w:r w:rsidRPr="00DA1D27">
        <w:rPr>
          <w:rFonts w:eastAsia="Times New Roman"/>
          <w:i/>
          <w:color w:val="00B050"/>
          <w:lang w:val="en-US" w:eastAsia="zh-CN"/>
        </w:rPr>
        <w:t>green</w:t>
      </w:r>
      <w:r w:rsidRPr="00DA1D27">
        <w:rPr>
          <w:rFonts w:eastAsia="Times New Roman"/>
          <w:i/>
          <w:lang w:val="en-US" w:eastAsia="zh-CN"/>
        </w:rPr>
        <w:t xml:space="preserve">, and from Doc. </w:t>
      </w:r>
      <w:hyperlink r:id="rId181" w:history="1">
        <w:r w:rsidRPr="00DA1D27">
          <w:rPr>
            <w:rFonts w:eastAsia="Times New Roman"/>
            <w:i/>
            <w:color w:val="0000FF"/>
            <w:u w:val="single"/>
            <w:lang w:val="en-US" w:eastAsia="zh-CN"/>
          </w:rPr>
          <w:t>5D/20</w:t>
        </w:r>
      </w:hyperlink>
      <w:r w:rsidRPr="00DA1D27">
        <w:rPr>
          <w:rFonts w:eastAsia="Times New Roman"/>
          <w:i/>
          <w:lang w:val="en-US" w:eastAsia="zh-CN"/>
        </w:rPr>
        <w:t xml:space="preserve"> in </w:t>
      </w:r>
      <w:r w:rsidRPr="00DA1D27">
        <w:rPr>
          <w:rFonts w:eastAsia="Times New Roman"/>
          <w:i/>
          <w:color w:val="FF0000"/>
          <w:lang w:val="en-US" w:eastAsia="zh-CN"/>
        </w:rPr>
        <w:t>red</w:t>
      </w:r>
      <w:r w:rsidRPr="00DA1D27">
        <w:rPr>
          <w:rFonts w:eastAsia="Times New Roman"/>
          <w:i/>
          <w:lang w:val="en-US" w:eastAsia="zh-CN"/>
        </w:rPr>
        <w:t>.</w:t>
      </w:r>
      <w:r w:rsidRPr="00DA1D27">
        <w:rPr>
          <w:rFonts w:eastAsia="Times New Roman" w:hint="eastAsia"/>
          <w:i/>
          <w:lang w:val="en-US" w:eastAsia="zh-CN"/>
        </w:rPr>
        <w:t>]</w:t>
      </w:r>
    </w:p>
    <w:p w14:paraId="59144D45" w14:textId="77777777" w:rsidR="00DA1D27" w:rsidRPr="00DA1D27" w:rsidRDefault="00DA1D27" w:rsidP="00DA1D27">
      <w:pPr>
        <w:pStyle w:val="Heading1"/>
        <w:rPr>
          <w:rFonts w:eastAsia="Times New Roman"/>
          <w:lang w:val="en-US"/>
        </w:rPr>
      </w:pPr>
      <w:bookmarkStart w:id="14" w:name="_Toc274204290"/>
      <w:bookmarkStart w:id="15" w:name="_Toc274861531"/>
      <w:bookmarkStart w:id="16" w:name="_Toc276718330"/>
      <w:bookmarkStart w:id="17" w:name="_Toc280016858"/>
      <w:r w:rsidRPr="00DA1D27">
        <w:rPr>
          <w:rFonts w:eastAsia="Times New Roman"/>
          <w:lang w:val="en-US"/>
        </w:rPr>
        <w:t>1</w:t>
      </w:r>
      <w:r w:rsidRPr="00DA1D27">
        <w:rPr>
          <w:rFonts w:eastAsia="Times New Roman"/>
          <w:lang w:val="en-US"/>
        </w:rPr>
        <w:tab/>
      </w:r>
      <w:r w:rsidRPr="00DA1D27">
        <w:rPr>
          <w:lang w:val="en-US"/>
        </w:rPr>
        <w:t>Introduction</w:t>
      </w:r>
      <w:bookmarkEnd w:id="14"/>
      <w:bookmarkEnd w:id="15"/>
      <w:bookmarkEnd w:id="16"/>
      <w:bookmarkEnd w:id="17"/>
    </w:p>
    <w:p w14:paraId="7AE53A9C" w14:textId="77777777"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this section includes general description and key features of IMT-2020 systems</w:t>
      </w:r>
      <w:r w:rsidRPr="00DA1D27">
        <w:rPr>
          <w:rFonts w:eastAsia="Times New Roman"/>
          <w:i/>
          <w:color w:val="FF0000"/>
          <w:lang w:val="en-US" w:eastAsia="zh-CN"/>
        </w:rPr>
        <w:t>.</w:t>
      </w:r>
      <w:r w:rsidRPr="00DA1D27">
        <w:rPr>
          <w:rFonts w:eastAsia="Times New Roman" w:hint="eastAsia"/>
          <w:i/>
          <w:color w:val="FF0000"/>
          <w:lang w:val="en-US" w:eastAsia="zh-CN"/>
        </w:rPr>
        <w:t>]</w:t>
      </w:r>
    </w:p>
    <w:p w14:paraId="47067E1D" w14:textId="77777777" w:rsidR="00DA1D27" w:rsidRPr="00DA1D27" w:rsidRDefault="00DA1D27" w:rsidP="00DA1D27">
      <w:pPr>
        <w:rPr>
          <w:rFonts w:eastAsia="Times New Roman"/>
          <w:color w:val="FF0000"/>
          <w:lang w:val="en-US" w:eastAsia="zh-CN"/>
        </w:rPr>
      </w:pPr>
      <w:r w:rsidRPr="00DA1D27">
        <w:rPr>
          <w:rFonts w:eastAsia="Times New Roman"/>
          <w:color w:val="FF0000"/>
          <w:lang w:val="en-US" w:eastAsia="zh-CN"/>
        </w:rPr>
        <w:t>xxx</w:t>
      </w:r>
    </w:p>
    <w:p w14:paraId="5F20F9B9" w14:textId="77777777" w:rsidR="00DA1D27" w:rsidRPr="00DA1D27" w:rsidRDefault="00DA1D27" w:rsidP="00DA1D27">
      <w:pPr>
        <w:rPr>
          <w:rFonts w:eastAsia="Times New Roman"/>
          <w:color w:val="00B050"/>
          <w:lang w:val="en-US" w:eastAsia="zh-CN"/>
        </w:rPr>
      </w:pPr>
      <w:r w:rsidRPr="00DA1D27">
        <w:rPr>
          <w:rFonts w:eastAsia="Times New Roman"/>
          <w:color w:val="00B050"/>
          <w:lang w:val="en-US" w:eastAsia="ja-JP"/>
        </w:rPr>
        <w:t xml:space="preserve">Resolution </w:t>
      </w:r>
      <w:hyperlink r:id="rId182" w:history="1">
        <w:r w:rsidRPr="00DA1D27">
          <w:rPr>
            <w:rFonts w:eastAsia="Times New Roman"/>
            <w:color w:val="00B050"/>
            <w:u w:val="single"/>
            <w:lang w:val="en-US" w:eastAsia="ja-JP"/>
          </w:rPr>
          <w:t>ITU-R 56</w:t>
        </w:r>
      </w:hyperlink>
      <w:r w:rsidRPr="00DA1D27">
        <w:rPr>
          <w:rFonts w:eastAsia="Times New Roman"/>
          <w:color w:val="00B050"/>
          <w:lang w:val="en-US" w:eastAsia="ja-JP"/>
        </w:rPr>
        <w:t xml:space="preserve"> defines a new term “IMT-2020” applicable to those systems, system components, and related aspects that provide far more enhanced capabilities than those described in Recommendation </w:t>
      </w:r>
      <w:hyperlink r:id="rId183" w:history="1">
        <w:r w:rsidRPr="00DA1D27">
          <w:rPr>
            <w:rFonts w:eastAsia="Times New Roman"/>
            <w:color w:val="00B050"/>
            <w:u w:val="single"/>
            <w:lang w:val="en-US" w:eastAsia="ja-JP"/>
          </w:rPr>
          <w:t>ITU-R M.1645</w:t>
        </w:r>
      </w:hyperlink>
      <w:r w:rsidRPr="00DA1D27">
        <w:rPr>
          <w:rFonts w:eastAsia="Times New Roman"/>
          <w:color w:val="00B050"/>
          <w:lang w:val="en-US" w:eastAsia="ja-JP"/>
        </w:rPr>
        <w:t>.</w:t>
      </w:r>
    </w:p>
    <w:p w14:paraId="0F190A39" w14:textId="77777777" w:rsidR="00DA1D27" w:rsidRPr="00DA1D27" w:rsidRDefault="00DA1D27" w:rsidP="00DA1D27">
      <w:pPr>
        <w:rPr>
          <w:rFonts w:eastAsia="Times New Roman"/>
          <w:color w:val="00B050"/>
          <w:lang w:val="en-US" w:eastAsia="zh-CN"/>
        </w:rPr>
      </w:pPr>
      <w:r w:rsidRPr="00DA1D27">
        <w:rPr>
          <w:rFonts w:eastAsia="Times New Roman"/>
          <w:color w:val="00B050"/>
          <w:lang w:val="en-US" w:eastAsia="ja-JP"/>
        </w:rPr>
        <w:t xml:space="preserve">In this regard, </w:t>
      </w:r>
      <w:r w:rsidRPr="00DA1D27">
        <w:rPr>
          <w:rFonts w:eastAsia="Times New Roman"/>
          <w:color w:val="00B050"/>
          <w:lang w:val="en-US"/>
        </w:rPr>
        <w:t>International Mobile Telecommunications-</w:t>
      </w:r>
      <w:r w:rsidRPr="00DA1D27">
        <w:rPr>
          <w:rFonts w:eastAsia="Times New Roman"/>
          <w:color w:val="00B050"/>
          <w:lang w:val="en-US" w:eastAsia="zh-CN"/>
        </w:rPr>
        <w:t>2020</w:t>
      </w:r>
      <w:r w:rsidRPr="00DA1D27">
        <w:rPr>
          <w:rFonts w:eastAsia="Times New Roman"/>
          <w:color w:val="00B050"/>
          <w:lang w:val="en-US"/>
        </w:rPr>
        <w:t xml:space="preserve"> (IMT-</w:t>
      </w:r>
      <w:r w:rsidRPr="00DA1D27">
        <w:rPr>
          <w:rFonts w:eastAsia="Times New Roman"/>
          <w:color w:val="00B050"/>
          <w:lang w:val="en-US" w:eastAsia="zh-CN"/>
        </w:rPr>
        <w:t>2020</w:t>
      </w:r>
      <w:r w:rsidRPr="00DA1D27">
        <w:rPr>
          <w:rFonts w:eastAsia="Times New Roman"/>
          <w:color w:val="00B050"/>
          <w:lang w:val="en-US"/>
        </w:rPr>
        <w:t>) systems are mobile systems that include the new capabilities of IMT that go beyond those of IMT-</w:t>
      </w:r>
      <w:r w:rsidRPr="00DA1D27">
        <w:rPr>
          <w:rFonts w:eastAsia="Times New Roman" w:hint="eastAsia"/>
          <w:color w:val="00B050"/>
          <w:lang w:val="en-US" w:eastAsia="ja-JP"/>
        </w:rPr>
        <w:t>Advanced</w:t>
      </w:r>
      <w:r w:rsidRPr="00DA1D27">
        <w:rPr>
          <w:rFonts w:eastAsia="Times New Roman"/>
          <w:color w:val="00B050"/>
          <w:lang w:val="en-US"/>
        </w:rPr>
        <w:t xml:space="preserve">. </w:t>
      </w:r>
      <w:hyperlink r:id="rId184" w:history="1">
        <w:r w:rsidRPr="00DA1D27">
          <w:rPr>
            <w:rFonts w:eastAsia="Times New Roman"/>
            <w:color w:val="00B050"/>
            <w:u w:val="single"/>
            <w:lang w:val="en-US"/>
          </w:rPr>
          <w:t xml:space="preserve">Recommendation </w:t>
        </w:r>
        <w:r w:rsidRPr="00DA1D27">
          <w:rPr>
            <w:rFonts w:eastAsia="Times New Roman"/>
            <w:color w:val="00B050"/>
            <w:u w:val="single"/>
            <w:lang w:val="en-US" w:eastAsia="ja-JP"/>
          </w:rPr>
          <w:t>ITU-R M.2083</w:t>
        </w:r>
      </w:hyperlink>
      <w:r w:rsidRPr="00DA1D27">
        <w:rPr>
          <w:rFonts w:eastAsia="Times New Roman"/>
          <w:color w:val="00B050"/>
          <w:lang w:val="en-US" w:eastAsia="ja-JP"/>
        </w:rPr>
        <w:t xml:space="preserve"> “IMT Vision – Framework and overall objectives of the future development of IMT for 2020 and beyond”</w:t>
      </w:r>
      <w:r w:rsidRPr="00DA1D27">
        <w:rPr>
          <w:rFonts w:eastAsia="Times New Roman"/>
          <w:color w:val="00B050"/>
          <w:lang w:val="en-US" w:eastAsia="zh-CN"/>
        </w:rPr>
        <w:t xml:space="preserve"> </w:t>
      </w:r>
      <w:r w:rsidRPr="00DA1D27">
        <w:rPr>
          <w:rFonts w:eastAsia="Times New Roman"/>
          <w:color w:val="00B050"/>
          <w:lang w:val="en-US" w:eastAsia="ja-JP"/>
        </w:rPr>
        <w:t>identifies</w:t>
      </w:r>
      <w:r w:rsidRPr="00DA1D27">
        <w:rPr>
          <w:rFonts w:eastAsia="Times New Roman"/>
          <w:color w:val="00B050"/>
          <w:lang w:val="en-US" w:eastAsia="zh-CN"/>
        </w:rPr>
        <w:t xml:space="preserve"> </w:t>
      </w:r>
      <w:r w:rsidRPr="00DA1D27">
        <w:rPr>
          <w:rFonts w:eastAsia="Times New Roman"/>
          <w:color w:val="00B050"/>
          <w:lang w:val="en-US" w:eastAsia="ja-JP"/>
        </w:rPr>
        <w:t>capabilities for IMT</w:t>
      </w:r>
      <w:r w:rsidRPr="00DA1D27">
        <w:rPr>
          <w:rFonts w:eastAsia="Times New Roman"/>
          <w:color w:val="00B050"/>
          <w:lang w:val="en-US" w:eastAsia="ja-JP"/>
        </w:rPr>
        <w:noBreakHyphen/>
        <w:t>2020</w:t>
      </w:r>
      <w:r w:rsidRPr="00DA1D27">
        <w:rPr>
          <w:rFonts w:eastAsia="Times New Roman"/>
          <w:color w:val="00B050"/>
          <w:lang w:val="en-US" w:eastAsia="zh-CN"/>
        </w:rPr>
        <w:t xml:space="preserve"> which </w:t>
      </w:r>
      <w:r w:rsidRPr="00DA1D27">
        <w:rPr>
          <w:rFonts w:eastAsia="Times New Roman"/>
          <w:color w:val="00B050"/>
          <w:lang w:val="en-US" w:eastAsia="ja-JP"/>
        </w:rPr>
        <w:t>would make IMT-2020 more efficient, fast, flexible, and reliable when providing diverse services in the intended usage scenarios.</w:t>
      </w:r>
    </w:p>
    <w:p w14:paraId="4EA9E248" w14:textId="77777777" w:rsidR="00DA1D27" w:rsidRPr="00DA1D27" w:rsidRDefault="00DA1D27" w:rsidP="00DA1D27">
      <w:pPr>
        <w:rPr>
          <w:rFonts w:eastAsia="Times New Roman"/>
          <w:color w:val="00B050"/>
          <w:lang w:val="en-US"/>
        </w:rPr>
      </w:pPr>
      <w:r w:rsidRPr="00DA1D27">
        <w:rPr>
          <w:rFonts w:eastAsia="Times New Roman"/>
          <w:color w:val="00B050"/>
          <w:lang w:val="en-US" w:eastAsia="zh-CN"/>
        </w:rPr>
        <w:t>The usage scenario of IMT-2020 will extend to enhanced mobile broadband (eMBB), massive machine type communications (mMTC) and ultra-reliable and low latency communications (URLLC).</w:t>
      </w:r>
    </w:p>
    <w:p w14:paraId="665AB91F" w14:textId="77777777" w:rsidR="00DA1D27" w:rsidRPr="00DA1D27" w:rsidRDefault="00DA1D27" w:rsidP="00DA1D27">
      <w:pPr>
        <w:rPr>
          <w:rFonts w:eastAsia="Times New Roman"/>
          <w:color w:val="00B050"/>
          <w:lang w:val="en-US"/>
        </w:rPr>
      </w:pPr>
      <w:r w:rsidRPr="00DA1D27">
        <w:rPr>
          <w:rFonts w:eastAsia="Times New Roman"/>
          <w:color w:val="00B050"/>
          <w:lang w:val="en-US"/>
        </w:rPr>
        <w:t>IMT-</w:t>
      </w:r>
      <w:r w:rsidRPr="00DA1D27">
        <w:rPr>
          <w:rFonts w:eastAsia="Times New Roman"/>
          <w:color w:val="00B050"/>
          <w:lang w:val="en-US" w:eastAsia="zh-CN"/>
        </w:rPr>
        <w:t>2020</w:t>
      </w:r>
      <w:r w:rsidRPr="00DA1D27">
        <w:rPr>
          <w:rFonts w:eastAsia="Times New Roman"/>
          <w:color w:val="00B050"/>
          <w:lang w:val="en-US"/>
        </w:rPr>
        <w:t xml:space="preserve"> systems support low to high mobility applications and </w:t>
      </w:r>
      <w:r w:rsidRPr="00DA1D27">
        <w:rPr>
          <w:rFonts w:eastAsia="Times New Roman"/>
          <w:color w:val="00B050"/>
          <w:lang w:val="en-US" w:eastAsia="zh-CN"/>
        </w:rPr>
        <w:t>much enhanced</w:t>
      </w:r>
      <w:r w:rsidRPr="00DA1D27">
        <w:rPr>
          <w:rFonts w:eastAsia="Times New Roman"/>
          <w:color w:val="00B050"/>
          <w:lang w:val="en-US"/>
        </w:rPr>
        <w:t xml:space="preserve"> data rates in accordance with user and service demands in multiple user environments. IMT</w:t>
      </w:r>
      <w:r w:rsidRPr="00DA1D27">
        <w:rPr>
          <w:rFonts w:eastAsia="Times New Roman"/>
          <w:color w:val="00B050"/>
          <w:lang w:val="en-US"/>
        </w:rPr>
        <w:noBreakHyphen/>
      </w:r>
      <w:r w:rsidRPr="00DA1D27">
        <w:rPr>
          <w:rFonts w:eastAsia="Times New Roman"/>
          <w:color w:val="00B050"/>
          <w:lang w:val="en-US" w:eastAsia="zh-CN"/>
        </w:rPr>
        <w:t>2020</w:t>
      </w:r>
      <w:r w:rsidRPr="00DA1D27">
        <w:rPr>
          <w:rFonts w:eastAsia="Times New Roman"/>
          <w:color w:val="00B050"/>
          <w:lang w:val="en-US"/>
        </w:rPr>
        <w:t xml:space="preserve"> also has c</w:t>
      </w:r>
      <w:r w:rsidRPr="00DA1D27">
        <w:rPr>
          <w:rFonts w:eastAsia="Times New Roman"/>
          <w:color w:val="00B050"/>
          <w:lang w:val="en-US" w:eastAsia="ja-JP"/>
        </w:rPr>
        <w:t xml:space="preserve">apabilities for </w:t>
      </w:r>
      <w:r w:rsidRPr="00DA1D27">
        <w:rPr>
          <w:rFonts w:eastAsia="Times New Roman"/>
          <w:color w:val="00B050"/>
          <w:lang w:val="en-US" w:eastAsia="zh-CN"/>
        </w:rPr>
        <w:t>enabling massive connections for a wide range of services, and guarantee ultra</w:t>
      </w:r>
      <w:r w:rsidRPr="00DA1D27">
        <w:rPr>
          <w:rFonts w:eastAsia="Times New Roman"/>
          <w:color w:val="00B050"/>
          <w:lang w:val="en-US" w:eastAsia="zh-CN"/>
        </w:rPr>
        <w:noBreakHyphen/>
        <w:t>reliable and low latency communications for future deployed services even in critical environments</w:t>
      </w:r>
      <w:r w:rsidRPr="00DA1D27">
        <w:rPr>
          <w:rFonts w:eastAsia="Times New Roman"/>
          <w:color w:val="00B050"/>
          <w:lang w:val="en-US"/>
        </w:rPr>
        <w:t>.</w:t>
      </w:r>
    </w:p>
    <w:p w14:paraId="417CD9B7" w14:textId="77777777" w:rsidR="00DA1D27" w:rsidRPr="00DA1D27" w:rsidRDefault="00DA1D27" w:rsidP="00DA1D27">
      <w:pPr>
        <w:tabs>
          <w:tab w:val="left" w:pos="4078"/>
        </w:tabs>
        <w:rPr>
          <w:rFonts w:eastAsia="Times New Roman"/>
          <w:color w:val="00B050"/>
          <w:lang w:val="en-US"/>
        </w:rPr>
      </w:pPr>
      <w:r w:rsidRPr="00DA1D27">
        <w:rPr>
          <w:rFonts w:eastAsia="Times New Roman"/>
          <w:color w:val="00B050"/>
          <w:lang w:val="en-US"/>
        </w:rPr>
        <w:t xml:space="preserve">The </w:t>
      </w:r>
      <w:r w:rsidRPr="00DA1D27">
        <w:rPr>
          <w:rFonts w:eastAsia="Times New Roman"/>
          <w:color w:val="00B050"/>
          <w:lang w:val="en-US" w:eastAsia="zh-CN"/>
        </w:rPr>
        <w:t>capabilities</w:t>
      </w:r>
      <w:r w:rsidRPr="00DA1D27">
        <w:rPr>
          <w:rFonts w:eastAsia="Times New Roman"/>
          <w:color w:val="00B050"/>
          <w:lang w:val="en-US"/>
        </w:rPr>
        <w:t xml:space="preserve"> of IMT-</w:t>
      </w:r>
      <w:r w:rsidRPr="00DA1D27">
        <w:rPr>
          <w:rFonts w:eastAsia="Times New Roman"/>
          <w:color w:val="00B050"/>
          <w:lang w:val="en-US" w:eastAsia="zh-CN"/>
        </w:rPr>
        <w:t>2020</w:t>
      </w:r>
      <w:r w:rsidRPr="00DA1D27">
        <w:rPr>
          <w:rFonts w:eastAsia="Times New Roman"/>
          <w:color w:val="00B050"/>
          <w:lang w:val="en-US"/>
        </w:rPr>
        <w:t xml:space="preserve"> </w:t>
      </w:r>
      <w:r w:rsidRPr="00DA1D27">
        <w:rPr>
          <w:rFonts w:eastAsia="Times New Roman"/>
          <w:color w:val="00B050"/>
          <w:lang w:val="en-US" w:eastAsia="ja-JP"/>
        </w:rPr>
        <w:t>include</w:t>
      </w:r>
      <w:r w:rsidRPr="00DA1D27">
        <w:rPr>
          <w:rFonts w:eastAsia="Times New Roman"/>
          <w:color w:val="00B050"/>
          <w:lang w:val="en-US"/>
        </w:rPr>
        <w:t>:</w:t>
      </w:r>
    </w:p>
    <w:p w14:paraId="6DB91A31" w14:textId="77777777" w:rsidR="00DA1D27" w:rsidRPr="00DA1D27" w:rsidRDefault="00DA1D27" w:rsidP="00DA1D27">
      <w:pPr>
        <w:pStyle w:val="enumlev1"/>
        <w:rPr>
          <w:color w:val="00B050"/>
          <w:lang w:val="en-US"/>
        </w:rPr>
      </w:pPr>
      <w:r w:rsidRPr="00DA1D27">
        <w:rPr>
          <w:color w:val="00B050"/>
          <w:lang w:val="en-US"/>
        </w:rPr>
        <w:t>–</w:t>
      </w:r>
      <w:r w:rsidRPr="00DA1D27">
        <w:rPr>
          <w:color w:val="00B050"/>
          <w:lang w:val="en-US"/>
        </w:rPr>
        <w:tab/>
      </w:r>
      <w:r w:rsidRPr="00DA1D27">
        <w:rPr>
          <w:color w:val="00B050"/>
          <w:lang w:val="en-US" w:eastAsia="zh-CN"/>
        </w:rPr>
        <w:t>very high peak data rate;</w:t>
      </w:r>
    </w:p>
    <w:p w14:paraId="712ECC66" w14:textId="77777777" w:rsidR="00DA1D27" w:rsidRPr="00DA1D27" w:rsidRDefault="00DA1D27" w:rsidP="00DA1D27">
      <w:pPr>
        <w:pStyle w:val="enumlev1"/>
        <w:rPr>
          <w:color w:val="00B050"/>
          <w:lang w:val="en-US"/>
        </w:rPr>
      </w:pPr>
      <w:r w:rsidRPr="00DA1D27">
        <w:rPr>
          <w:color w:val="00B050"/>
          <w:lang w:val="en-US"/>
        </w:rPr>
        <w:t>–</w:t>
      </w:r>
      <w:r w:rsidRPr="00DA1D27">
        <w:rPr>
          <w:color w:val="00B050"/>
          <w:lang w:val="en-US"/>
        </w:rPr>
        <w:tab/>
      </w:r>
      <w:r w:rsidRPr="00DA1D27">
        <w:rPr>
          <w:color w:val="00B050"/>
          <w:lang w:val="en-US" w:eastAsia="zh-CN"/>
        </w:rPr>
        <w:t>very high and guaranteed user experienced data rate</w:t>
      </w:r>
      <w:r w:rsidRPr="00DA1D27">
        <w:rPr>
          <w:color w:val="00B050"/>
          <w:lang w:val="en-US"/>
        </w:rPr>
        <w:t>;</w:t>
      </w:r>
    </w:p>
    <w:p w14:paraId="2B6455F9" w14:textId="77777777" w:rsidR="00DA1D27" w:rsidRPr="00DA1D27" w:rsidRDefault="00DA1D27" w:rsidP="00DA1D27">
      <w:pPr>
        <w:pStyle w:val="enumlev1"/>
        <w:rPr>
          <w:color w:val="00B050"/>
          <w:lang w:val="en-US"/>
        </w:rPr>
      </w:pPr>
      <w:r w:rsidRPr="00DA1D27">
        <w:rPr>
          <w:color w:val="00B050"/>
          <w:lang w:val="en-US"/>
        </w:rPr>
        <w:t>–</w:t>
      </w:r>
      <w:r w:rsidRPr="00DA1D27">
        <w:rPr>
          <w:color w:val="00B050"/>
          <w:lang w:val="en-US"/>
        </w:rPr>
        <w:tab/>
      </w:r>
      <w:r w:rsidRPr="00DA1D27">
        <w:rPr>
          <w:color w:val="00B050"/>
          <w:lang w:val="en-US" w:eastAsia="zh-CN"/>
        </w:rPr>
        <w:t>quite low air interface latency</w:t>
      </w:r>
      <w:r w:rsidRPr="00DA1D27">
        <w:rPr>
          <w:color w:val="00B050"/>
          <w:lang w:val="en-US"/>
        </w:rPr>
        <w:t>;</w:t>
      </w:r>
    </w:p>
    <w:p w14:paraId="4343011B" w14:textId="77777777" w:rsidR="00DA1D27" w:rsidRPr="00DA1D27" w:rsidRDefault="00DA1D27" w:rsidP="00DA1D27">
      <w:pPr>
        <w:pStyle w:val="enumlev1"/>
        <w:rPr>
          <w:color w:val="00B050"/>
          <w:lang w:val="en-US"/>
        </w:rPr>
      </w:pPr>
      <w:r w:rsidRPr="00DA1D27">
        <w:rPr>
          <w:color w:val="00B050"/>
          <w:lang w:val="en-US"/>
        </w:rPr>
        <w:t>–</w:t>
      </w:r>
      <w:r w:rsidRPr="00DA1D27">
        <w:rPr>
          <w:color w:val="00B050"/>
          <w:lang w:val="en-US"/>
        </w:rPr>
        <w:tab/>
      </w:r>
      <w:r w:rsidRPr="00DA1D27">
        <w:rPr>
          <w:color w:val="00B050"/>
          <w:lang w:val="en-US" w:eastAsia="zh-CN"/>
        </w:rPr>
        <w:t>quite high mobility while providing satisfactory quality of service;</w:t>
      </w:r>
    </w:p>
    <w:p w14:paraId="7C8E45DE" w14:textId="77777777" w:rsidR="00DA1D27" w:rsidRPr="00DA1D27" w:rsidRDefault="00DA1D27" w:rsidP="00DA1D27">
      <w:pPr>
        <w:pStyle w:val="enumlev1"/>
        <w:rPr>
          <w:color w:val="00B050"/>
          <w:lang w:val="en-US"/>
        </w:rPr>
      </w:pPr>
      <w:r w:rsidRPr="00DA1D27">
        <w:rPr>
          <w:color w:val="00B050"/>
          <w:lang w:val="en-US"/>
        </w:rPr>
        <w:t>–</w:t>
      </w:r>
      <w:r w:rsidRPr="00DA1D27">
        <w:rPr>
          <w:color w:val="00B050"/>
          <w:lang w:val="en-US"/>
        </w:rPr>
        <w:tab/>
      </w:r>
      <w:r w:rsidRPr="00DA1D27">
        <w:rPr>
          <w:color w:val="00B050"/>
          <w:lang w:val="en-US" w:eastAsia="zh-CN"/>
        </w:rPr>
        <w:t>enabling massive connection in very high density scenario</w:t>
      </w:r>
      <w:r w:rsidRPr="00DA1D27">
        <w:rPr>
          <w:color w:val="00B050"/>
          <w:lang w:val="en-US"/>
        </w:rPr>
        <w:t>;</w:t>
      </w:r>
    </w:p>
    <w:p w14:paraId="791B466A" w14:textId="77777777" w:rsidR="00DA1D27" w:rsidRPr="00DA1D27" w:rsidRDefault="00DA1D27" w:rsidP="00DA1D27">
      <w:pPr>
        <w:pStyle w:val="enumlev1"/>
        <w:rPr>
          <w:color w:val="00B050"/>
          <w:lang w:val="en-US"/>
        </w:rPr>
      </w:pPr>
      <w:r w:rsidRPr="00DA1D27">
        <w:rPr>
          <w:color w:val="00B050"/>
          <w:lang w:val="en-US"/>
        </w:rPr>
        <w:t>–</w:t>
      </w:r>
      <w:r w:rsidRPr="00DA1D27">
        <w:rPr>
          <w:color w:val="00B050"/>
          <w:lang w:val="en-US"/>
        </w:rPr>
        <w:tab/>
      </w:r>
      <w:r w:rsidRPr="00DA1D27">
        <w:rPr>
          <w:color w:val="00B050"/>
          <w:lang w:val="en-US" w:eastAsia="zh-CN"/>
        </w:rPr>
        <w:t>very high energy efficiency for network and device side</w:t>
      </w:r>
      <w:r w:rsidRPr="00DA1D27">
        <w:rPr>
          <w:color w:val="00B050"/>
          <w:lang w:val="en-US"/>
        </w:rPr>
        <w:t>;</w:t>
      </w:r>
    </w:p>
    <w:p w14:paraId="26693896" w14:textId="77777777" w:rsidR="00DA1D27" w:rsidRPr="00DA1D27" w:rsidRDefault="00DA1D27" w:rsidP="00DA1D27">
      <w:pPr>
        <w:pStyle w:val="enumlev1"/>
        <w:rPr>
          <w:color w:val="00B050"/>
          <w:lang w:val="en-US" w:eastAsia="zh-CN"/>
        </w:rPr>
      </w:pPr>
      <w:r w:rsidRPr="00DA1D27">
        <w:rPr>
          <w:color w:val="00B050"/>
          <w:lang w:val="en-US"/>
        </w:rPr>
        <w:lastRenderedPageBreak/>
        <w:t>–</w:t>
      </w:r>
      <w:r w:rsidRPr="00DA1D27">
        <w:rPr>
          <w:color w:val="00B050"/>
          <w:lang w:val="en-US"/>
        </w:rPr>
        <w:tab/>
      </w:r>
      <w:r w:rsidRPr="00DA1D27">
        <w:rPr>
          <w:color w:val="00B050"/>
          <w:lang w:val="en-US" w:eastAsia="zh-CN"/>
        </w:rPr>
        <w:t>greatly enhanced spectral efficiency</w:t>
      </w:r>
      <w:r w:rsidRPr="00DA1D27">
        <w:rPr>
          <w:color w:val="00B050"/>
          <w:lang w:val="en-US"/>
        </w:rPr>
        <w:t>;</w:t>
      </w:r>
    </w:p>
    <w:p w14:paraId="2DAC9182" w14:textId="77777777" w:rsidR="00DA1D27" w:rsidRPr="00DA1D27" w:rsidRDefault="00DA1D27" w:rsidP="00DA1D27">
      <w:pPr>
        <w:pStyle w:val="enumlev1"/>
        <w:rPr>
          <w:color w:val="00B050"/>
          <w:lang w:val="en-US" w:eastAsia="zh-CN"/>
        </w:rPr>
      </w:pPr>
      <w:r w:rsidRPr="00DA1D27">
        <w:rPr>
          <w:color w:val="00B050"/>
          <w:lang w:val="en-US"/>
        </w:rPr>
        <w:t>–</w:t>
      </w:r>
      <w:r w:rsidRPr="00DA1D27">
        <w:rPr>
          <w:color w:val="00B050"/>
          <w:lang w:val="en-US"/>
        </w:rPr>
        <w:tab/>
      </w:r>
      <w:r w:rsidRPr="00DA1D27">
        <w:rPr>
          <w:color w:val="00B050"/>
          <w:lang w:val="en-US" w:eastAsia="zh-CN"/>
        </w:rPr>
        <w:t>significantly larger area traffic capacity;</w:t>
      </w:r>
    </w:p>
    <w:p w14:paraId="5056F8D9" w14:textId="77777777" w:rsidR="00DA1D27" w:rsidRPr="00DA1D27" w:rsidRDefault="00DA1D27" w:rsidP="00DA1D27">
      <w:pPr>
        <w:pStyle w:val="enumlev1"/>
        <w:rPr>
          <w:color w:val="00B050"/>
          <w:lang w:val="en-US" w:eastAsia="zh-CN"/>
        </w:rPr>
      </w:pPr>
      <w:r w:rsidRPr="00DA1D27">
        <w:rPr>
          <w:color w:val="00B050"/>
          <w:lang w:val="en-US"/>
        </w:rPr>
        <w:t>–</w:t>
      </w:r>
      <w:r w:rsidRPr="00DA1D27">
        <w:rPr>
          <w:color w:val="00B050"/>
          <w:lang w:val="en-US"/>
        </w:rPr>
        <w:tab/>
      </w:r>
      <w:r w:rsidRPr="00DA1D27">
        <w:rPr>
          <w:color w:val="00B050"/>
          <w:lang w:val="en-US" w:eastAsia="zh-CN"/>
        </w:rPr>
        <w:t>high spectrum and bandwidth flexibility;</w:t>
      </w:r>
    </w:p>
    <w:p w14:paraId="339587C1" w14:textId="77777777" w:rsidR="00DA1D27" w:rsidRPr="00DA1D27" w:rsidRDefault="00DA1D27" w:rsidP="00DA1D27">
      <w:pPr>
        <w:pStyle w:val="enumlev1"/>
        <w:rPr>
          <w:color w:val="00B050"/>
          <w:lang w:val="en-US" w:eastAsia="zh-CN"/>
        </w:rPr>
      </w:pPr>
      <w:r w:rsidRPr="00DA1D27">
        <w:rPr>
          <w:color w:val="00B050"/>
          <w:lang w:val="en-US"/>
        </w:rPr>
        <w:t>–</w:t>
      </w:r>
      <w:r w:rsidRPr="00DA1D27">
        <w:rPr>
          <w:color w:val="00B050"/>
          <w:lang w:val="en-US"/>
        </w:rPr>
        <w:tab/>
      </w:r>
      <w:r w:rsidRPr="00DA1D27">
        <w:rPr>
          <w:color w:val="00B050"/>
          <w:lang w:val="en-US" w:eastAsia="zh-CN"/>
        </w:rPr>
        <w:t>ultra high reliability and good resilience capability;</w:t>
      </w:r>
    </w:p>
    <w:p w14:paraId="0A85D8AC" w14:textId="77777777" w:rsidR="00DA1D27" w:rsidRPr="00DA1D27" w:rsidRDefault="00DA1D27" w:rsidP="00DA1D27">
      <w:pPr>
        <w:pStyle w:val="enumlev1"/>
        <w:rPr>
          <w:color w:val="00B050"/>
          <w:lang w:val="en-US" w:eastAsia="zh-CN"/>
        </w:rPr>
      </w:pPr>
      <w:r w:rsidRPr="00DA1D27">
        <w:rPr>
          <w:color w:val="00B050"/>
          <w:lang w:val="en-US"/>
        </w:rPr>
        <w:t>–</w:t>
      </w:r>
      <w:r w:rsidRPr="00DA1D27">
        <w:rPr>
          <w:color w:val="00B050"/>
          <w:lang w:val="en-US"/>
        </w:rPr>
        <w:tab/>
      </w:r>
      <w:r w:rsidRPr="00DA1D27">
        <w:rPr>
          <w:color w:val="00B050"/>
          <w:lang w:val="en-US" w:eastAsia="zh-CN"/>
        </w:rPr>
        <w:t>enhanced security and privacy.</w:t>
      </w:r>
    </w:p>
    <w:p w14:paraId="4BD604FE" w14:textId="77777777" w:rsidR="00DA1D27" w:rsidRPr="00DA1D27" w:rsidRDefault="00DA1D27" w:rsidP="00DA1D27">
      <w:pPr>
        <w:rPr>
          <w:rFonts w:eastAsia="Times New Roman"/>
          <w:color w:val="00B050"/>
          <w:lang w:val="en-US"/>
        </w:rPr>
      </w:pPr>
      <w:r w:rsidRPr="00DA1D27">
        <w:rPr>
          <w:rFonts w:eastAsia="Times New Roman"/>
          <w:color w:val="00B050"/>
          <w:lang w:val="en-US"/>
        </w:rPr>
        <w:t>These features enable IMT-</w:t>
      </w:r>
      <w:r w:rsidRPr="00DA1D27">
        <w:rPr>
          <w:rFonts w:eastAsia="Times New Roman"/>
          <w:color w:val="00B050"/>
          <w:lang w:val="en-US" w:eastAsia="zh-CN"/>
        </w:rPr>
        <w:t>2020</w:t>
      </w:r>
      <w:r w:rsidRPr="00DA1D27">
        <w:rPr>
          <w:rFonts w:eastAsia="Times New Roman"/>
          <w:color w:val="00B050"/>
          <w:lang w:val="en-US"/>
        </w:rPr>
        <w:t xml:space="preserve"> to address evolving user </w:t>
      </w:r>
      <w:r w:rsidRPr="00DA1D27">
        <w:rPr>
          <w:rFonts w:eastAsia="Times New Roman"/>
          <w:color w:val="00B050"/>
          <w:lang w:val="en-US" w:eastAsia="zh-CN"/>
        </w:rPr>
        <w:t xml:space="preserve">and industry </w:t>
      </w:r>
      <w:r w:rsidRPr="00DA1D27">
        <w:rPr>
          <w:rFonts w:eastAsia="Times New Roman"/>
          <w:color w:val="00B050"/>
          <w:lang w:val="en-US"/>
        </w:rPr>
        <w:t>needs.</w:t>
      </w:r>
    </w:p>
    <w:p w14:paraId="6C8A5B30" w14:textId="77777777" w:rsidR="00DA1D27" w:rsidRPr="00DA1D27" w:rsidRDefault="00DA1D27" w:rsidP="00DA1D27">
      <w:pPr>
        <w:rPr>
          <w:rFonts w:eastAsia="Times New Roman"/>
          <w:color w:val="00B050"/>
          <w:lang w:val="en-US" w:eastAsia="ja-JP"/>
        </w:rPr>
      </w:pPr>
      <w:r w:rsidRPr="00DA1D27">
        <w:rPr>
          <w:rFonts w:eastAsia="Times New Roman"/>
          <w:color w:val="00B050"/>
          <w:lang w:val="en-US"/>
        </w:rPr>
        <w:t>The capabilities of IMT-</w:t>
      </w:r>
      <w:r w:rsidRPr="00DA1D27">
        <w:rPr>
          <w:rFonts w:eastAsia="Times New Roman"/>
          <w:color w:val="00B050"/>
          <w:lang w:val="en-US" w:eastAsia="zh-CN"/>
        </w:rPr>
        <w:t>2020</w:t>
      </w:r>
      <w:r w:rsidRPr="00DA1D27">
        <w:rPr>
          <w:rFonts w:eastAsia="Times New Roman"/>
          <w:color w:val="00B050"/>
          <w:lang w:val="en-US"/>
        </w:rPr>
        <w:t xml:space="preserve"> systems are being continuously enhanced in line with user </w:t>
      </w:r>
      <w:r w:rsidRPr="00DA1D27">
        <w:rPr>
          <w:rFonts w:eastAsia="Times New Roman"/>
          <w:color w:val="00B050"/>
          <w:lang w:val="en-US" w:eastAsia="zh-CN"/>
        </w:rPr>
        <w:t xml:space="preserve">and industry </w:t>
      </w:r>
      <w:r w:rsidRPr="00DA1D27">
        <w:rPr>
          <w:rFonts w:eastAsia="Times New Roman"/>
          <w:color w:val="00B050"/>
          <w:lang w:val="en-US"/>
        </w:rPr>
        <w:t>trends</w:t>
      </w:r>
      <w:r w:rsidRPr="00DA1D27">
        <w:rPr>
          <w:rFonts w:eastAsia="Times New Roman"/>
          <w:color w:val="00B050"/>
          <w:lang w:val="en-US" w:eastAsia="zh-CN"/>
        </w:rPr>
        <w:t>,</w:t>
      </w:r>
      <w:r w:rsidRPr="00DA1D27">
        <w:rPr>
          <w:rFonts w:eastAsia="Times New Roman"/>
          <w:color w:val="00B050"/>
          <w:lang w:val="en-US"/>
        </w:rPr>
        <w:t xml:space="preserve"> and consistent with technology deve</w:t>
      </w:r>
      <w:r w:rsidRPr="00DA1D27">
        <w:rPr>
          <w:rFonts w:eastAsia="Times New Roman"/>
          <w:color w:val="00B050"/>
          <w:lang w:val="en-US" w:eastAsia="ko-KR"/>
        </w:rPr>
        <w:t>lopment</w:t>
      </w:r>
      <w:r w:rsidRPr="00DA1D27">
        <w:rPr>
          <w:rFonts w:eastAsia="Times New Roman"/>
          <w:color w:val="00B050"/>
          <w:lang w:val="en-US"/>
        </w:rPr>
        <w:t>s.</w:t>
      </w:r>
    </w:p>
    <w:p w14:paraId="12D93541" w14:textId="77777777"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Also, this section includes the information from IMT-2020 process</w:t>
      </w:r>
      <w:r w:rsidRPr="00DA1D27">
        <w:rPr>
          <w:rFonts w:eastAsia="Times New Roman"/>
          <w:i/>
          <w:color w:val="FF0000"/>
          <w:lang w:val="en-US" w:eastAsia="zh-CN"/>
        </w:rPr>
        <w:t>.</w:t>
      </w:r>
      <w:r w:rsidRPr="00DA1D27">
        <w:rPr>
          <w:rFonts w:eastAsia="Times New Roman" w:hint="eastAsia"/>
          <w:i/>
          <w:color w:val="FF0000"/>
          <w:lang w:val="en-US" w:eastAsia="zh-CN"/>
        </w:rPr>
        <w:t>]</w:t>
      </w:r>
    </w:p>
    <w:p w14:paraId="31DCB8FC" w14:textId="77777777" w:rsidR="00DA1D27" w:rsidRPr="00DA1D27" w:rsidRDefault="00DA1D27" w:rsidP="00DA1D27">
      <w:pPr>
        <w:rPr>
          <w:rFonts w:eastAsia="Times New Roman"/>
          <w:lang w:val="en-US"/>
        </w:rPr>
      </w:pPr>
      <w:r w:rsidRPr="00DA1D27">
        <w:rPr>
          <w:rFonts w:eastAsia="Times New Roman"/>
          <w:lang w:val="en-US"/>
        </w:rPr>
        <w:t>The first invitation for the submission of proposals for candidate radio interface technologies (RITs) or a set of RITs (SRITs) for the terrestrial components of IMT</w:t>
      </w:r>
      <w:r w:rsidRPr="00DA1D27">
        <w:rPr>
          <w:rFonts w:eastAsia="Times New Roman"/>
          <w:lang w:val="en-US"/>
        </w:rPr>
        <w:noBreakHyphen/>
      </w:r>
      <w:r w:rsidRPr="00DA1D27">
        <w:rPr>
          <w:rFonts w:eastAsia="Times New Roman" w:hint="eastAsia"/>
          <w:lang w:val="en-US" w:eastAsia="zh-CN"/>
        </w:rPr>
        <w:t>2020</w:t>
      </w:r>
      <w:r w:rsidRPr="00DA1D27">
        <w:rPr>
          <w:rFonts w:eastAsia="Times New Roman"/>
          <w:lang w:val="en-US"/>
        </w:rPr>
        <w:t xml:space="preserve"> was </w:t>
      </w:r>
      <w:r w:rsidRPr="00DA1D27">
        <w:rPr>
          <w:rFonts w:eastAsia="Times New Roman"/>
          <w:color w:val="FF0000"/>
          <w:lang w:val="en-US"/>
        </w:rPr>
        <w:t>announced by</w:t>
      </w:r>
      <w:r w:rsidRPr="00DA1D27">
        <w:rPr>
          <w:rFonts w:eastAsia="Times New Roman" w:hint="eastAsia"/>
          <w:color w:val="00B050"/>
          <w:lang w:val="en-US" w:eastAsia="zh-CN"/>
        </w:rPr>
        <w:t>/issued with</w:t>
      </w:r>
      <w:r w:rsidRPr="00DA1D27">
        <w:rPr>
          <w:rFonts w:eastAsia="Times New Roman"/>
          <w:lang w:val="en-US"/>
        </w:rPr>
        <w:t xml:space="preserve"> Circular Letter 5/LCCE/</w:t>
      </w:r>
      <w:r w:rsidRPr="00DA1D27">
        <w:rPr>
          <w:rFonts w:eastAsia="Times New Roman" w:hint="eastAsia"/>
          <w:lang w:val="en-US" w:eastAsia="zh-CN"/>
        </w:rPr>
        <w:t>59</w:t>
      </w:r>
      <w:r w:rsidRPr="00DA1D27">
        <w:rPr>
          <w:rFonts w:eastAsia="Times New Roman"/>
          <w:lang w:val="en-US"/>
        </w:rPr>
        <w:t xml:space="preserve"> on </w:t>
      </w:r>
      <w:r w:rsidRPr="00DA1D27">
        <w:rPr>
          <w:rFonts w:eastAsia="Times New Roman" w:hint="eastAsia"/>
          <w:lang w:val="en-US" w:eastAsia="zh-CN"/>
        </w:rPr>
        <w:t>22</w:t>
      </w:r>
      <w:r w:rsidRPr="00DA1D27">
        <w:rPr>
          <w:rFonts w:eastAsia="Times New Roman"/>
          <w:lang w:val="en-US"/>
        </w:rPr>
        <w:t xml:space="preserve"> March 20</w:t>
      </w:r>
      <w:r w:rsidRPr="00DA1D27">
        <w:rPr>
          <w:rFonts w:eastAsia="Times New Roman" w:hint="eastAsia"/>
          <w:lang w:val="en-US" w:eastAsia="zh-CN"/>
        </w:rPr>
        <w:t>16</w:t>
      </w:r>
      <w:r w:rsidRPr="00DA1D27">
        <w:rPr>
          <w:rFonts w:eastAsia="Times New Roman"/>
          <w:lang w:val="en-US"/>
        </w:rPr>
        <w:t>. The Circular Letter and its addenda, initiated an ongoing process to evaluate the candidate RITs or SRITs for IMT</w:t>
      </w:r>
      <w:r w:rsidRPr="00DA1D27">
        <w:rPr>
          <w:rFonts w:eastAsia="Times New Roman"/>
          <w:lang w:val="en-US"/>
        </w:rPr>
        <w:noBreakHyphen/>
      </w:r>
      <w:r w:rsidRPr="00DA1D27">
        <w:rPr>
          <w:rFonts w:eastAsia="Times New Roman" w:hint="eastAsia"/>
          <w:lang w:val="en-US" w:eastAsia="zh-CN"/>
        </w:rPr>
        <w:t>2020</w:t>
      </w:r>
      <w:r w:rsidRPr="00DA1D27">
        <w:rPr>
          <w:rFonts w:eastAsia="Times New Roman"/>
          <w:lang w:val="en-US"/>
        </w:rPr>
        <w:t>, inviting the formation of independent evaluation groups and the subsequent submission of evaluation reports on these candidate RITs or SRITs.</w:t>
      </w:r>
    </w:p>
    <w:p w14:paraId="7BB16220" w14:textId="77777777" w:rsidR="00DA1D27" w:rsidRPr="00DA1D27" w:rsidRDefault="00DA1D27" w:rsidP="00DA1D27">
      <w:pPr>
        <w:rPr>
          <w:rFonts w:eastAsia="Times New Roman"/>
          <w:lang w:val="en-US" w:eastAsia="zh-CN"/>
        </w:rPr>
      </w:pPr>
      <w:r w:rsidRPr="00DA1D27">
        <w:rPr>
          <w:rFonts w:eastAsia="Times New Roman"/>
          <w:lang w:val="en-US"/>
        </w:rPr>
        <w:t>The submission and evaluation process for IMT-</w:t>
      </w:r>
      <w:r w:rsidRPr="00DA1D27">
        <w:rPr>
          <w:rFonts w:eastAsia="Times New Roman" w:hint="eastAsia"/>
          <w:lang w:val="en-US" w:eastAsia="zh-CN"/>
        </w:rPr>
        <w:t>2020</w:t>
      </w:r>
      <w:r w:rsidRPr="00DA1D27">
        <w:rPr>
          <w:rFonts w:eastAsia="Times New Roman"/>
          <w:lang w:val="en-US"/>
        </w:rPr>
        <w:t xml:space="preserve"> development is included in </w:t>
      </w:r>
      <w:r w:rsidRPr="00DA1D27">
        <w:rPr>
          <w:rFonts w:eastAsia="Times New Roman"/>
          <w:color w:val="FF0000"/>
          <w:lang w:val="en-US"/>
        </w:rPr>
        <w:t>the Revision </w:t>
      </w:r>
      <w:r w:rsidRPr="00DA1D27">
        <w:rPr>
          <w:rFonts w:eastAsia="Times New Roman" w:hint="eastAsia"/>
          <w:color w:val="FF0000"/>
          <w:lang w:val="en-US" w:eastAsia="zh-CN"/>
        </w:rPr>
        <w:t>2</w:t>
      </w:r>
      <w:r w:rsidRPr="00DA1D27">
        <w:rPr>
          <w:rFonts w:eastAsia="Times New Roman"/>
          <w:color w:val="FF0000"/>
          <w:lang w:val="en-US"/>
        </w:rPr>
        <w:t xml:space="preserve"> to Document IMT-</w:t>
      </w:r>
      <w:r w:rsidRPr="00DA1D27">
        <w:rPr>
          <w:rFonts w:eastAsia="Times New Roman" w:hint="eastAsia"/>
          <w:color w:val="FF0000"/>
          <w:lang w:val="en-US" w:eastAsia="zh-CN"/>
        </w:rPr>
        <w:t>2020</w:t>
      </w:r>
      <w:r w:rsidRPr="00DA1D27">
        <w:rPr>
          <w:rFonts w:eastAsia="Times New Roman"/>
          <w:color w:val="FF0000"/>
          <w:lang w:val="en-US"/>
        </w:rPr>
        <w:t>/2</w:t>
      </w:r>
      <w:r w:rsidRPr="00DA1D27">
        <w:rPr>
          <w:rFonts w:eastAsia="Times New Roman"/>
          <w:lang w:val="en-US"/>
        </w:rPr>
        <w:t xml:space="preserve"> </w:t>
      </w:r>
      <w:r w:rsidRPr="00DA1D27">
        <w:rPr>
          <w:rFonts w:eastAsia="Times New Roman" w:hint="eastAsia"/>
          <w:color w:val="00B050"/>
          <w:lang w:val="en-US" w:eastAsia="zh-CN"/>
        </w:rPr>
        <w:t>/t</w:t>
      </w:r>
      <w:r w:rsidRPr="00DA1D27">
        <w:rPr>
          <w:rFonts w:eastAsia="Times New Roman"/>
          <w:color w:val="00B050"/>
          <w:lang w:val="en-US"/>
        </w:rPr>
        <w:t xml:space="preserve">he Document </w:t>
      </w:r>
      <w:hyperlink r:id="rId185" w:history="1">
        <w:r w:rsidRPr="00DA1D27">
          <w:rPr>
            <w:rFonts w:eastAsia="Times New Roman" w:hint="eastAsia"/>
            <w:color w:val="00B050"/>
            <w:u w:val="single"/>
            <w:lang w:val="en-CA" w:eastAsia="ja-JP"/>
          </w:rPr>
          <w:t>I</w:t>
        </w:r>
        <w:r w:rsidRPr="00DA1D27">
          <w:rPr>
            <w:rFonts w:eastAsia="Times New Roman"/>
            <w:color w:val="00B050"/>
            <w:u w:val="single"/>
            <w:lang w:val="en-CA" w:eastAsia="ja-JP"/>
          </w:rPr>
          <w:t>MT-</w:t>
        </w:r>
        <w:r w:rsidRPr="00DA1D27">
          <w:rPr>
            <w:rFonts w:eastAsia="Times New Roman" w:hint="eastAsia"/>
            <w:color w:val="00B050"/>
            <w:u w:val="single"/>
            <w:lang w:val="en-CA" w:eastAsia="ja-JP"/>
          </w:rPr>
          <w:t>2020</w:t>
        </w:r>
        <w:r w:rsidRPr="00DA1D27">
          <w:rPr>
            <w:rFonts w:eastAsia="Times New Roman"/>
            <w:color w:val="00B050"/>
            <w:u w:val="single"/>
            <w:lang w:val="en-CA" w:eastAsia="ja-JP"/>
          </w:rPr>
          <w:t>/</w:t>
        </w:r>
        <w:r w:rsidRPr="00DA1D27">
          <w:rPr>
            <w:rFonts w:eastAsia="Times New Roman" w:hint="eastAsia"/>
            <w:color w:val="00B050"/>
            <w:u w:val="single"/>
            <w:lang w:val="en-CA" w:eastAsia="ja-JP"/>
          </w:rPr>
          <w:t>2</w:t>
        </w:r>
      </w:hyperlink>
      <w:r w:rsidRPr="00DA1D27">
        <w:rPr>
          <w:rFonts w:eastAsia="Times New Roman" w:hint="eastAsia"/>
          <w:color w:val="00B050"/>
          <w:u w:val="single"/>
          <w:lang w:val="en-CA" w:eastAsia="ja-JP"/>
        </w:rPr>
        <w:t xml:space="preserve"> (Rev.2)</w:t>
      </w:r>
      <w:r w:rsidRPr="00DA1D27">
        <w:rPr>
          <w:rFonts w:eastAsia="Times New Roman"/>
          <w:lang w:val="en-US"/>
        </w:rPr>
        <w:t xml:space="preserve"> and is illustrated in </w:t>
      </w:r>
      <w:r w:rsidRPr="00DA1D27">
        <w:rPr>
          <w:rFonts w:eastAsia="Times New Roman"/>
          <w:color w:val="FF0000"/>
          <w:lang w:val="en-US"/>
        </w:rPr>
        <w:t>Fig. 2</w:t>
      </w:r>
      <w:r w:rsidRPr="00DA1D27">
        <w:rPr>
          <w:rFonts w:eastAsia="Times New Roman" w:hint="eastAsia"/>
          <w:color w:val="00B050"/>
          <w:lang w:val="en-US" w:eastAsia="zh-CN"/>
        </w:rPr>
        <w:t>/</w:t>
      </w:r>
      <w:r w:rsidRPr="00DA1D27">
        <w:rPr>
          <w:rFonts w:eastAsia="Times New Roman"/>
          <w:color w:val="00B050"/>
          <w:lang w:val="en-US"/>
        </w:rPr>
        <w:t xml:space="preserve"> Fig. </w:t>
      </w:r>
      <w:r w:rsidRPr="00DA1D27">
        <w:rPr>
          <w:rFonts w:eastAsia="Times New Roman" w:hint="eastAsia"/>
          <w:color w:val="00B050"/>
          <w:lang w:val="en-US" w:eastAsia="ja-JP"/>
        </w:rPr>
        <w:t>1</w:t>
      </w:r>
      <w:r w:rsidRPr="00DA1D27">
        <w:rPr>
          <w:rFonts w:eastAsia="Times New Roman"/>
          <w:lang w:val="en-US"/>
        </w:rPr>
        <w:t>, reproduced here for reference in understanding the steps of the IMT-</w:t>
      </w:r>
      <w:r w:rsidRPr="00DA1D27">
        <w:rPr>
          <w:rFonts w:eastAsia="Times New Roman" w:hint="eastAsia"/>
          <w:lang w:val="en-US" w:eastAsia="zh-CN"/>
        </w:rPr>
        <w:t>2020</w:t>
      </w:r>
      <w:r w:rsidRPr="00DA1D27">
        <w:rPr>
          <w:rFonts w:eastAsia="Times New Roman"/>
          <w:lang w:val="en-US"/>
        </w:rPr>
        <w:t xml:space="preserve"> process. The requirements, evaluation criteria and submission templates for the development of IMT-</w:t>
      </w:r>
      <w:r w:rsidRPr="00DA1D27">
        <w:rPr>
          <w:rFonts w:eastAsia="Times New Roman" w:hint="eastAsia"/>
          <w:lang w:val="en-US" w:eastAsia="zh-CN"/>
        </w:rPr>
        <w:t>2020</w:t>
      </w:r>
      <w:r w:rsidRPr="00DA1D27">
        <w:rPr>
          <w:rFonts w:eastAsia="Times New Roman"/>
          <w:lang w:val="en-US"/>
        </w:rPr>
        <w:t xml:space="preserve"> are included in </w:t>
      </w:r>
      <w:hyperlink r:id="rId186" w:history="1">
        <w:r w:rsidRPr="00DA1D27">
          <w:rPr>
            <w:rFonts w:eastAsia="Times New Roman"/>
            <w:color w:val="0000FF"/>
            <w:u w:val="single"/>
            <w:lang w:val="en-US"/>
          </w:rPr>
          <w:t>Report ITU-R M.</w:t>
        </w:r>
        <w:r w:rsidRPr="00DA1D27">
          <w:rPr>
            <w:rFonts w:eastAsia="Times New Roman" w:hint="eastAsia"/>
            <w:color w:val="0000FF"/>
            <w:u w:val="single"/>
            <w:lang w:val="en-US" w:eastAsia="zh-CN"/>
          </w:rPr>
          <w:t>2411</w:t>
        </w:r>
      </w:hyperlink>
      <w:r w:rsidRPr="00DA1D27">
        <w:rPr>
          <w:rFonts w:eastAsia="Times New Roman"/>
          <w:lang w:val="en-US"/>
        </w:rPr>
        <w:t>. The</w:t>
      </w:r>
      <w:r w:rsidRPr="00DA1D27">
        <w:rPr>
          <w:rFonts w:eastAsia="Times New Roman" w:hint="eastAsia"/>
          <w:lang w:val="en-US" w:eastAsia="zh-CN"/>
        </w:rPr>
        <w:t xml:space="preserve"> </w:t>
      </w:r>
      <w:r w:rsidRPr="00DA1D27">
        <w:rPr>
          <w:rFonts w:eastAsia="Times New Roman" w:hint="eastAsia"/>
          <w:color w:val="00B050"/>
          <w:lang w:val="en-US" w:eastAsia="zh-CN"/>
        </w:rPr>
        <w:t>minimum</w:t>
      </w:r>
      <w:r w:rsidRPr="00DA1D27">
        <w:rPr>
          <w:rFonts w:eastAsia="Times New Roman"/>
          <w:lang w:val="en-US"/>
        </w:rPr>
        <w:t> requirements related to technical performance for IMT</w:t>
      </w:r>
      <w:r w:rsidRPr="00DA1D27">
        <w:rPr>
          <w:rFonts w:eastAsia="Times New Roman"/>
          <w:lang w:val="en-US"/>
        </w:rPr>
        <w:noBreakHyphen/>
      </w:r>
      <w:r w:rsidRPr="00DA1D27">
        <w:rPr>
          <w:rFonts w:eastAsia="Times New Roman" w:hint="eastAsia"/>
          <w:lang w:val="en-US" w:eastAsia="zh-CN"/>
        </w:rPr>
        <w:t>2020</w:t>
      </w:r>
      <w:r w:rsidRPr="00DA1D27">
        <w:rPr>
          <w:rFonts w:eastAsia="Times New Roman"/>
          <w:lang w:val="en-US"/>
        </w:rPr>
        <w:t xml:space="preserve"> radio interface(s) are included in </w:t>
      </w:r>
      <w:hyperlink r:id="rId187" w:history="1">
        <w:r w:rsidRPr="00DA1D27">
          <w:rPr>
            <w:rFonts w:eastAsia="Times New Roman"/>
            <w:color w:val="0000FF"/>
            <w:u w:val="single"/>
            <w:lang w:val="en-US"/>
          </w:rPr>
          <w:t>Report ITU-R M.</w:t>
        </w:r>
        <w:r w:rsidRPr="00DA1D27">
          <w:rPr>
            <w:rFonts w:eastAsia="Times New Roman" w:hint="eastAsia"/>
            <w:color w:val="0000FF"/>
            <w:u w:val="single"/>
            <w:lang w:val="en-US" w:eastAsia="zh-CN"/>
          </w:rPr>
          <w:t>2410</w:t>
        </w:r>
      </w:hyperlink>
      <w:r w:rsidRPr="00DA1D27">
        <w:rPr>
          <w:rFonts w:eastAsia="Times New Roman"/>
          <w:lang w:val="en-US"/>
        </w:rPr>
        <w:t>. The guidelines for evaluation of radio interface technologies for IMT</w:t>
      </w:r>
      <w:r w:rsidRPr="00DA1D27">
        <w:rPr>
          <w:rFonts w:eastAsia="Times New Roman"/>
          <w:lang w:val="en-US"/>
        </w:rPr>
        <w:noBreakHyphen/>
        <w:t xml:space="preserve">Advanced are included in </w:t>
      </w:r>
      <w:hyperlink r:id="rId188" w:history="1">
        <w:r w:rsidRPr="00DA1D27">
          <w:rPr>
            <w:rFonts w:eastAsia="Times New Roman"/>
            <w:color w:val="0000FF"/>
            <w:u w:val="single"/>
            <w:lang w:val="en-US"/>
          </w:rPr>
          <w:t>Report ITU</w:t>
        </w:r>
        <w:r w:rsidRPr="00DA1D27">
          <w:rPr>
            <w:rFonts w:eastAsia="Times New Roman"/>
            <w:color w:val="0000FF"/>
            <w:u w:val="single"/>
            <w:lang w:val="en-US"/>
          </w:rPr>
          <w:noBreakHyphen/>
          <w:t>R M.</w:t>
        </w:r>
        <w:r w:rsidRPr="00DA1D27">
          <w:rPr>
            <w:rFonts w:eastAsia="Times New Roman" w:hint="eastAsia"/>
            <w:color w:val="0000FF"/>
            <w:u w:val="single"/>
            <w:lang w:val="en-US" w:eastAsia="zh-CN"/>
          </w:rPr>
          <w:t>2412</w:t>
        </w:r>
      </w:hyperlink>
      <w:r w:rsidRPr="00DA1D27">
        <w:rPr>
          <w:rFonts w:eastAsia="Times New Roman"/>
          <w:lang w:val="en-US"/>
        </w:rPr>
        <w:t>.</w:t>
      </w:r>
      <w:r w:rsidRPr="00DA1D27">
        <w:rPr>
          <w:rFonts w:eastAsia="Times New Roman" w:hint="eastAsia"/>
          <w:lang w:val="en-US" w:eastAsia="zh-CN"/>
        </w:rPr>
        <w:t>(</w:t>
      </w:r>
      <w:r w:rsidRPr="00DA1D27">
        <w:rPr>
          <w:rFonts w:eastAsia="Times New Roman" w:hint="eastAsia"/>
          <w:color w:val="00B050"/>
          <w:lang w:val="en-US" w:eastAsia="zh-CN"/>
        </w:rPr>
        <w:t>Hyperlink embedded</w:t>
      </w:r>
      <w:r w:rsidRPr="00DA1D27">
        <w:rPr>
          <w:rFonts w:eastAsia="Times New Roman" w:hint="eastAsia"/>
          <w:lang w:val="en-US" w:eastAsia="zh-CN"/>
        </w:rPr>
        <w:t>)</w:t>
      </w:r>
    </w:p>
    <w:p w14:paraId="5F0E69DF" w14:textId="77777777" w:rsidR="00DA1D27" w:rsidRPr="00DA1D27" w:rsidRDefault="00DA1D27" w:rsidP="00DA1D27">
      <w:pPr>
        <w:pStyle w:val="Heading1"/>
        <w:rPr>
          <w:lang w:val="en-US"/>
        </w:rPr>
      </w:pPr>
      <w:bookmarkStart w:id="18" w:name="_Toc254701868"/>
      <w:bookmarkStart w:id="19" w:name="_Toc257375444"/>
      <w:bookmarkStart w:id="20" w:name="_Toc269478139"/>
      <w:bookmarkStart w:id="21" w:name="_Toc269478540"/>
      <w:bookmarkStart w:id="22" w:name="_Toc274204291"/>
      <w:bookmarkStart w:id="23" w:name="_Toc274861532"/>
      <w:bookmarkStart w:id="24" w:name="_Toc276718331"/>
      <w:bookmarkStart w:id="25" w:name="_Toc280016859"/>
      <w:r w:rsidRPr="00DA1D27">
        <w:rPr>
          <w:lang w:val="en-US"/>
        </w:rPr>
        <w:t>2</w:t>
      </w:r>
      <w:r w:rsidRPr="00DA1D27">
        <w:rPr>
          <w:lang w:val="en-US"/>
        </w:rPr>
        <w:tab/>
        <w:t>Scope</w:t>
      </w:r>
      <w:bookmarkEnd w:id="18"/>
      <w:bookmarkEnd w:id="19"/>
      <w:bookmarkEnd w:id="20"/>
      <w:bookmarkEnd w:id="21"/>
      <w:bookmarkEnd w:id="22"/>
      <w:bookmarkEnd w:id="23"/>
      <w:bookmarkEnd w:id="24"/>
      <w:bookmarkEnd w:id="25"/>
    </w:p>
    <w:p w14:paraId="470080C7" w14:textId="77777777" w:rsidR="00DA1D27" w:rsidRPr="00DA1D27" w:rsidRDefault="00DA1D27" w:rsidP="00DA1D27">
      <w:pPr>
        <w:keepNext/>
        <w:rPr>
          <w:rFonts w:eastAsia="Times New Roman"/>
          <w:lang w:val="en-US"/>
        </w:rPr>
      </w:pPr>
      <w:r w:rsidRPr="00DA1D27">
        <w:rPr>
          <w:rFonts w:eastAsia="Times New Roman"/>
          <w:lang w:val="en-US"/>
        </w:rPr>
        <w:t xml:space="preserve">This </w:t>
      </w:r>
      <w:r w:rsidRPr="00DA1D27">
        <w:rPr>
          <w:rFonts w:eastAsia="Malgun Gothic"/>
          <w:lang w:val="en-US"/>
        </w:rPr>
        <w:t xml:space="preserve">Report </w:t>
      </w:r>
      <w:r w:rsidRPr="00DA1D27">
        <w:rPr>
          <w:rFonts w:eastAsia="Times New Roman"/>
          <w:lang w:val="en-US"/>
        </w:rPr>
        <w:t>is the record of the work performed after receipt of the</w:t>
      </w:r>
      <w:r w:rsidRPr="00DA1D27">
        <w:rPr>
          <w:rFonts w:eastAsia="Times New Roman" w:hint="eastAsia"/>
          <w:lang w:val="en-US" w:eastAsia="zh-CN"/>
        </w:rPr>
        <w:t xml:space="preserve"> </w:t>
      </w:r>
      <w:r w:rsidRPr="00DA1D27">
        <w:rPr>
          <w:rFonts w:eastAsia="Times New Roman" w:hint="eastAsia"/>
          <w:color w:val="FF0000"/>
          <w:lang w:val="en-US" w:eastAsia="zh-CN"/>
        </w:rPr>
        <w:t>complete</w:t>
      </w:r>
      <w:r w:rsidRPr="00DA1D27">
        <w:rPr>
          <w:rFonts w:eastAsia="Times New Roman"/>
          <w:lang w:val="en-US"/>
        </w:rPr>
        <w:t xml:space="preserve"> proposals for IMT</w:t>
      </w:r>
      <w:r w:rsidRPr="00DA1D27">
        <w:rPr>
          <w:rFonts w:eastAsia="Times New Roman"/>
          <w:lang w:val="en-US"/>
        </w:rPr>
        <w:noBreakHyphen/>
      </w:r>
      <w:r w:rsidRPr="00DA1D27">
        <w:rPr>
          <w:rFonts w:eastAsia="Times New Roman" w:hint="eastAsia"/>
          <w:lang w:val="en-US" w:eastAsia="zh-CN"/>
        </w:rPr>
        <w:t>2020</w:t>
      </w:r>
      <w:r w:rsidRPr="00DA1D27">
        <w:rPr>
          <w:rFonts w:eastAsia="Times New Roman"/>
          <w:lang w:val="en-US"/>
        </w:rPr>
        <w:t xml:space="preserve"> candidate RITs and SRITs, including the evaluation activity and the consensus building. This text contains the outcome and conclusions of Steps 4-7 of the IMT</w:t>
      </w:r>
      <w:r w:rsidRPr="00DA1D27">
        <w:rPr>
          <w:rFonts w:eastAsia="Times New Roman"/>
          <w:lang w:val="en-US"/>
        </w:rPr>
        <w:noBreakHyphen/>
      </w:r>
      <w:r w:rsidRPr="00DA1D27">
        <w:rPr>
          <w:rFonts w:eastAsia="Times New Roman" w:hint="eastAsia"/>
          <w:lang w:val="en-US" w:eastAsia="zh-CN"/>
        </w:rPr>
        <w:t>2020</w:t>
      </w:r>
      <w:r w:rsidRPr="00DA1D27">
        <w:rPr>
          <w:rFonts w:eastAsia="Times New Roman"/>
          <w:lang w:val="en-US"/>
        </w:rPr>
        <w:t xml:space="preserve"> process. </w:t>
      </w:r>
      <w:r w:rsidRPr="00DA1D27">
        <w:rPr>
          <w:rFonts w:eastAsia="Times New Roman" w:hint="eastAsia"/>
          <w:lang w:val="en-US"/>
        </w:rPr>
        <w:t>These steps correspond to:</w:t>
      </w:r>
    </w:p>
    <w:p w14:paraId="79593A4A" w14:textId="77777777" w:rsidR="00DA1D27" w:rsidRPr="00DA1D27" w:rsidRDefault="00DA1D27" w:rsidP="00DA1D27">
      <w:pPr>
        <w:pStyle w:val="enumlev1"/>
        <w:rPr>
          <w:lang w:val="en-US"/>
        </w:rPr>
      </w:pPr>
      <w:r w:rsidRPr="00DA1D27">
        <w:rPr>
          <w:lang w:val="en-US"/>
        </w:rPr>
        <w:t>–</w:t>
      </w:r>
      <w:r w:rsidRPr="00DA1D27">
        <w:rPr>
          <w:lang w:val="en-US"/>
        </w:rPr>
        <w:tab/>
      </w:r>
      <w:r w:rsidRPr="00DA1D27">
        <w:rPr>
          <w:rFonts w:hint="eastAsia"/>
          <w:lang w:val="en-US"/>
        </w:rPr>
        <w:t xml:space="preserve">Step 4: </w:t>
      </w:r>
      <w:r w:rsidRPr="00DA1D27">
        <w:rPr>
          <w:lang w:val="en-US"/>
        </w:rPr>
        <w:t xml:space="preserve">Evaluation of candidate RITs or SRITs by </w:t>
      </w:r>
      <w:r w:rsidRPr="00DA1D27">
        <w:rPr>
          <w:rFonts w:hint="eastAsia"/>
          <w:lang w:val="en-US" w:eastAsia="zh-CN"/>
        </w:rPr>
        <w:t xml:space="preserve">Independent </w:t>
      </w:r>
      <w:r w:rsidRPr="00DA1D27">
        <w:rPr>
          <w:lang w:val="en-US"/>
        </w:rPr>
        <w:t>Evaluation Groups.</w:t>
      </w:r>
    </w:p>
    <w:p w14:paraId="6F1E2D94" w14:textId="77777777" w:rsidR="00DA1D27" w:rsidRPr="00DA1D27" w:rsidRDefault="00DA1D27" w:rsidP="00DA1D27">
      <w:pPr>
        <w:pStyle w:val="enumlev1"/>
        <w:rPr>
          <w:lang w:val="en-US"/>
        </w:rPr>
      </w:pPr>
      <w:r w:rsidRPr="00DA1D27">
        <w:rPr>
          <w:lang w:val="en-US"/>
        </w:rPr>
        <w:t>–</w:t>
      </w:r>
      <w:r w:rsidRPr="00DA1D27">
        <w:rPr>
          <w:lang w:val="en-US"/>
        </w:rPr>
        <w:tab/>
      </w:r>
      <w:r w:rsidRPr="00DA1D27">
        <w:rPr>
          <w:rFonts w:hint="eastAsia"/>
          <w:lang w:val="en-US"/>
        </w:rPr>
        <w:t xml:space="preserve">Step 5: </w:t>
      </w:r>
      <w:r w:rsidRPr="00DA1D27">
        <w:rPr>
          <w:lang w:val="en-US"/>
        </w:rPr>
        <w:t>Review and coordination of outside evaluation activities.</w:t>
      </w:r>
    </w:p>
    <w:p w14:paraId="73C77AFA" w14:textId="77777777" w:rsidR="00DA1D27" w:rsidRPr="00DA1D27" w:rsidRDefault="00DA1D27" w:rsidP="00DA1D27">
      <w:pPr>
        <w:pStyle w:val="enumlev1"/>
        <w:rPr>
          <w:lang w:val="en-US"/>
        </w:rPr>
      </w:pPr>
      <w:r w:rsidRPr="00DA1D27">
        <w:rPr>
          <w:lang w:val="en-US"/>
        </w:rPr>
        <w:t>–</w:t>
      </w:r>
      <w:r w:rsidRPr="00DA1D27">
        <w:rPr>
          <w:lang w:val="en-US"/>
        </w:rPr>
        <w:tab/>
      </w:r>
      <w:r w:rsidRPr="00DA1D27">
        <w:rPr>
          <w:rFonts w:hint="eastAsia"/>
          <w:lang w:val="en-US"/>
        </w:rPr>
        <w:t xml:space="preserve">Step 6: </w:t>
      </w:r>
      <w:r w:rsidRPr="00DA1D27">
        <w:rPr>
          <w:lang w:val="en-US"/>
        </w:rPr>
        <w:t>Review to assess compliance with minimum requirements.</w:t>
      </w:r>
    </w:p>
    <w:p w14:paraId="46C5BE88" w14:textId="77777777" w:rsidR="00DA1D27" w:rsidRPr="00DA1D27" w:rsidRDefault="00DA1D27" w:rsidP="00DA1D27">
      <w:pPr>
        <w:pStyle w:val="enumlev1"/>
        <w:rPr>
          <w:lang w:val="en-US"/>
        </w:rPr>
      </w:pPr>
      <w:r w:rsidRPr="00DA1D27">
        <w:rPr>
          <w:lang w:val="en-US"/>
        </w:rPr>
        <w:t>–</w:t>
      </w:r>
      <w:r w:rsidRPr="00DA1D27">
        <w:rPr>
          <w:lang w:val="en-US"/>
        </w:rPr>
        <w:tab/>
      </w:r>
      <w:r w:rsidRPr="00DA1D27">
        <w:rPr>
          <w:rFonts w:hint="eastAsia"/>
          <w:lang w:val="en-US"/>
        </w:rPr>
        <w:t xml:space="preserve">Step 7: </w:t>
      </w:r>
      <w:r w:rsidRPr="00DA1D27">
        <w:rPr>
          <w:lang w:val="en-US"/>
        </w:rPr>
        <w:t>Consideration of evaluation results, consensus building and decision.</w:t>
      </w:r>
    </w:p>
    <w:p w14:paraId="2B2B4F09" w14:textId="77777777" w:rsidR="00DA1D27" w:rsidRPr="00DA1D27" w:rsidRDefault="00DA1D27" w:rsidP="00DA1D27">
      <w:pPr>
        <w:rPr>
          <w:rFonts w:eastAsia="Times New Roman"/>
          <w:lang w:val="en-US" w:eastAsia="zh-CN"/>
        </w:rPr>
      </w:pPr>
      <w:r w:rsidRPr="00DA1D27">
        <w:rPr>
          <w:rFonts w:eastAsia="Times New Roman"/>
          <w:lang w:val="en-US"/>
        </w:rPr>
        <w:t>T</w:t>
      </w:r>
      <w:r w:rsidRPr="00DA1D27">
        <w:rPr>
          <w:rFonts w:eastAsia="Times New Roman" w:hint="eastAsia"/>
          <w:lang w:val="en-US"/>
        </w:rPr>
        <w:t xml:space="preserve">he details </w:t>
      </w:r>
      <w:r w:rsidRPr="00DA1D27">
        <w:rPr>
          <w:rFonts w:eastAsia="Times New Roman"/>
          <w:lang w:val="en-US"/>
        </w:rPr>
        <w:t xml:space="preserve">of these steps </w:t>
      </w:r>
      <w:r w:rsidRPr="00DA1D27">
        <w:rPr>
          <w:rFonts w:eastAsia="Times New Roman" w:hint="eastAsia"/>
          <w:lang w:val="en-US"/>
        </w:rPr>
        <w:t>are</w:t>
      </w:r>
      <w:r w:rsidRPr="00DA1D27">
        <w:rPr>
          <w:rFonts w:eastAsia="Times New Roman"/>
          <w:lang w:val="en-US"/>
        </w:rPr>
        <w:t xml:space="preserve"> provided in Document IMT-</w:t>
      </w:r>
      <w:r w:rsidRPr="00DA1D27">
        <w:rPr>
          <w:rFonts w:eastAsia="Times New Roman" w:hint="eastAsia"/>
          <w:lang w:val="en-US" w:eastAsia="zh-CN"/>
        </w:rPr>
        <w:t>2020</w:t>
      </w:r>
      <w:r w:rsidRPr="00DA1D27">
        <w:rPr>
          <w:rFonts w:eastAsia="Times New Roman"/>
          <w:lang w:val="en-US"/>
        </w:rPr>
        <w:t>/2(Rev.</w:t>
      </w:r>
      <w:r w:rsidRPr="00DA1D27">
        <w:rPr>
          <w:rFonts w:eastAsia="Times New Roman" w:hint="eastAsia"/>
          <w:lang w:val="en-US" w:eastAsia="zh-CN"/>
        </w:rPr>
        <w:t>2</w:t>
      </w:r>
      <w:r w:rsidRPr="00DA1D27">
        <w:rPr>
          <w:rFonts w:eastAsia="Times New Roman"/>
          <w:lang w:val="en-US" w:eastAsia="zh-CN"/>
        </w:rPr>
        <w:t>)</w:t>
      </w:r>
      <w:r w:rsidRPr="00DA1D27">
        <w:rPr>
          <w:rFonts w:eastAsia="Times New Roman"/>
          <w:color w:val="FF0000"/>
          <w:position w:val="6"/>
          <w:sz w:val="18"/>
        </w:rPr>
        <w:footnoteReference w:id="18"/>
      </w:r>
      <w:r w:rsidRPr="00DA1D27">
        <w:rPr>
          <w:rFonts w:eastAsia="Times New Roman"/>
          <w:lang w:val="en-US"/>
        </w:rPr>
        <w:t xml:space="preserve">. </w:t>
      </w:r>
      <w:r w:rsidRPr="00DA1D27">
        <w:rPr>
          <w:rFonts w:eastAsia="Times New Roman" w:hint="eastAsia"/>
          <w:lang w:val="en-US" w:eastAsia="zh-CN"/>
        </w:rPr>
        <w:t>(</w:t>
      </w:r>
      <w:r w:rsidRPr="00DA1D27">
        <w:rPr>
          <w:rFonts w:eastAsia="Times New Roman" w:hint="eastAsia"/>
          <w:color w:val="00B050"/>
          <w:lang w:val="en-US" w:eastAsia="zh-CN"/>
        </w:rPr>
        <w:t>Hyperlink embedded</w:t>
      </w:r>
      <w:r w:rsidRPr="00DA1D27">
        <w:rPr>
          <w:rFonts w:eastAsia="Times New Roman" w:hint="eastAsia"/>
          <w:lang w:val="en-US" w:eastAsia="zh-CN"/>
        </w:rPr>
        <w:t>)</w:t>
      </w:r>
    </w:p>
    <w:p w14:paraId="3783C7C3" w14:textId="77777777" w:rsidR="00DA1D27" w:rsidRPr="00DA1D27" w:rsidRDefault="00DA1D27" w:rsidP="00DA1D27">
      <w:pPr>
        <w:rPr>
          <w:rFonts w:eastAsia="Times New Roman"/>
          <w:lang w:val="en-US"/>
        </w:rPr>
      </w:pPr>
      <w:r w:rsidRPr="00DA1D27">
        <w:rPr>
          <w:rFonts w:eastAsia="Times New Roman"/>
          <w:lang w:val="en-US"/>
        </w:rPr>
        <w:t>This Report also states the decisions reached by ITU-R on each of the candidate proposals and provides the technical characteristics of the RITs and SRITs for IMT-</w:t>
      </w:r>
      <w:r w:rsidRPr="00DA1D27">
        <w:rPr>
          <w:rFonts w:eastAsia="Times New Roman" w:hint="eastAsia"/>
          <w:lang w:val="en-US" w:eastAsia="zh-CN"/>
        </w:rPr>
        <w:t>2020</w:t>
      </w:r>
      <w:r w:rsidRPr="00DA1D27">
        <w:rPr>
          <w:rFonts w:eastAsia="Times New Roman"/>
          <w:lang w:val="en-US"/>
        </w:rPr>
        <w:t>.</w:t>
      </w:r>
    </w:p>
    <w:p w14:paraId="55936638" w14:textId="77777777" w:rsidR="00DA1D27" w:rsidRPr="00DA1D27" w:rsidRDefault="00DA1D27" w:rsidP="00DA1D27">
      <w:pPr>
        <w:rPr>
          <w:rFonts w:eastAsia="Times New Roman"/>
          <w:lang w:val="en-US"/>
        </w:rPr>
      </w:pPr>
      <w:r w:rsidRPr="00DA1D27">
        <w:rPr>
          <w:rFonts w:eastAsia="Times New Roman"/>
          <w:lang w:val="en-US"/>
        </w:rPr>
        <w:lastRenderedPageBreak/>
        <w:t>Note that the actual specifications of the agreed IMT-</w:t>
      </w:r>
      <w:r w:rsidRPr="00DA1D27">
        <w:rPr>
          <w:rFonts w:eastAsia="Times New Roman" w:hint="eastAsia"/>
          <w:lang w:val="en-US" w:eastAsia="zh-CN"/>
        </w:rPr>
        <w:t>2020</w:t>
      </w:r>
      <w:r w:rsidRPr="00DA1D27">
        <w:rPr>
          <w:rFonts w:eastAsia="Times New Roman"/>
          <w:lang w:val="en-US"/>
        </w:rPr>
        <w:t xml:space="preserve"> radio interfaces will be contained in a future Recommendation which is being developed</w:t>
      </w:r>
      <w:r w:rsidRPr="00DA1D27">
        <w:rPr>
          <w:rFonts w:eastAsia="Times New Roman"/>
          <w:color w:val="FF0000"/>
          <w:position w:val="6"/>
          <w:sz w:val="18"/>
        </w:rPr>
        <w:footnoteReference w:id="19"/>
      </w:r>
      <w:r w:rsidRPr="00DA1D27">
        <w:rPr>
          <w:rFonts w:eastAsia="Times New Roman"/>
          <w:lang w:val="en-US"/>
        </w:rPr>
        <w:t>.</w:t>
      </w:r>
    </w:p>
    <w:p w14:paraId="12C55F25" w14:textId="77777777" w:rsidR="00DA1D27" w:rsidRPr="00DA1D27" w:rsidRDefault="00DA1D27" w:rsidP="00DA1D27">
      <w:pPr>
        <w:pStyle w:val="FigureNo"/>
        <w:rPr>
          <w:lang w:val="en-US"/>
        </w:rPr>
      </w:pPr>
      <w:r w:rsidRPr="00DA1D27">
        <w:rPr>
          <w:rFonts w:hint="eastAsia"/>
          <w:lang w:val="en-US"/>
        </w:rPr>
        <w:lastRenderedPageBreak/>
        <w:t>Figure 2</w:t>
      </w:r>
    </w:p>
    <w:p w14:paraId="38DFB807" w14:textId="77777777" w:rsidR="00DA1D27" w:rsidRPr="00DA1D27" w:rsidRDefault="00DA1D27" w:rsidP="00DA1D27">
      <w:pPr>
        <w:pStyle w:val="Figuretitle"/>
      </w:pPr>
      <w:r w:rsidRPr="00DA1D27">
        <w:rPr>
          <w:rFonts w:hint="eastAsia"/>
        </w:rPr>
        <w:t>IMT-</w:t>
      </w:r>
      <w:r w:rsidRPr="00DA1D27">
        <w:rPr>
          <w:rFonts w:hint="eastAsia"/>
          <w:lang w:eastAsia="zh-CN"/>
        </w:rPr>
        <w:t>2020</w:t>
      </w:r>
      <w:r w:rsidRPr="00DA1D27">
        <w:rPr>
          <w:rFonts w:hint="eastAsia"/>
        </w:rPr>
        <w:t xml:space="preserve"> </w:t>
      </w:r>
      <w:r w:rsidRPr="00DA1D27">
        <w:t xml:space="preserve">terrestrial component </w:t>
      </w:r>
      <w:r w:rsidRPr="00DA1D27">
        <w:rPr>
          <w:rFonts w:hint="eastAsia"/>
        </w:rPr>
        <w:t>radio interface development</w:t>
      </w:r>
      <w:r w:rsidRPr="00DA1D27">
        <w:t xml:space="preserve"> process</w:t>
      </w:r>
    </w:p>
    <w:p w14:paraId="79A3B71C" w14:textId="77777777" w:rsidR="00DA1D27" w:rsidRPr="00DA1D27" w:rsidRDefault="00DA1D27" w:rsidP="00DA1D27">
      <w:pPr>
        <w:keepNext/>
        <w:keepLines/>
        <w:jc w:val="center"/>
        <w:rPr>
          <w:rFonts w:eastAsia="Malgun Gothic"/>
        </w:rPr>
      </w:pPr>
      <w:r w:rsidRPr="00DA1D27">
        <w:rPr>
          <w:rFonts w:ascii="SimSun" w:eastAsia="SimSun" w:hAnsi="SimSun" w:cs="SimSun"/>
          <w:noProof/>
          <w:szCs w:val="24"/>
          <w:lang w:eastAsia="zh-CN"/>
        </w:rPr>
        <mc:AlternateContent>
          <mc:Choice Requires="wps">
            <w:drawing>
              <wp:anchor distT="0" distB="0" distL="114300" distR="114300" simplePos="0" relativeHeight="251659264" behindDoc="0" locked="0" layoutInCell="1" allowOverlap="1" wp14:anchorId="449D3525" wp14:editId="5E0C9592">
                <wp:simplePos x="0" y="0"/>
                <wp:positionH relativeFrom="column">
                  <wp:posOffset>5194202</wp:posOffset>
                </wp:positionH>
                <wp:positionV relativeFrom="paragraph">
                  <wp:posOffset>7880057</wp:posOffset>
                </wp:positionV>
                <wp:extent cx="855785" cy="205740"/>
                <wp:effectExtent l="0" t="0" r="1905" b="1905"/>
                <wp:wrapNone/>
                <wp:docPr id="1"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578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701FB" w14:textId="77777777" w:rsidR="00DA1D27" w:rsidRDefault="00DA1D27" w:rsidP="00DA1D27">
                            <w:pPr>
                              <w:rPr>
                                <w:lang w:eastAsia="ja-JP"/>
                              </w:rPr>
                            </w:pPr>
                            <w:r>
                              <w:rPr>
                                <w:rFonts w:ascii="Arial" w:hAnsi="Arial" w:cs="Arial"/>
                                <w:color w:val="000000"/>
                                <w:sz w:val="18"/>
                                <w:szCs w:val="18"/>
                              </w:rPr>
                              <w:t>IMT</w:t>
                            </w:r>
                            <w:r>
                              <w:rPr>
                                <w:rFonts w:ascii="Arial" w:hAnsi="Arial" w:cs="Arial"/>
                                <w:color w:val="000000"/>
                                <w:sz w:val="18"/>
                                <w:szCs w:val="18"/>
                                <w:lang w:eastAsia="ja-JP"/>
                              </w:rPr>
                              <w:t>-2020 2-02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449D3525" id="矩形 1" o:spid="_x0000_s1026" style="position:absolute;left:0;text-align:left;margin-left:409pt;margin-top:620.5pt;width:67.4pt;height:1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" filled="f" stroked="f">
                <v:textbox style="mso-fit-shape-to-text:t" inset="0,0,0,0">
                  <w:txbxContent>
                    <w:p w14:paraId="777701FB" w14:textId="77777777" w:rsidR="00DA1D27" w:rsidRDefault="00DA1D27" w:rsidP="00DA1D27">
                      <w:pPr>
                        <w:rPr>
                          <w:lang w:eastAsia="ja-JP"/>
                        </w:rPr>
                      </w:pPr>
                      <w:r>
                        <w:rPr>
                          <w:rFonts w:ascii="Arial" w:hAnsi="Arial" w:cs="Arial"/>
                          <w:color w:val="000000"/>
                          <w:sz w:val="18"/>
                          <w:szCs w:val="18"/>
                        </w:rPr>
                        <w:t>IMT</w:t>
                      </w:r>
                      <w:r>
                        <w:rPr>
                          <w:rFonts w:ascii="Arial" w:hAnsi="Arial" w:cs="Arial"/>
                          <w:color w:val="000000"/>
                          <w:sz w:val="18"/>
                          <w:szCs w:val="18"/>
                          <w:lang w:eastAsia="ja-JP"/>
                        </w:rPr>
                        <w:t>-2020 2-02</w:t>
                      </w:r>
                    </w:p>
                  </w:txbxContent>
                </v:textbox>
              </v:rect>
            </w:pict>
          </mc:Fallback>
        </mc:AlternateContent>
      </w:r>
      <w:r w:rsidRPr="00DA1D27">
        <w:rPr>
          <w:rFonts w:eastAsia="Times New Roman"/>
          <w:noProof/>
          <w:lang w:eastAsia="zh-CN"/>
        </w:rPr>
        <mc:AlternateContent>
          <mc:Choice Requires="wpg">
            <w:drawing>
              <wp:inline distT="0" distB="0" distL="0" distR="0" wp14:anchorId="23D2E6AB" wp14:editId="6CE805C9">
                <wp:extent cx="6120765" cy="8157441"/>
                <wp:effectExtent l="0" t="0" r="0" b="0"/>
                <wp:docPr id="106" name="组合 106"/>
                <wp:cNvGraphicFramePr/>
                <a:graphic xmlns:a="http://schemas.openxmlformats.org/drawingml/2006/main">
                  <a:graphicData uri="http://schemas.microsoft.com/office/word/2010/wordprocessingGroup">
                    <wpg:wgp>
                      <wpg:cNvGrpSpPr/>
                      <wpg:grpSpPr>
                        <a:xfrm>
                          <a:off x="0" y="0"/>
                          <a:ext cx="6120765" cy="8157441"/>
                          <a:chOff x="0" y="0"/>
                          <a:chExt cx="6153785" cy="8201660"/>
                        </a:xfrm>
                      </wpg:grpSpPr>
                      <wps:wsp>
                        <wps:cNvPr id="4" name="矩形 4"/>
                        <wps:cNvSpPr/>
                        <wps:spPr>
                          <a:xfrm>
                            <a:off x="0" y="0"/>
                            <a:ext cx="6153785" cy="8201660"/>
                          </a:xfrm>
                          <a:prstGeom prst="rect">
                            <a:avLst/>
                          </a:prstGeom>
                          <a:noFill/>
                        </wps:spPr>
                        <wps:bodyPr/>
                      </wps:wsp>
                      <wps:wsp>
                        <wps:cNvPr id="6" name="Rectangle 4"/>
                        <wps:cNvSpPr>
                          <a:spLocks noChangeArrowheads="1"/>
                        </wps:cNvSpPr>
                        <wps:spPr bwMode="auto">
                          <a:xfrm>
                            <a:off x="0" y="0"/>
                            <a:ext cx="6118278" cy="8156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7" name="Group 5"/>
                        <wpg:cNvGrpSpPr>
                          <a:grpSpLocks/>
                        </wpg:cNvGrpSpPr>
                        <wpg:grpSpPr bwMode="auto">
                          <a:xfrm>
                            <a:off x="682609" y="610800"/>
                            <a:ext cx="1863724" cy="835000"/>
                            <a:chOff x="682609" y="610800"/>
                            <a:chExt cx="2935" cy="1315"/>
                          </a:xfrm>
                        </wpg:grpSpPr>
                        <wps:wsp>
                          <wps:cNvPr id="80" name="Oval 6"/>
                          <wps:cNvSpPr>
                            <a:spLocks noChangeArrowheads="1"/>
                          </wps:cNvSpPr>
                          <wps:spPr bwMode="auto">
                            <a:xfrm>
                              <a:off x="682609" y="610800"/>
                              <a:ext cx="2935" cy="131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81" name="Oval 7"/>
                          <wps:cNvSpPr>
                            <a:spLocks noChangeArrowheads="1"/>
                          </wps:cNvSpPr>
                          <wps:spPr bwMode="auto">
                            <a:xfrm>
                              <a:off x="682609" y="610800"/>
                              <a:ext cx="2935" cy="1315"/>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 name="Group 8"/>
                        <wpg:cNvGrpSpPr>
                          <a:grpSpLocks/>
                        </wpg:cNvGrpSpPr>
                        <wpg:grpSpPr bwMode="auto">
                          <a:xfrm>
                            <a:off x="3377543" y="610800"/>
                            <a:ext cx="1863724" cy="835000"/>
                            <a:chOff x="3377543" y="610800"/>
                            <a:chExt cx="2935" cy="1315"/>
                          </a:xfrm>
                        </wpg:grpSpPr>
                        <wps:wsp>
                          <wps:cNvPr id="78" name="Oval 9"/>
                          <wps:cNvSpPr>
                            <a:spLocks noChangeArrowheads="1"/>
                          </wps:cNvSpPr>
                          <wps:spPr bwMode="auto">
                            <a:xfrm>
                              <a:off x="3377543" y="610800"/>
                              <a:ext cx="2935" cy="131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79" name="Oval 10"/>
                          <wps:cNvSpPr>
                            <a:spLocks noChangeArrowheads="1"/>
                          </wps:cNvSpPr>
                          <wps:spPr bwMode="auto">
                            <a:xfrm>
                              <a:off x="3377543" y="610800"/>
                              <a:ext cx="2935" cy="1315"/>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 name="Group 11"/>
                        <wpg:cNvGrpSpPr>
                          <a:grpSpLocks/>
                        </wpg:cNvGrpSpPr>
                        <wpg:grpSpPr bwMode="auto">
                          <a:xfrm>
                            <a:off x="682609" y="1637000"/>
                            <a:ext cx="1863724" cy="835600"/>
                            <a:chOff x="682609" y="1637000"/>
                            <a:chExt cx="2935" cy="1316"/>
                          </a:xfrm>
                        </wpg:grpSpPr>
                        <wps:wsp>
                          <wps:cNvPr id="76" name="Oval 12"/>
                          <wps:cNvSpPr>
                            <a:spLocks noChangeArrowheads="1"/>
                          </wps:cNvSpPr>
                          <wps:spPr bwMode="auto">
                            <a:xfrm>
                              <a:off x="682609" y="1637000"/>
                              <a:ext cx="2935" cy="1316"/>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77" name="Oval 13"/>
                          <wps:cNvSpPr>
                            <a:spLocks noChangeArrowheads="1"/>
                          </wps:cNvSpPr>
                          <wps:spPr bwMode="auto">
                            <a:xfrm>
                              <a:off x="682609" y="1637000"/>
                              <a:ext cx="2935" cy="1316"/>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 name="Group 14"/>
                        <wpg:cNvGrpSpPr>
                          <a:grpSpLocks/>
                        </wpg:cNvGrpSpPr>
                        <wpg:grpSpPr bwMode="auto">
                          <a:xfrm>
                            <a:off x="682609" y="2856800"/>
                            <a:ext cx="1863724" cy="835000"/>
                            <a:chOff x="682609" y="2856800"/>
                            <a:chExt cx="2935" cy="1315"/>
                          </a:xfrm>
                        </wpg:grpSpPr>
                        <wps:wsp>
                          <wps:cNvPr id="74" name="Oval 15"/>
                          <wps:cNvSpPr>
                            <a:spLocks noChangeArrowheads="1"/>
                          </wps:cNvSpPr>
                          <wps:spPr bwMode="auto">
                            <a:xfrm>
                              <a:off x="682609" y="2856800"/>
                              <a:ext cx="2935" cy="131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75" name="Oval 16"/>
                          <wps:cNvSpPr>
                            <a:spLocks noChangeArrowheads="1"/>
                          </wps:cNvSpPr>
                          <wps:spPr bwMode="auto">
                            <a:xfrm>
                              <a:off x="682609" y="2856800"/>
                              <a:ext cx="2935" cy="1315"/>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 name="Group 17"/>
                        <wpg:cNvGrpSpPr>
                          <a:grpSpLocks/>
                        </wpg:cNvGrpSpPr>
                        <wpg:grpSpPr bwMode="auto">
                          <a:xfrm>
                            <a:off x="682609" y="4462100"/>
                            <a:ext cx="1863724" cy="835700"/>
                            <a:chOff x="682609" y="4462100"/>
                            <a:chExt cx="2935" cy="1316"/>
                          </a:xfrm>
                        </wpg:grpSpPr>
                        <wps:wsp>
                          <wps:cNvPr id="72" name="Oval 18"/>
                          <wps:cNvSpPr>
                            <a:spLocks noChangeArrowheads="1"/>
                          </wps:cNvSpPr>
                          <wps:spPr bwMode="auto">
                            <a:xfrm>
                              <a:off x="682609" y="4462100"/>
                              <a:ext cx="2935" cy="1316"/>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73" name="Oval 19"/>
                          <wps:cNvSpPr>
                            <a:spLocks noChangeArrowheads="1"/>
                          </wps:cNvSpPr>
                          <wps:spPr bwMode="auto">
                            <a:xfrm>
                              <a:off x="682609" y="4462100"/>
                              <a:ext cx="2935" cy="1316"/>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 name="Group 20"/>
                        <wpg:cNvGrpSpPr>
                          <a:grpSpLocks/>
                        </wpg:cNvGrpSpPr>
                        <wpg:grpSpPr bwMode="auto">
                          <a:xfrm>
                            <a:off x="746709" y="5495200"/>
                            <a:ext cx="1863724" cy="1221800"/>
                            <a:chOff x="746709" y="5495200"/>
                            <a:chExt cx="2935" cy="1924"/>
                          </a:xfrm>
                        </wpg:grpSpPr>
                        <wps:wsp>
                          <wps:cNvPr id="70" name="Oval 21"/>
                          <wps:cNvSpPr>
                            <a:spLocks noChangeArrowheads="1"/>
                          </wps:cNvSpPr>
                          <wps:spPr bwMode="auto">
                            <a:xfrm>
                              <a:off x="746709" y="5495200"/>
                              <a:ext cx="2935" cy="1924"/>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71" name="Oval 22"/>
                          <wps:cNvSpPr>
                            <a:spLocks noChangeArrowheads="1"/>
                          </wps:cNvSpPr>
                          <wps:spPr bwMode="auto">
                            <a:xfrm>
                              <a:off x="746709" y="5495200"/>
                              <a:ext cx="2935" cy="1924"/>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 name="Group 23"/>
                        <wpg:cNvGrpSpPr>
                          <a:grpSpLocks/>
                        </wpg:cNvGrpSpPr>
                        <wpg:grpSpPr bwMode="auto">
                          <a:xfrm>
                            <a:off x="617808" y="7099300"/>
                            <a:ext cx="1863724" cy="833700"/>
                            <a:chOff x="617808" y="7099300"/>
                            <a:chExt cx="2935" cy="1313"/>
                          </a:xfrm>
                        </wpg:grpSpPr>
                        <wps:wsp>
                          <wps:cNvPr id="68" name="Oval 24"/>
                          <wps:cNvSpPr>
                            <a:spLocks noChangeArrowheads="1"/>
                          </wps:cNvSpPr>
                          <wps:spPr bwMode="auto">
                            <a:xfrm>
                              <a:off x="617808" y="7099300"/>
                              <a:ext cx="2935" cy="1313"/>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9" name="Oval 25"/>
                          <wps:cNvSpPr>
                            <a:spLocks noChangeArrowheads="1"/>
                          </wps:cNvSpPr>
                          <wps:spPr bwMode="auto">
                            <a:xfrm>
                              <a:off x="617808" y="7099300"/>
                              <a:ext cx="2935" cy="1313"/>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 name="Group 26"/>
                        <wpg:cNvGrpSpPr>
                          <a:grpSpLocks/>
                        </wpg:cNvGrpSpPr>
                        <wpg:grpSpPr bwMode="auto">
                          <a:xfrm>
                            <a:off x="3444244" y="7225000"/>
                            <a:ext cx="1863724" cy="642600"/>
                            <a:chOff x="3444244" y="7225000"/>
                            <a:chExt cx="2935" cy="1012"/>
                          </a:xfrm>
                        </wpg:grpSpPr>
                        <wps:wsp>
                          <wps:cNvPr id="66" name="Oval 27"/>
                          <wps:cNvSpPr>
                            <a:spLocks noChangeArrowheads="1"/>
                          </wps:cNvSpPr>
                          <wps:spPr bwMode="auto">
                            <a:xfrm>
                              <a:off x="3444244" y="7225000"/>
                              <a:ext cx="2935" cy="1012"/>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7" name="Oval 28"/>
                          <wps:cNvSpPr>
                            <a:spLocks noChangeArrowheads="1"/>
                          </wps:cNvSpPr>
                          <wps:spPr bwMode="auto">
                            <a:xfrm>
                              <a:off x="3444244" y="7225000"/>
                              <a:ext cx="2935" cy="1012"/>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5" name="Freeform 29"/>
                        <wps:cNvSpPr>
                          <a:spLocks noEditPoints="1"/>
                        </wps:cNvSpPr>
                        <wps:spPr bwMode="auto">
                          <a:xfrm>
                            <a:off x="2862536" y="156200"/>
                            <a:ext cx="8300" cy="7587600"/>
                          </a:xfrm>
                          <a:custGeom>
                            <a:avLst/>
                            <a:gdLst>
                              <a:gd name="T0" fmla="*/ 2147483646 w 25"/>
                              <a:gd name="T1" fmla="*/ 2147483646 h 22325"/>
                              <a:gd name="T2" fmla="*/ 2147483646 w 25"/>
                              <a:gd name="T3" fmla="*/ 2147483646 h 22325"/>
                              <a:gd name="T4" fmla="*/ 2147483646 w 25"/>
                              <a:gd name="T5" fmla="*/ 2147483646 h 22325"/>
                              <a:gd name="T6" fmla="*/ 0 w 25"/>
                              <a:gd name="T7" fmla="*/ 2147483646 h 22325"/>
                              <a:gd name="T8" fmla="*/ 0 w 25"/>
                              <a:gd name="T9" fmla="*/ 2147483646 h 22325"/>
                              <a:gd name="T10" fmla="*/ 2147483646 w 25"/>
                              <a:gd name="T11" fmla="*/ 2147483646 h 22325"/>
                              <a:gd name="T12" fmla="*/ 2147483646 w 25"/>
                              <a:gd name="T13" fmla="*/ 2147483646 h 22325"/>
                              <a:gd name="T14" fmla="*/ 2147483646 w 25"/>
                              <a:gd name="T15" fmla="*/ 2147483646 h 22325"/>
                              <a:gd name="T16" fmla="*/ 2147483646 w 25"/>
                              <a:gd name="T17" fmla="*/ 2147483646 h 22325"/>
                              <a:gd name="T18" fmla="*/ 2147483646 w 25"/>
                              <a:gd name="T19" fmla="*/ 2147483646 h 22325"/>
                              <a:gd name="T20" fmla="*/ 0 w 25"/>
                              <a:gd name="T21" fmla="*/ 2147483646 h 22325"/>
                              <a:gd name="T22" fmla="*/ 0 w 25"/>
                              <a:gd name="T23" fmla="*/ 2147483646 h 22325"/>
                              <a:gd name="T24" fmla="*/ 2147483646 w 25"/>
                              <a:gd name="T25" fmla="*/ 2147483646 h 22325"/>
                              <a:gd name="T26" fmla="*/ 2147483646 w 25"/>
                              <a:gd name="T27" fmla="*/ 2147483646 h 22325"/>
                              <a:gd name="T28" fmla="*/ 2147483646 w 25"/>
                              <a:gd name="T29" fmla="*/ 2147483646 h 22325"/>
                              <a:gd name="T30" fmla="*/ 2147483646 w 25"/>
                              <a:gd name="T31" fmla="*/ 2147483646 h 22325"/>
                              <a:gd name="T32" fmla="*/ 2147483646 w 25"/>
                              <a:gd name="T33" fmla="*/ 2147483646 h 22325"/>
                              <a:gd name="T34" fmla="*/ 0 w 25"/>
                              <a:gd name="T35" fmla="*/ 2147483646 h 22325"/>
                              <a:gd name="T36" fmla="*/ 0 w 25"/>
                              <a:gd name="T37" fmla="*/ 2147483646 h 22325"/>
                              <a:gd name="T38" fmla="*/ 2147483646 w 25"/>
                              <a:gd name="T39" fmla="*/ 2147483646 h 22325"/>
                              <a:gd name="T40" fmla="*/ 2147483646 w 25"/>
                              <a:gd name="T41" fmla="*/ 2147483646 h 22325"/>
                              <a:gd name="T42" fmla="*/ 2147483646 w 25"/>
                              <a:gd name="T43" fmla="*/ 2147483646 h 22325"/>
                              <a:gd name="T44" fmla="*/ 2147483646 w 25"/>
                              <a:gd name="T45" fmla="*/ 2147483646 h 22325"/>
                              <a:gd name="T46" fmla="*/ 2147483646 w 25"/>
                              <a:gd name="T47" fmla="*/ 2147483646 h 22325"/>
                              <a:gd name="T48" fmla="*/ 0 w 25"/>
                              <a:gd name="T49" fmla="*/ 2147483646 h 22325"/>
                              <a:gd name="T50" fmla="*/ 0 w 25"/>
                              <a:gd name="T51" fmla="*/ 2147483646 h 22325"/>
                              <a:gd name="T52" fmla="*/ 2147483646 w 25"/>
                              <a:gd name="T53" fmla="*/ 2147483646 h 22325"/>
                              <a:gd name="T54" fmla="*/ 2147483646 w 25"/>
                              <a:gd name="T55" fmla="*/ 2147483646 h 22325"/>
                              <a:gd name="T56" fmla="*/ 2147483646 w 25"/>
                              <a:gd name="T57" fmla="*/ 2147483646 h 22325"/>
                              <a:gd name="T58" fmla="*/ 2147483646 w 25"/>
                              <a:gd name="T59" fmla="*/ 2147483646 h 22325"/>
                              <a:gd name="T60" fmla="*/ 2147483646 w 25"/>
                              <a:gd name="T61" fmla="*/ 2147483646 h 22325"/>
                              <a:gd name="T62" fmla="*/ 0 w 25"/>
                              <a:gd name="T63" fmla="*/ 2147483646 h 22325"/>
                              <a:gd name="T64" fmla="*/ 0 w 25"/>
                              <a:gd name="T65" fmla="*/ 2147483646 h 22325"/>
                              <a:gd name="T66" fmla="*/ 2147483646 w 25"/>
                              <a:gd name="T67" fmla="*/ 2147483646 h 22325"/>
                              <a:gd name="T68" fmla="*/ 2147483646 w 25"/>
                              <a:gd name="T69" fmla="*/ 2147483646 h 22325"/>
                              <a:gd name="T70" fmla="*/ 2147483646 w 25"/>
                              <a:gd name="T71" fmla="*/ 2147483646 h 22325"/>
                              <a:gd name="T72" fmla="*/ 2147483646 w 25"/>
                              <a:gd name="T73" fmla="*/ 2147483646 h 22325"/>
                              <a:gd name="T74" fmla="*/ 2147483646 w 25"/>
                              <a:gd name="T75" fmla="*/ 2147483646 h 22325"/>
                              <a:gd name="T76" fmla="*/ 0 w 25"/>
                              <a:gd name="T77" fmla="*/ 2147483646 h 22325"/>
                              <a:gd name="T78" fmla="*/ 0 w 25"/>
                              <a:gd name="T79" fmla="*/ 2147483646 h 22325"/>
                              <a:gd name="T80" fmla="*/ 2147483646 w 25"/>
                              <a:gd name="T81" fmla="*/ 2147483646 h 22325"/>
                              <a:gd name="T82" fmla="*/ 2147483646 w 25"/>
                              <a:gd name="T83" fmla="*/ 2147483646 h 22325"/>
                              <a:gd name="T84" fmla="*/ 2147483646 w 25"/>
                              <a:gd name="T85" fmla="*/ 2147483646 h 22325"/>
                              <a:gd name="T86" fmla="*/ 2147483646 w 25"/>
                              <a:gd name="T87" fmla="*/ 2147483646 h 22325"/>
                              <a:gd name="T88" fmla="*/ 2147483646 w 25"/>
                              <a:gd name="T89" fmla="*/ 2147483646 h 22325"/>
                              <a:gd name="T90" fmla="*/ 0 w 25"/>
                              <a:gd name="T91" fmla="*/ 2147483646 h 22325"/>
                              <a:gd name="T92" fmla="*/ 0 w 25"/>
                              <a:gd name="T93" fmla="*/ 2147483646 h 22325"/>
                              <a:gd name="T94" fmla="*/ 2147483646 w 25"/>
                              <a:gd name="T95" fmla="*/ 2147483646 h 22325"/>
                              <a:gd name="T96" fmla="*/ 2147483646 w 25"/>
                              <a:gd name="T97" fmla="*/ 2147483646 h 22325"/>
                              <a:gd name="T98" fmla="*/ 2147483646 w 25"/>
                              <a:gd name="T99" fmla="*/ 2147483646 h 22325"/>
                              <a:gd name="T100" fmla="*/ 2147483646 w 25"/>
                              <a:gd name="T101" fmla="*/ 2147483646 h 22325"/>
                              <a:gd name="T102" fmla="*/ 2147483646 w 25"/>
                              <a:gd name="T103" fmla="*/ 2147483646 h 22325"/>
                              <a:gd name="T104" fmla="*/ 0 w 25"/>
                              <a:gd name="T105" fmla="*/ 2147483646 h 22325"/>
                              <a:gd name="T106" fmla="*/ 0 w 25"/>
                              <a:gd name="T107" fmla="*/ 2147483646 h 22325"/>
                              <a:gd name="T108" fmla="*/ 2147483646 w 25"/>
                              <a:gd name="T109" fmla="*/ 2147483646 h 22325"/>
                              <a:gd name="T110" fmla="*/ 2147483646 w 25"/>
                              <a:gd name="T111" fmla="*/ 2147483646 h 22325"/>
                              <a:gd name="T112" fmla="*/ 2147483646 w 25"/>
                              <a:gd name="T113" fmla="*/ 2147483646 h 22325"/>
                              <a:gd name="T114" fmla="*/ 2147483646 w 25"/>
                              <a:gd name="T115" fmla="*/ 2147483646 h 22325"/>
                              <a:gd name="T116" fmla="*/ 2147483646 w 25"/>
                              <a:gd name="T117" fmla="*/ 2147483646 h 22325"/>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25" h="22325">
                                <a:moveTo>
                                  <a:pt x="25" y="12"/>
                                </a:moveTo>
                                <a:lnTo>
                                  <a:pt x="25" y="87"/>
                                </a:lnTo>
                                <a:cubicBezTo>
                                  <a:pt x="25" y="94"/>
                                  <a:pt x="20" y="100"/>
                                  <a:pt x="13" y="100"/>
                                </a:cubicBezTo>
                                <a:cubicBezTo>
                                  <a:pt x="6" y="100"/>
                                  <a:pt x="0" y="94"/>
                                  <a:pt x="0" y="87"/>
                                </a:cubicBezTo>
                                <a:lnTo>
                                  <a:pt x="0" y="12"/>
                                </a:lnTo>
                                <a:cubicBezTo>
                                  <a:pt x="0" y="5"/>
                                  <a:pt x="6" y="0"/>
                                  <a:pt x="13" y="0"/>
                                </a:cubicBezTo>
                                <a:cubicBezTo>
                                  <a:pt x="20" y="0"/>
                                  <a:pt x="25" y="5"/>
                                  <a:pt x="25" y="12"/>
                                </a:cubicBezTo>
                                <a:close/>
                                <a:moveTo>
                                  <a:pt x="25" y="187"/>
                                </a:moveTo>
                                <a:lnTo>
                                  <a:pt x="25" y="262"/>
                                </a:lnTo>
                                <a:cubicBezTo>
                                  <a:pt x="25" y="269"/>
                                  <a:pt x="20" y="275"/>
                                  <a:pt x="13" y="275"/>
                                </a:cubicBezTo>
                                <a:cubicBezTo>
                                  <a:pt x="6" y="275"/>
                                  <a:pt x="0" y="269"/>
                                  <a:pt x="0" y="262"/>
                                </a:cubicBezTo>
                                <a:lnTo>
                                  <a:pt x="0" y="187"/>
                                </a:lnTo>
                                <a:cubicBezTo>
                                  <a:pt x="0" y="180"/>
                                  <a:pt x="6" y="175"/>
                                  <a:pt x="13" y="175"/>
                                </a:cubicBezTo>
                                <a:cubicBezTo>
                                  <a:pt x="20" y="175"/>
                                  <a:pt x="25" y="180"/>
                                  <a:pt x="25" y="187"/>
                                </a:cubicBezTo>
                                <a:close/>
                                <a:moveTo>
                                  <a:pt x="25" y="362"/>
                                </a:moveTo>
                                <a:lnTo>
                                  <a:pt x="25" y="437"/>
                                </a:lnTo>
                                <a:cubicBezTo>
                                  <a:pt x="25" y="444"/>
                                  <a:pt x="20" y="450"/>
                                  <a:pt x="13" y="450"/>
                                </a:cubicBezTo>
                                <a:cubicBezTo>
                                  <a:pt x="6" y="450"/>
                                  <a:pt x="0" y="444"/>
                                  <a:pt x="0" y="437"/>
                                </a:cubicBezTo>
                                <a:lnTo>
                                  <a:pt x="0" y="362"/>
                                </a:lnTo>
                                <a:cubicBezTo>
                                  <a:pt x="0" y="355"/>
                                  <a:pt x="6" y="350"/>
                                  <a:pt x="13" y="350"/>
                                </a:cubicBezTo>
                                <a:cubicBezTo>
                                  <a:pt x="20" y="350"/>
                                  <a:pt x="25" y="355"/>
                                  <a:pt x="25" y="362"/>
                                </a:cubicBezTo>
                                <a:close/>
                                <a:moveTo>
                                  <a:pt x="25" y="537"/>
                                </a:moveTo>
                                <a:lnTo>
                                  <a:pt x="25" y="612"/>
                                </a:lnTo>
                                <a:cubicBezTo>
                                  <a:pt x="25" y="619"/>
                                  <a:pt x="20" y="625"/>
                                  <a:pt x="13" y="625"/>
                                </a:cubicBezTo>
                                <a:cubicBezTo>
                                  <a:pt x="6" y="625"/>
                                  <a:pt x="0" y="619"/>
                                  <a:pt x="0" y="612"/>
                                </a:cubicBezTo>
                                <a:lnTo>
                                  <a:pt x="0" y="537"/>
                                </a:lnTo>
                                <a:cubicBezTo>
                                  <a:pt x="0" y="530"/>
                                  <a:pt x="6" y="525"/>
                                  <a:pt x="13" y="525"/>
                                </a:cubicBezTo>
                                <a:cubicBezTo>
                                  <a:pt x="20" y="525"/>
                                  <a:pt x="25" y="530"/>
                                  <a:pt x="25" y="537"/>
                                </a:cubicBezTo>
                                <a:close/>
                                <a:moveTo>
                                  <a:pt x="25" y="712"/>
                                </a:moveTo>
                                <a:lnTo>
                                  <a:pt x="25" y="787"/>
                                </a:lnTo>
                                <a:cubicBezTo>
                                  <a:pt x="25" y="794"/>
                                  <a:pt x="20" y="800"/>
                                  <a:pt x="13" y="800"/>
                                </a:cubicBezTo>
                                <a:cubicBezTo>
                                  <a:pt x="6" y="800"/>
                                  <a:pt x="0" y="794"/>
                                  <a:pt x="0" y="787"/>
                                </a:cubicBezTo>
                                <a:lnTo>
                                  <a:pt x="0" y="712"/>
                                </a:lnTo>
                                <a:cubicBezTo>
                                  <a:pt x="0" y="705"/>
                                  <a:pt x="6" y="700"/>
                                  <a:pt x="13" y="700"/>
                                </a:cubicBezTo>
                                <a:cubicBezTo>
                                  <a:pt x="20" y="700"/>
                                  <a:pt x="25" y="705"/>
                                  <a:pt x="25" y="712"/>
                                </a:cubicBezTo>
                                <a:close/>
                                <a:moveTo>
                                  <a:pt x="25" y="887"/>
                                </a:moveTo>
                                <a:lnTo>
                                  <a:pt x="25" y="962"/>
                                </a:lnTo>
                                <a:cubicBezTo>
                                  <a:pt x="25" y="969"/>
                                  <a:pt x="20" y="975"/>
                                  <a:pt x="13" y="975"/>
                                </a:cubicBezTo>
                                <a:cubicBezTo>
                                  <a:pt x="6" y="975"/>
                                  <a:pt x="0" y="969"/>
                                  <a:pt x="0" y="962"/>
                                </a:cubicBezTo>
                                <a:lnTo>
                                  <a:pt x="0" y="887"/>
                                </a:lnTo>
                                <a:cubicBezTo>
                                  <a:pt x="0" y="880"/>
                                  <a:pt x="6" y="875"/>
                                  <a:pt x="13" y="875"/>
                                </a:cubicBezTo>
                                <a:cubicBezTo>
                                  <a:pt x="20" y="875"/>
                                  <a:pt x="25" y="880"/>
                                  <a:pt x="25" y="887"/>
                                </a:cubicBezTo>
                                <a:close/>
                                <a:moveTo>
                                  <a:pt x="25" y="1062"/>
                                </a:moveTo>
                                <a:lnTo>
                                  <a:pt x="25" y="1137"/>
                                </a:lnTo>
                                <a:cubicBezTo>
                                  <a:pt x="25" y="1144"/>
                                  <a:pt x="20" y="1150"/>
                                  <a:pt x="13" y="1150"/>
                                </a:cubicBezTo>
                                <a:cubicBezTo>
                                  <a:pt x="6" y="1150"/>
                                  <a:pt x="0" y="1144"/>
                                  <a:pt x="0" y="1137"/>
                                </a:cubicBezTo>
                                <a:lnTo>
                                  <a:pt x="0" y="1062"/>
                                </a:lnTo>
                                <a:cubicBezTo>
                                  <a:pt x="0" y="1055"/>
                                  <a:pt x="6" y="1050"/>
                                  <a:pt x="13" y="1050"/>
                                </a:cubicBezTo>
                                <a:cubicBezTo>
                                  <a:pt x="20" y="1050"/>
                                  <a:pt x="25" y="1055"/>
                                  <a:pt x="25" y="1062"/>
                                </a:cubicBezTo>
                                <a:close/>
                                <a:moveTo>
                                  <a:pt x="25" y="1237"/>
                                </a:moveTo>
                                <a:lnTo>
                                  <a:pt x="25" y="1312"/>
                                </a:lnTo>
                                <a:cubicBezTo>
                                  <a:pt x="25" y="1319"/>
                                  <a:pt x="20" y="1325"/>
                                  <a:pt x="13" y="1325"/>
                                </a:cubicBezTo>
                                <a:cubicBezTo>
                                  <a:pt x="6" y="1325"/>
                                  <a:pt x="0" y="1319"/>
                                  <a:pt x="0" y="1312"/>
                                </a:cubicBezTo>
                                <a:lnTo>
                                  <a:pt x="0" y="1237"/>
                                </a:lnTo>
                                <a:cubicBezTo>
                                  <a:pt x="0" y="1230"/>
                                  <a:pt x="6" y="1225"/>
                                  <a:pt x="13" y="1225"/>
                                </a:cubicBezTo>
                                <a:cubicBezTo>
                                  <a:pt x="20" y="1225"/>
                                  <a:pt x="25" y="1230"/>
                                  <a:pt x="25" y="1237"/>
                                </a:cubicBezTo>
                                <a:close/>
                                <a:moveTo>
                                  <a:pt x="25" y="1412"/>
                                </a:moveTo>
                                <a:lnTo>
                                  <a:pt x="25" y="1487"/>
                                </a:lnTo>
                                <a:cubicBezTo>
                                  <a:pt x="25" y="1494"/>
                                  <a:pt x="20" y="1500"/>
                                  <a:pt x="13" y="1500"/>
                                </a:cubicBezTo>
                                <a:cubicBezTo>
                                  <a:pt x="6" y="1500"/>
                                  <a:pt x="0" y="1494"/>
                                  <a:pt x="0" y="1487"/>
                                </a:cubicBezTo>
                                <a:lnTo>
                                  <a:pt x="0" y="1412"/>
                                </a:lnTo>
                                <a:cubicBezTo>
                                  <a:pt x="0" y="1405"/>
                                  <a:pt x="6" y="1400"/>
                                  <a:pt x="13" y="1400"/>
                                </a:cubicBezTo>
                                <a:cubicBezTo>
                                  <a:pt x="20" y="1400"/>
                                  <a:pt x="25" y="1405"/>
                                  <a:pt x="25" y="1412"/>
                                </a:cubicBezTo>
                                <a:close/>
                                <a:moveTo>
                                  <a:pt x="25" y="1587"/>
                                </a:moveTo>
                                <a:lnTo>
                                  <a:pt x="25" y="1662"/>
                                </a:lnTo>
                                <a:cubicBezTo>
                                  <a:pt x="25" y="1669"/>
                                  <a:pt x="20" y="1675"/>
                                  <a:pt x="13" y="1675"/>
                                </a:cubicBezTo>
                                <a:cubicBezTo>
                                  <a:pt x="6" y="1675"/>
                                  <a:pt x="0" y="1669"/>
                                  <a:pt x="0" y="1662"/>
                                </a:cubicBezTo>
                                <a:lnTo>
                                  <a:pt x="0" y="1587"/>
                                </a:lnTo>
                                <a:cubicBezTo>
                                  <a:pt x="0" y="1580"/>
                                  <a:pt x="6" y="1575"/>
                                  <a:pt x="13" y="1575"/>
                                </a:cubicBezTo>
                                <a:cubicBezTo>
                                  <a:pt x="20" y="1575"/>
                                  <a:pt x="25" y="1580"/>
                                  <a:pt x="25" y="1587"/>
                                </a:cubicBezTo>
                                <a:close/>
                                <a:moveTo>
                                  <a:pt x="25" y="1762"/>
                                </a:moveTo>
                                <a:lnTo>
                                  <a:pt x="25" y="1837"/>
                                </a:lnTo>
                                <a:cubicBezTo>
                                  <a:pt x="25" y="1844"/>
                                  <a:pt x="20" y="1850"/>
                                  <a:pt x="13" y="1850"/>
                                </a:cubicBezTo>
                                <a:cubicBezTo>
                                  <a:pt x="6" y="1850"/>
                                  <a:pt x="0" y="1844"/>
                                  <a:pt x="0" y="1837"/>
                                </a:cubicBezTo>
                                <a:lnTo>
                                  <a:pt x="0" y="1762"/>
                                </a:lnTo>
                                <a:cubicBezTo>
                                  <a:pt x="0" y="1755"/>
                                  <a:pt x="6" y="1750"/>
                                  <a:pt x="13" y="1750"/>
                                </a:cubicBezTo>
                                <a:cubicBezTo>
                                  <a:pt x="20" y="1750"/>
                                  <a:pt x="25" y="1755"/>
                                  <a:pt x="25" y="1762"/>
                                </a:cubicBezTo>
                                <a:close/>
                                <a:moveTo>
                                  <a:pt x="25" y="1937"/>
                                </a:moveTo>
                                <a:lnTo>
                                  <a:pt x="25" y="2012"/>
                                </a:lnTo>
                                <a:cubicBezTo>
                                  <a:pt x="25" y="2019"/>
                                  <a:pt x="20" y="2025"/>
                                  <a:pt x="13" y="2025"/>
                                </a:cubicBezTo>
                                <a:cubicBezTo>
                                  <a:pt x="6" y="2025"/>
                                  <a:pt x="0" y="2019"/>
                                  <a:pt x="0" y="2012"/>
                                </a:cubicBezTo>
                                <a:lnTo>
                                  <a:pt x="0" y="1937"/>
                                </a:lnTo>
                                <a:cubicBezTo>
                                  <a:pt x="0" y="1930"/>
                                  <a:pt x="6" y="1925"/>
                                  <a:pt x="13" y="1925"/>
                                </a:cubicBezTo>
                                <a:cubicBezTo>
                                  <a:pt x="20" y="1925"/>
                                  <a:pt x="25" y="1930"/>
                                  <a:pt x="25" y="1937"/>
                                </a:cubicBezTo>
                                <a:close/>
                                <a:moveTo>
                                  <a:pt x="25" y="2112"/>
                                </a:moveTo>
                                <a:lnTo>
                                  <a:pt x="25" y="2187"/>
                                </a:lnTo>
                                <a:cubicBezTo>
                                  <a:pt x="25" y="2194"/>
                                  <a:pt x="20" y="2200"/>
                                  <a:pt x="13" y="2200"/>
                                </a:cubicBezTo>
                                <a:cubicBezTo>
                                  <a:pt x="6" y="2200"/>
                                  <a:pt x="0" y="2194"/>
                                  <a:pt x="0" y="2187"/>
                                </a:cubicBezTo>
                                <a:lnTo>
                                  <a:pt x="0" y="2112"/>
                                </a:lnTo>
                                <a:cubicBezTo>
                                  <a:pt x="0" y="2105"/>
                                  <a:pt x="6" y="2100"/>
                                  <a:pt x="13" y="2100"/>
                                </a:cubicBezTo>
                                <a:cubicBezTo>
                                  <a:pt x="20" y="2100"/>
                                  <a:pt x="25" y="2105"/>
                                  <a:pt x="25" y="2112"/>
                                </a:cubicBezTo>
                                <a:close/>
                                <a:moveTo>
                                  <a:pt x="25" y="2287"/>
                                </a:moveTo>
                                <a:lnTo>
                                  <a:pt x="25" y="2362"/>
                                </a:lnTo>
                                <a:cubicBezTo>
                                  <a:pt x="25" y="2369"/>
                                  <a:pt x="20" y="2375"/>
                                  <a:pt x="13" y="2375"/>
                                </a:cubicBezTo>
                                <a:cubicBezTo>
                                  <a:pt x="6" y="2375"/>
                                  <a:pt x="0" y="2369"/>
                                  <a:pt x="0" y="2362"/>
                                </a:cubicBezTo>
                                <a:lnTo>
                                  <a:pt x="0" y="2287"/>
                                </a:lnTo>
                                <a:cubicBezTo>
                                  <a:pt x="0" y="2280"/>
                                  <a:pt x="6" y="2275"/>
                                  <a:pt x="13" y="2275"/>
                                </a:cubicBezTo>
                                <a:cubicBezTo>
                                  <a:pt x="20" y="2275"/>
                                  <a:pt x="25" y="2280"/>
                                  <a:pt x="25" y="2287"/>
                                </a:cubicBezTo>
                                <a:close/>
                                <a:moveTo>
                                  <a:pt x="25" y="2462"/>
                                </a:moveTo>
                                <a:lnTo>
                                  <a:pt x="25" y="2537"/>
                                </a:lnTo>
                                <a:cubicBezTo>
                                  <a:pt x="25" y="2544"/>
                                  <a:pt x="20" y="2550"/>
                                  <a:pt x="13" y="2550"/>
                                </a:cubicBezTo>
                                <a:cubicBezTo>
                                  <a:pt x="6" y="2550"/>
                                  <a:pt x="0" y="2544"/>
                                  <a:pt x="0" y="2537"/>
                                </a:cubicBezTo>
                                <a:lnTo>
                                  <a:pt x="0" y="2462"/>
                                </a:lnTo>
                                <a:cubicBezTo>
                                  <a:pt x="0" y="2455"/>
                                  <a:pt x="6" y="2450"/>
                                  <a:pt x="13" y="2450"/>
                                </a:cubicBezTo>
                                <a:cubicBezTo>
                                  <a:pt x="20" y="2450"/>
                                  <a:pt x="25" y="2455"/>
                                  <a:pt x="25" y="2462"/>
                                </a:cubicBezTo>
                                <a:close/>
                                <a:moveTo>
                                  <a:pt x="25" y="2637"/>
                                </a:moveTo>
                                <a:lnTo>
                                  <a:pt x="25" y="2712"/>
                                </a:lnTo>
                                <a:cubicBezTo>
                                  <a:pt x="25" y="2719"/>
                                  <a:pt x="20" y="2725"/>
                                  <a:pt x="13" y="2725"/>
                                </a:cubicBezTo>
                                <a:cubicBezTo>
                                  <a:pt x="6" y="2725"/>
                                  <a:pt x="0" y="2719"/>
                                  <a:pt x="0" y="2712"/>
                                </a:cubicBezTo>
                                <a:lnTo>
                                  <a:pt x="0" y="2637"/>
                                </a:lnTo>
                                <a:cubicBezTo>
                                  <a:pt x="0" y="2630"/>
                                  <a:pt x="6" y="2625"/>
                                  <a:pt x="13" y="2625"/>
                                </a:cubicBezTo>
                                <a:cubicBezTo>
                                  <a:pt x="20" y="2625"/>
                                  <a:pt x="25" y="2630"/>
                                  <a:pt x="25" y="2637"/>
                                </a:cubicBezTo>
                                <a:close/>
                                <a:moveTo>
                                  <a:pt x="25" y="2812"/>
                                </a:moveTo>
                                <a:lnTo>
                                  <a:pt x="25" y="2887"/>
                                </a:lnTo>
                                <a:cubicBezTo>
                                  <a:pt x="25" y="2894"/>
                                  <a:pt x="20" y="2900"/>
                                  <a:pt x="13" y="2900"/>
                                </a:cubicBezTo>
                                <a:cubicBezTo>
                                  <a:pt x="6" y="2900"/>
                                  <a:pt x="0" y="2894"/>
                                  <a:pt x="0" y="2887"/>
                                </a:cubicBezTo>
                                <a:lnTo>
                                  <a:pt x="0" y="2812"/>
                                </a:lnTo>
                                <a:cubicBezTo>
                                  <a:pt x="0" y="2805"/>
                                  <a:pt x="6" y="2800"/>
                                  <a:pt x="13" y="2800"/>
                                </a:cubicBezTo>
                                <a:cubicBezTo>
                                  <a:pt x="20" y="2800"/>
                                  <a:pt x="25" y="2805"/>
                                  <a:pt x="25" y="2812"/>
                                </a:cubicBezTo>
                                <a:close/>
                                <a:moveTo>
                                  <a:pt x="25" y="2987"/>
                                </a:moveTo>
                                <a:lnTo>
                                  <a:pt x="25" y="3062"/>
                                </a:lnTo>
                                <a:cubicBezTo>
                                  <a:pt x="25" y="3069"/>
                                  <a:pt x="20" y="3075"/>
                                  <a:pt x="13" y="3075"/>
                                </a:cubicBezTo>
                                <a:cubicBezTo>
                                  <a:pt x="6" y="3075"/>
                                  <a:pt x="0" y="3069"/>
                                  <a:pt x="0" y="3062"/>
                                </a:cubicBezTo>
                                <a:lnTo>
                                  <a:pt x="0" y="2987"/>
                                </a:lnTo>
                                <a:cubicBezTo>
                                  <a:pt x="0" y="2980"/>
                                  <a:pt x="6" y="2975"/>
                                  <a:pt x="13" y="2975"/>
                                </a:cubicBezTo>
                                <a:cubicBezTo>
                                  <a:pt x="20" y="2975"/>
                                  <a:pt x="25" y="2980"/>
                                  <a:pt x="25" y="2987"/>
                                </a:cubicBezTo>
                                <a:close/>
                                <a:moveTo>
                                  <a:pt x="25" y="3162"/>
                                </a:moveTo>
                                <a:lnTo>
                                  <a:pt x="25" y="3237"/>
                                </a:lnTo>
                                <a:cubicBezTo>
                                  <a:pt x="25" y="3244"/>
                                  <a:pt x="20" y="3250"/>
                                  <a:pt x="13" y="3250"/>
                                </a:cubicBezTo>
                                <a:cubicBezTo>
                                  <a:pt x="6" y="3250"/>
                                  <a:pt x="0" y="3244"/>
                                  <a:pt x="0" y="3237"/>
                                </a:cubicBezTo>
                                <a:lnTo>
                                  <a:pt x="0" y="3162"/>
                                </a:lnTo>
                                <a:cubicBezTo>
                                  <a:pt x="0" y="3155"/>
                                  <a:pt x="6" y="3150"/>
                                  <a:pt x="13" y="3150"/>
                                </a:cubicBezTo>
                                <a:cubicBezTo>
                                  <a:pt x="20" y="3150"/>
                                  <a:pt x="25" y="3155"/>
                                  <a:pt x="25" y="3162"/>
                                </a:cubicBezTo>
                                <a:close/>
                                <a:moveTo>
                                  <a:pt x="25" y="3337"/>
                                </a:moveTo>
                                <a:lnTo>
                                  <a:pt x="25" y="3412"/>
                                </a:lnTo>
                                <a:cubicBezTo>
                                  <a:pt x="25" y="3419"/>
                                  <a:pt x="20" y="3425"/>
                                  <a:pt x="13" y="3425"/>
                                </a:cubicBezTo>
                                <a:cubicBezTo>
                                  <a:pt x="6" y="3425"/>
                                  <a:pt x="0" y="3419"/>
                                  <a:pt x="0" y="3412"/>
                                </a:cubicBezTo>
                                <a:lnTo>
                                  <a:pt x="0" y="3337"/>
                                </a:lnTo>
                                <a:cubicBezTo>
                                  <a:pt x="0" y="3330"/>
                                  <a:pt x="6" y="3325"/>
                                  <a:pt x="13" y="3325"/>
                                </a:cubicBezTo>
                                <a:cubicBezTo>
                                  <a:pt x="20" y="3325"/>
                                  <a:pt x="25" y="3330"/>
                                  <a:pt x="25" y="3337"/>
                                </a:cubicBezTo>
                                <a:close/>
                                <a:moveTo>
                                  <a:pt x="25" y="3512"/>
                                </a:moveTo>
                                <a:lnTo>
                                  <a:pt x="25" y="3587"/>
                                </a:lnTo>
                                <a:cubicBezTo>
                                  <a:pt x="25" y="3594"/>
                                  <a:pt x="20" y="3600"/>
                                  <a:pt x="13" y="3600"/>
                                </a:cubicBezTo>
                                <a:cubicBezTo>
                                  <a:pt x="6" y="3600"/>
                                  <a:pt x="0" y="3594"/>
                                  <a:pt x="0" y="3587"/>
                                </a:cubicBezTo>
                                <a:lnTo>
                                  <a:pt x="0" y="3512"/>
                                </a:lnTo>
                                <a:cubicBezTo>
                                  <a:pt x="0" y="3505"/>
                                  <a:pt x="6" y="3500"/>
                                  <a:pt x="13" y="3500"/>
                                </a:cubicBezTo>
                                <a:cubicBezTo>
                                  <a:pt x="20" y="3500"/>
                                  <a:pt x="25" y="3505"/>
                                  <a:pt x="25" y="3512"/>
                                </a:cubicBezTo>
                                <a:close/>
                                <a:moveTo>
                                  <a:pt x="25" y="3687"/>
                                </a:moveTo>
                                <a:lnTo>
                                  <a:pt x="25" y="3762"/>
                                </a:lnTo>
                                <a:cubicBezTo>
                                  <a:pt x="25" y="3769"/>
                                  <a:pt x="20" y="3775"/>
                                  <a:pt x="13" y="3775"/>
                                </a:cubicBezTo>
                                <a:cubicBezTo>
                                  <a:pt x="6" y="3775"/>
                                  <a:pt x="0" y="3769"/>
                                  <a:pt x="0" y="3762"/>
                                </a:cubicBezTo>
                                <a:lnTo>
                                  <a:pt x="0" y="3687"/>
                                </a:lnTo>
                                <a:cubicBezTo>
                                  <a:pt x="0" y="3680"/>
                                  <a:pt x="6" y="3675"/>
                                  <a:pt x="13" y="3675"/>
                                </a:cubicBezTo>
                                <a:cubicBezTo>
                                  <a:pt x="20" y="3675"/>
                                  <a:pt x="25" y="3680"/>
                                  <a:pt x="25" y="3687"/>
                                </a:cubicBezTo>
                                <a:close/>
                                <a:moveTo>
                                  <a:pt x="25" y="3862"/>
                                </a:moveTo>
                                <a:lnTo>
                                  <a:pt x="25" y="3937"/>
                                </a:lnTo>
                                <a:cubicBezTo>
                                  <a:pt x="25" y="3944"/>
                                  <a:pt x="20" y="3950"/>
                                  <a:pt x="13" y="3950"/>
                                </a:cubicBezTo>
                                <a:cubicBezTo>
                                  <a:pt x="6" y="3950"/>
                                  <a:pt x="0" y="3944"/>
                                  <a:pt x="0" y="3937"/>
                                </a:cubicBezTo>
                                <a:lnTo>
                                  <a:pt x="0" y="3862"/>
                                </a:lnTo>
                                <a:cubicBezTo>
                                  <a:pt x="0" y="3855"/>
                                  <a:pt x="6" y="3850"/>
                                  <a:pt x="13" y="3850"/>
                                </a:cubicBezTo>
                                <a:cubicBezTo>
                                  <a:pt x="20" y="3850"/>
                                  <a:pt x="25" y="3855"/>
                                  <a:pt x="25" y="3862"/>
                                </a:cubicBezTo>
                                <a:close/>
                                <a:moveTo>
                                  <a:pt x="25" y="4037"/>
                                </a:moveTo>
                                <a:lnTo>
                                  <a:pt x="25" y="4112"/>
                                </a:lnTo>
                                <a:cubicBezTo>
                                  <a:pt x="25" y="4119"/>
                                  <a:pt x="20" y="4125"/>
                                  <a:pt x="13" y="4125"/>
                                </a:cubicBezTo>
                                <a:cubicBezTo>
                                  <a:pt x="6" y="4125"/>
                                  <a:pt x="0" y="4119"/>
                                  <a:pt x="0" y="4112"/>
                                </a:cubicBezTo>
                                <a:lnTo>
                                  <a:pt x="0" y="4037"/>
                                </a:lnTo>
                                <a:cubicBezTo>
                                  <a:pt x="0" y="4030"/>
                                  <a:pt x="6" y="4025"/>
                                  <a:pt x="13" y="4025"/>
                                </a:cubicBezTo>
                                <a:cubicBezTo>
                                  <a:pt x="20" y="4025"/>
                                  <a:pt x="25" y="4030"/>
                                  <a:pt x="25" y="4037"/>
                                </a:cubicBezTo>
                                <a:close/>
                                <a:moveTo>
                                  <a:pt x="25" y="4212"/>
                                </a:moveTo>
                                <a:lnTo>
                                  <a:pt x="25" y="4287"/>
                                </a:lnTo>
                                <a:cubicBezTo>
                                  <a:pt x="25" y="4294"/>
                                  <a:pt x="20" y="4300"/>
                                  <a:pt x="13" y="4300"/>
                                </a:cubicBezTo>
                                <a:cubicBezTo>
                                  <a:pt x="6" y="4300"/>
                                  <a:pt x="0" y="4294"/>
                                  <a:pt x="0" y="4287"/>
                                </a:cubicBezTo>
                                <a:lnTo>
                                  <a:pt x="0" y="4212"/>
                                </a:lnTo>
                                <a:cubicBezTo>
                                  <a:pt x="0" y="4205"/>
                                  <a:pt x="6" y="4200"/>
                                  <a:pt x="13" y="4200"/>
                                </a:cubicBezTo>
                                <a:cubicBezTo>
                                  <a:pt x="20" y="4200"/>
                                  <a:pt x="25" y="4205"/>
                                  <a:pt x="25" y="4212"/>
                                </a:cubicBezTo>
                                <a:close/>
                                <a:moveTo>
                                  <a:pt x="25" y="4387"/>
                                </a:moveTo>
                                <a:lnTo>
                                  <a:pt x="25" y="4462"/>
                                </a:lnTo>
                                <a:cubicBezTo>
                                  <a:pt x="25" y="4469"/>
                                  <a:pt x="20" y="4475"/>
                                  <a:pt x="13" y="4475"/>
                                </a:cubicBezTo>
                                <a:cubicBezTo>
                                  <a:pt x="6" y="4475"/>
                                  <a:pt x="0" y="4469"/>
                                  <a:pt x="0" y="4462"/>
                                </a:cubicBezTo>
                                <a:lnTo>
                                  <a:pt x="0" y="4387"/>
                                </a:lnTo>
                                <a:cubicBezTo>
                                  <a:pt x="0" y="4380"/>
                                  <a:pt x="6" y="4375"/>
                                  <a:pt x="13" y="4375"/>
                                </a:cubicBezTo>
                                <a:cubicBezTo>
                                  <a:pt x="20" y="4375"/>
                                  <a:pt x="25" y="4380"/>
                                  <a:pt x="25" y="4387"/>
                                </a:cubicBezTo>
                                <a:close/>
                                <a:moveTo>
                                  <a:pt x="25" y="4562"/>
                                </a:moveTo>
                                <a:lnTo>
                                  <a:pt x="25" y="4637"/>
                                </a:lnTo>
                                <a:cubicBezTo>
                                  <a:pt x="25" y="4644"/>
                                  <a:pt x="20" y="4650"/>
                                  <a:pt x="13" y="4650"/>
                                </a:cubicBezTo>
                                <a:cubicBezTo>
                                  <a:pt x="6" y="4650"/>
                                  <a:pt x="0" y="4644"/>
                                  <a:pt x="0" y="4637"/>
                                </a:cubicBezTo>
                                <a:lnTo>
                                  <a:pt x="0" y="4562"/>
                                </a:lnTo>
                                <a:cubicBezTo>
                                  <a:pt x="0" y="4555"/>
                                  <a:pt x="6" y="4550"/>
                                  <a:pt x="13" y="4550"/>
                                </a:cubicBezTo>
                                <a:cubicBezTo>
                                  <a:pt x="20" y="4550"/>
                                  <a:pt x="25" y="4555"/>
                                  <a:pt x="25" y="4562"/>
                                </a:cubicBezTo>
                                <a:close/>
                                <a:moveTo>
                                  <a:pt x="25" y="4737"/>
                                </a:moveTo>
                                <a:lnTo>
                                  <a:pt x="25" y="4812"/>
                                </a:lnTo>
                                <a:cubicBezTo>
                                  <a:pt x="25" y="4819"/>
                                  <a:pt x="20" y="4825"/>
                                  <a:pt x="13" y="4825"/>
                                </a:cubicBezTo>
                                <a:cubicBezTo>
                                  <a:pt x="6" y="4825"/>
                                  <a:pt x="0" y="4819"/>
                                  <a:pt x="0" y="4812"/>
                                </a:cubicBezTo>
                                <a:lnTo>
                                  <a:pt x="0" y="4737"/>
                                </a:lnTo>
                                <a:cubicBezTo>
                                  <a:pt x="0" y="4730"/>
                                  <a:pt x="6" y="4725"/>
                                  <a:pt x="13" y="4725"/>
                                </a:cubicBezTo>
                                <a:cubicBezTo>
                                  <a:pt x="20" y="4725"/>
                                  <a:pt x="25" y="4730"/>
                                  <a:pt x="25" y="4737"/>
                                </a:cubicBezTo>
                                <a:close/>
                                <a:moveTo>
                                  <a:pt x="25" y="4912"/>
                                </a:moveTo>
                                <a:lnTo>
                                  <a:pt x="25" y="4987"/>
                                </a:lnTo>
                                <a:cubicBezTo>
                                  <a:pt x="25" y="4994"/>
                                  <a:pt x="20" y="5000"/>
                                  <a:pt x="13" y="5000"/>
                                </a:cubicBezTo>
                                <a:cubicBezTo>
                                  <a:pt x="6" y="5000"/>
                                  <a:pt x="0" y="4994"/>
                                  <a:pt x="0" y="4987"/>
                                </a:cubicBezTo>
                                <a:lnTo>
                                  <a:pt x="0" y="4912"/>
                                </a:lnTo>
                                <a:cubicBezTo>
                                  <a:pt x="0" y="4905"/>
                                  <a:pt x="6" y="4900"/>
                                  <a:pt x="13" y="4900"/>
                                </a:cubicBezTo>
                                <a:cubicBezTo>
                                  <a:pt x="20" y="4900"/>
                                  <a:pt x="25" y="4905"/>
                                  <a:pt x="25" y="4912"/>
                                </a:cubicBezTo>
                                <a:close/>
                                <a:moveTo>
                                  <a:pt x="25" y="5087"/>
                                </a:moveTo>
                                <a:lnTo>
                                  <a:pt x="25" y="5162"/>
                                </a:lnTo>
                                <a:cubicBezTo>
                                  <a:pt x="25" y="5169"/>
                                  <a:pt x="20" y="5175"/>
                                  <a:pt x="13" y="5175"/>
                                </a:cubicBezTo>
                                <a:cubicBezTo>
                                  <a:pt x="6" y="5175"/>
                                  <a:pt x="0" y="5169"/>
                                  <a:pt x="0" y="5162"/>
                                </a:cubicBezTo>
                                <a:lnTo>
                                  <a:pt x="0" y="5087"/>
                                </a:lnTo>
                                <a:cubicBezTo>
                                  <a:pt x="0" y="5080"/>
                                  <a:pt x="6" y="5075"/>
                                  <a:pt x="13" y="5075"/>
                                </a:cubicBezTo>
                                <a:cubicBezTo>
                                  <a:pt x="20" y="5075"/>
                                  <a:pt x="25" y="5080"/>
                                  <a:pt x="25" y="5087"/>
                                </a:cubicBezTo>
                                <a:close/>
                                <a:moveTo>
                                  <a:pt x="25" y="5262"/>
                                </a:moveTo>
                                <a:lnTo>
                                  <a:pt x="25" y="5337"/>
                                </a:lnTo>
                                <a:cubicBezTo>
                                  <a:pt x="25" y="5344"/>
                                  <a:pt x="20" y="5350"/>
                                  <a:pt x="13" y="5350"/>
                                </a:cubicBezTo>
                                <a:cubicBezTo>
                                  <a:pt x="6" y="5350"/>
                                  <a:pt x="0" y="5344"/>
                                  <a:pt x="0" y="5337"/>
                                </a:cubicBezTo>
                                <a:lnTo>
                                  <a:pt x="0" y="5262"/>
                                </a:lnTo>
                                <a:cubicBezTo>
                                  <a:pt x="0" y="5255"/>
                                  <a:pt x="6" y="5250"/>
                                  <a:pt x="13" y="5250"/>
                                </a:cubicBezTo>
                                <a:cubicBezTo>
                                  <a:pt x="20" y="5250"/>
                                  <a:pt x="25" y="5255"/>
                                  <a:pt x="25" y="5262"/>
                                </a:cubicBezTo>
                                <a:close/>
                                <a:moveTo>
                                  <a:pt x="25" y="5437"/>
                                </a:moveTo>
                                <a:lnTo>
                                  <a:pt x="25" y="5512"/>
                                </a:lnTo>
                                <a:cubicBezTo>
                                  <a:pt x="25" y="5519"/>
                                  <a:pt x="20" y="5525"/>
                                  <a:pt x="13" y="5525"/>
                                </a:cubicBezTo>
                                <a:cubicBezTo>
                                  <a:pt x="6" y="5525"/>
                                  <a:pt x="0" y="5519"/>
                                  <a:pt x="0" y="5512"/>
                                </a:cubicBezTo>
                                <a:lnTo>
                                  <a:pt x="0" y="5437"/>
                                </a:lnTo>
                                <a:cubicBezTo>
                                  <a:pt x="0" y="5430"/>
                                  <a:pt x="6" y="5425"/>
                                  <a:pt x="13" y="5425"/>
                                </a:cubicBezTo>
                                <a:cubicBezTo>
                                  <a:pt x="20" y="5425"/>
                                  <a:pt x="25" y="5430"/>
                                  <a:pt x="25" y="5437"/>
                                </a:cubicBezTo>
                                <a:close/>
                                <a:moveTo>
                                  <a:pt x="25" y="5612"/>
                                </a:moveTo>
                                <a:lnTo>
                                  <a:pt x="25" y="5687"/>
                                </a:lnTo>
                                <a:cubicBezTo>
                                  <a:pt x="25" y="5694"/>
                                  <a:pt x="20" y="5700"/>
                                  <a:pt x="13" y="5700"/>
                                </a:cubicBezTo>
                                <a:cubicBezTo>
                                  <a:pt x="6" y="5700"/>
                                  <a:pt x="0" y="5694"/>
                                  <a:pt x="0" y="5687"/>
                                </a:cubicBezTo>
                                <a:lnTo>
                                  <a:pt x="0" y="5612"/>
                                </a:lnTo>
                                <a:cubicBezTo>
                                  <a:pt x="0" y="5605"/>
                                  <a:pt x="6" y="5600"/>
                                  <a:pt x="13" y="5600"/>
                                </a:cubicBezTo>
                                <a:cubicBezTo>
                                  <a:pt x="20" y="5600"/>
                                  <a:pt x="25" y="5605"/>
                                  <a:pt x="25" y="5612"/>
                                </a:cubicBezTo>
                                <a:close/>
                                <a:moveTo>
                                  <a:pt x="25" y="5787"/>
                                </a:moveTo>
                                <a:lnTo>
                                  <a:pt x="25" y="5862"/>
                                </a:lnTo>
                                <a:cubicBezTo>
                                  <a:pt x="25" y="5869"/>
                                  <a:pt x="20" y="5875"/>
                                  <a:pt x="13" y="5875"/>
                                </a:cubicBezTo>
                                <a:cubicBezTo>
                                  <a:pt x="6" y="5875"/>
                                  <a:pt x="0" y="5869"/>
                                  <a:pt x="0" y="5862"/>
                                </a:cubicBezTo>
                                <a:lnTo>
                                  <a:pt x="0" y="5787"/>
                                </a:lnTo>
                                <a:cubicBezTo>
                                  <a:pt x="0" y="5780"/>
                                  <a:pt x="6" y="5775"/>
                                  <a:pt x="13" y="5775"/>
                                </a:cubicBezTo>
                                <a:cubicBezTo>
                                  <a:pt x="20" y="5775"/>
                                  <a:pt x="25" y="5780"/>
                                  <a:pt x="25" y="5787"/>
                                </a:cubicBezTo>
                                <a:close/>
                                <a:moveTo>
                                  <a:pt x="25" y="5962"/>
                                </a:moveTo>
                                <a:lnTo>
                                  <a:pt x="25" y="6037"/>
                                </a:lnTo>
                                <a:cubicBezTo>
                                  <a:pt x="25" y="6044"/>
                                  <a:pt x="20" y="6050"/>
                                  <a:pt x="13" y="6050"/>
                                </a:cubicBezTo>
                                <a:cubicBezTo>
                                  <a:pt x="6" y="6050"/>
                                  <a:pt x="0" y="6044"/>
                                  <a:pt x="0" y="6037"/>
                                </a:cubicBezTo>
                                <a:lnTo>
                                  <a:pt x="0" y="5962"/>
                                </a:lnTo>
                                <a:cubicBezTo>
                                  <a:pt x="0" y="5955"/>
                                  <a:pt x="6" y="5950"/>
                                  <a:pt x="13" y="5950"/>
                                </a:cubicBezTo>
                                <a:cubicBezTo>
                                  <a:pt x="20" y="5950"/>
                                  <a:pt x="25" y="5955"/>
                                  <a:pt x="25" y="5962"/>
                                </a:cubicBezTo>
                                <a:close/>
                                <a:moveTo>
                                  <a:pt x="25" y="6137"/>
                                </a:moveTo>
                                <a:lnTo>
                                  <a:pt x="25" y="6212"/>
                                </a:lnTo>
                                <a:cubicBezTo>
                                  <a:pt x="25" y="6219"/>
                                  <a:pt x="20" y="6225"/>
                                  <a:pt x="13" y="6225"/>
                                </a:cubicBezTo>
                                <a:cubicBezTo>
                                  <a:pt x="6" y="6225"/>
                                  <a:pt x="0" y="6219"/>
                                  <a:pt x="0" y="6212"/>
                                </a:cubicBezTo>
                                <a:lnTo>
                                  <a:pt x="0" y="6137"/>
                                </a:lnTo>
                                <a:cubicBezTo>
                                  <a:pt x="0" y="6130"/>
                                  <a:pt x="6" y="6125"/>
                                  <a:pt x="13" y="6125"/>
                                </a:cubicBezTo>
                                <a:cubicBezTo>
                                  <a:pt x="20" y="6125"/>
                                  <a:pt x="25" y="6130"/>
                                  <a:pt x="25" y="6137"/>
                                </a:cubicBezTo>
                                <a:close/>
                                <a:moveTo>
                                  <a:pt x="25" y="6312"/>
                                </a:moveTo>
                                <a:lnTo>
                                  <a:pt x="25" y="6387"/>
                                </a:lnTo>
                                <a:cubicBezTo>
                                  <a:pt x="25" y="6394"/>
                                  <a:pt x="20" y="6400"/>
                                  <a:pt x="13" y="6400"/>
                                </a:cubicBezTo>
                                <a:cubicBezTo>
                                  <a:pt x="6" y="6400"/>
                                  <a:pt x="0" y="6394"/>
                                  <a:pt x="0" y="6387"/>
                                </a:cubicBezTo>
                                <a:lnTo>
                                  <a:pt x="0" y="6312"/>
                                </a:lnTo>
                                <a:cubicBezTo>
                                  <a:pt x="0" y="6305"/>
                                  <a:pt x="6" y="6300"/>
                                  <a:pt x="13" y="6300"/>
                                </a:cubicBezTo>
                                <a:cubicBezTo>
                                  <a:pt x="20" y="6300"/>
                                  <a:pt x="25" y="6305"/>
                                  <a:pt x="25" y="6312"/>
                                </a:cubicBezTo>
                                <a:close/>
                                <a:moveTo>
                                  <a:pt x="25" y="6487"/>
                                </a:moveTo>
                                <a:lnTo>
                                  <a:pt x="25" y="6562"/>
                                </a:lnTo>
                                <a:cubicBezTo>
                                  <a:pt x="25" y="6569"/>
                                  <a:pt x="20" y="6575"/>
                                  <a:pt x="13" y="6575"/>
                                </a:cubicBezTo>
                                <a:cubicBezTo>
                                  <a:pt x="6" y="6575"/>
                                  <a:pt x="0" y="6569"/>
                                  <a:pt x="0" y="6562"/>
                                </a:cubicBezTo>
                                <a:lnTo>
                                  <a:pt x="0" y="6487"/>
                                </a:lnTo>
                                <a:cubicBezTo>
                                  <a:pt x="0" y="6480"/>
                                  <a:pt x="6" y="6475"/>
                                  <a:pt x="13" y="6475"/>
                                </a:cubicBezTo>
                                <a:cubicBezTo>
                                  <a:pt x="20" y="6475"/>
                                  <a:pt x="25" y="6480"/>
                                  <a:pt x="25" y="6487"/>
                                </a:cubicBezTo>
                                <a:close/>
                                <a:moveTo>
                                  <a:pt x="25" y="6662"/>
                                </a:moveTo>
                                <a:lnTo>
                                  <a:pt x="25" y="6737"/>
                                </a:lnTo>
                                <a:cubicBezTo>
                                  <a:pt x="25" y="6744"/>
                                  <a:pt x="20" y="6750"/>
                                  <a:pt x="13" y="6750"/>
                                </a:cubicBezTo>
                                <a:cubicBezTo>
                                  <a:pt x="6" y="6750"/>
                                  <a:pt x="0" y="6744"/>
                                  <a:pt x="0" y="6737"/>
                                </a:cubicBezTo>
                                <a:lnTo>
                                  <a:pt x="0" y="6662"/>
                                </a:lnTo>
                                <a:cubicBezTo>
                                  <a:pt x="0" y="6655"/>
                                  <a:pt x="6" y="6650"/>
                                  <a:pt x="13" y="6650"/>
                                </a:cubicBezTo>
                                <a:cubicBezTo>
                                  <a:pt x="20" y="6650"/>
                                  <a:pt x="25" y="6655"/>
                                  <a:pt x="25" y="6662"/>
                                </a:cubicBezTo>
                                <a:close/>
                                <a:moveTo>
                                  <a:pt x="25" y="6837"/>
                                </a:moveTo>
                                <a:lnTo>
                                  <a:pt x="25" y="6912"/>
                                </a:lnTo>
                                <a:cubicBezTo>
                                  <a:pt x="25" y="6919"/>
                                  <a:pt x="20" y="6925"/>
                                  <a:pt x="13" y="6925"/>
                                </a:cubicBezTo>
                                <a:cubicBezTo>
                                  <a:pt x="6" y="6925"/>
                                  <a:pt x="0" y="6919"/>
                                  <a:pt x="0" y="6912"/>
                                </a:cubicBezTo>
                                <a:lnTo>
                                  <a:pt x="0" y="6837"/>
                                </a:lnTo>
                                <a:cubicBezTo>
                                  <a:pt x="0" y="6830"/>
                                  <a:pt x="6" y="6825"/>
                                  <a:pt x="13" y="6825"/>
                                </a:cubicBezTo>
                                <a:cubicBezTo>
                                  <a:pt x="20" y="6825"/>
                                  <a:pt x="25" y="6830"/>
                                  <a:pt x="25" y="6837"/>
                                </a:cubicBezTo>
                                <a:close/>
                                <a:moveTo>
                                  <a:pt x="25" y="7012"/>
                                </a:moveTo>
                                <a:lnTo>
                                  <a:pt x="25" y="7087"/>
                                </a:lnTo>
                                <a:cubicBezTo>
                                  <a:pt x="25" y="7094"/>
                                  <a:pt x="20" y="7100"/>
                                  <a:pt x="13" y="7100"/>
                                </a:cubicBezTo>
                                <a:cubicBezTo>
                                  <a:pt x="6" y="7100"/>
                                  <a:pt x="0" y="7094"/>
                                  <a:pt x="0" y="7087"/>
                                </a:cubicBezTo>
                                <a:lnTo>
                                  <a:pt x="0" y="7012"/>
                                </a:lnTo>
                                <a:cubicBezTo>
                                  <a:pt x="0" y="7005"/>
                                  <a:pt x="6" y="7000"/>
                                  <a:pt x="13" y="7000"/>
                                </a:cubicBezTo>
                                <a:cubicBezTo>
                                  <a:pt x="20" y="7000"/>
                                  <a:pt x="25" y="7005"/>
                                  <a:pt x="25" y="7012"/>
                                </a:cubicBezTo>
                                <a:close/>
                                <a:moveTo>
                                  <a:pt x="25" y="7187"/>
                                </a:moveTo>
                                <a:lnTo>
                                  <a:pt x="25" y="7262"/>
                                </a:lnTo>
                                <a:cubicBezTo>
                                  <a:pt x="25" y="7269"/>
                                  <a:pt x="20" y="7275"/>
                                  <a:pt x="13" y="7275"/>
                                </a:cubicBezTo>
                                <a:cubicBezTo>
                                  <a:pt x="6" y="7275"/>
                                  <a:pt x="0" y="7269"/>
                                  <a:pt x="0" y="7262"/>
                                </a:cubicBezTo>
                                <a:lnTo>
                                  <a:pt x="0" y="7187"/>
                                </a:lnTo>
                                <a:cubicBezTo>
                                  <a:pt x="0" y="7180"/>
                                  <a:pt x="6" y="7175"/>
                                  <a:pt x="13" y="7175"/>
                                </a:cubicBezTo>
                                <a:cubicBezTo>
                                  <a:pt x="20" y="7175"/>
                                  <a:pt x="25" y="7180"/>
                                  <a:pt x="25" y="7187"/>
                                </a:cubicBezTo>
                                <a:close/>
                                <a:moveTo>
                                  <a:pt x="25" y="7362"/>
                                </a:moveTo>
                                <a:lnTo>
                                  <a:pt x="25" y="7437"/>
                                </a:lnTo>
                                <a:cubicBezTo>
                                  <a:pt x="25" y="7444"/>
                                  <a:pt x="20" y="7450"/>
                                  <a:pt x="13" y="7450"/>
                                </a:cubicBezTo>
                                <a:cubicBezTo>
                                  <a:pt x="6" y="7450"/>
                                  <a:pt x="0" y="7444"/>
                                  <a:pt x="0" y="7437"/>
                                </a:cubicBezTo>
                                <a:lnTo>
                                  <a:pt x="0" y="7362"/>
                                </a:lnTo>
                                <a:cubicBezTo>
                                  <a:pt x="0" y="7355"/>
                                  <a:pt x="6" y="7350"/>
                                  <a:pt x="13" y="7350"/>
                                </a:cubicBezTo>
                                <a:cubicBezTo>
                                  <a:pt x="20" y="7350"/>
                                  <a:pt x="25" y="7355"/>
                                  <a:pt x="25" y="7362"/>
                                </a:cubicBezTo>
                                <a:close/>
                                <a:moveTo>
                                  <a:pt x="25" y="7537"/>
                                </a:moveTo>
                                <a:lnTo>
                                  <a:pt x="25" y="7612"/>
                                </a:lnTo>
                                <a:cubicBezTo>
                                  <a:pt x="25" y="7619"/>
                                  <a:pt x="20" y="7625"/>
                                  <a:pt x="13" y="7625"/>
                                </a:cubicBezTo>
                                <a:cubicBezTo>
                                  <a:pt x="6" y="7625"/>
                                  <a:pt x="0" y="7619"/>
                                  <a:pt x="0" y="7612"/>
                                </a:cubicBezTo>
                                <a:lnTo>
                                  <a:pt x="0" y="7537"/>
                                </a:lnTo>
                                <a:cubicBezTo>
                                  <a:pt x="0" y="7530"/>
                                  <a:pt x="6" y="7525"/>
                                  <a:pt x="13" y="7525"/>
                                </a:cubicBezTo>
                                <a:cubicBezTo>
                                  <a:pt x="20" y="7525"/>
                                  <a:pt x="25" y="7530"/>
                                  <a:pt x="25" y="7537"/>
                                </a:cubicBezTo>
                                <a:close/>
                                <a:moveTo>
                                  <a:pt x="25" y="7712"/>
                                </a:moveTo>
                                <a:lnTo>
                                  <a:pt x="25" y="7787"/>
                                </a:lnTo>
                                <a:cubicBezTo>
                                  <a:pt x="25" y="7794"/>
                                  <a:pt x="20" y="7800"/>
                                  <a:pt x="13" y="7800"/>
                                </a:cubicBezTo>
                                <a:cubicBezTo>
                                  <a:pt x="6" y="7800"/>
                                  <a:pt x="0" y="7794"/>
                                  <a:pt x="0" y="7787"/>
                                </a:cubicBezTo>
                                <a:lnTo>
                                  <a:pt x="0" y="7712"/>
                                </a:lnTo>
                                <a:cubicBezTo>
                                  <a:pt x="0" y="7705"/>
                                  <a:pt x="6" y="7700"/>
                                  <a:pt x="13" y="7700"/>
                                </a:cubicBezTo>
                                <a:cubicBezTo>
                                  <a:pt x="20" y="7700"/>
                                  <a:pt x="25" y="7705"/>
                                  <a:pt x="25" y="7712"/>
                                </a:cubicBezTo>
                                <a:close/>
                                <a:moveTo>
                                  <a:pt x="25" y="7887"/>
                                </a:moveTo>
                                <a:lnTo>
                                  <a:pt x="25" y="7962"/>
                                </a:lnTo>
                                <a:cubicBezTo>
                                  <a:pt x="25" y="7969"/>
                                  <a:pt x="20" y="7975"/>
                                  <a:pt x="13" y="7975"/>
                                </a:cubicBezTo>
                                <a:cubicBezTo>
                                  <a:pt x="6" y="7975"/>
                                  <a:pt x="0" y="7969"/>
                                  <a:pt x="0" y="7962"/>
                                </a:cubicBezTo>
                                <a:lnTo>
                                  <a:pt x="0" y="7887"/>
                                </a:lnTo>
                                <a:cubicBezTo>
                                  <a:pt x="0" y="7880"/>
                                  <a:pt x="6" y="7875"/>
                                  <a:pt x="13" y="7875"/>
                                </a:cubicBezTo>
                                <a:cubicBezTo>
                                  <a:pt x="20" y="7875"/>
                                  <a:pt x="25" y="7880"/>
                                  <a:pt x="25" y="7887"/>
                                </a:cubicBezTo>
                                <a:close/>
                                <a:moveTo>
                                  <a:pt x="25" y="8062"/>
                                </a:moveTo>
                                <a:lnTo>
                                  <a:pt x="25" y="8137"/>
                                </a:lnTo>
                                <a:cubicBezTo>
                                  <a:pt x="25" y="8144"/>
                                  <a:pt x="20" y="8150"/>
                                  <a:pt x="13" y="8150"/>
                                </a:cubicBezTo>
                                <a:cubicBezTo>
                                  <a:pt x="6" y="8150"/>
                                  <a:pt x="0" y="8144"/>
                                  <a:pt x="0" y="8137"/>
                                </a:cubicBezTo>
                                <a:lnTo>
                                  <a:pt x="0" y="8062"/>
                                </a:lnTo>
                                <a:cubicBezTo>
                                  <a:pt x="0" y="8055"/>
                                  <a:pt x="6" y="8050"/>
                                  <a:pt x="13" y="8050"/>
                                </a:cubicBezTo>
                                <a:cubicBezTo>
                                  <a:pt x="20" y="8050"/>
                                  <a:pt x="25" y="8055"/>
                                  <a:pt x="25" y="8062"/>
                                </a:cubicBezTo>
                                <a:close/>
                                <a:moveTo>
                                  <a:pt x="25" y="8237"/>
                                </a:moveTo>
                                <a:lnTo>
                                  <a:pt x="25" y="8312"/>
                                </a:lnTo>
                                <a:cubicBezTo>
                                  <a:pt x="25" y="8319"/>
                                  <a:pt x="20" y="8325"/>
                                  <a:pt x="13" y="8325"/>
                                </a:cubicBezTo>
                                <a:cubicBezTo>
                                  <a:pt x="6" y="8325"/>
                                  <a:pt x="0" y="8319"/>
                                  <a:pt x="0" y="8312"/>
                                </a:cubicBezTo>
                                <a:lnTo>
                                  <a:pt x="0" y="8237"/>
                                </a:lnTo>
                                <a:cubicBezTo>
                                  <a:pt x="0" y="8230"/>
                                  <a:pt x="6" y="8225"/>
                                  <a:pt x="13" y="8225"/>
                                </a:cubicBezTo>
                                <a:cubicBezTo>
                                  <a:pt x="20" y="8225"/>
                                  <a:pt x="25" y="8230"/>
                                  <a:pt x="25" y="8237"/>
                                </a:cubicBezTo>
                                <a:close/>
                                <a:moveTo>
                                  <a:pt x="25" y="8412"/>
                                </a:moveTo>
                                <a:lnTo>
                                  <a:pt x="25" y="8487"/>
                                </a:lnTo>
                                <a:cubicBezTo>
                                  <a:pt x="25" y="8494"/>
                                  <a:pt x="20" y="8500"/>
                                  <a:pt x="13" y="8500"/>
                                </a:cubicBezTo>
                                <a:cubicBezTo>
                                  <a:pt x="6" y="8500"/>
                                  <a:pt x="0" y="8494"/>
                                  <a:pt x="0" y="8487"/>
                                </a:cubicBezTo>
                                <a:lnTo>
                                  <a:pt x="0" y="8412"/>
                                </a:lnTo>
                                <a:cubicBezTo>
                                  <a:pt x="0" y="8405"/>
                                  <a:pt x="6" y="8400"/>
                                  <a:pt x="13" y="8400"/>
                                </a:cubicBezTo>
                                <a:cubicBezTo>
                                  <a:pt x="20" y="8400"/>
                                  <a:pt x="25" y="8405"/>
                                  <a:pt x="25" y="8412"/>
                                </a:cubicBezTo>
                                <a:close/>
                                <a:moveTo>
                                  <a:pt x="25" y="8587"/>
                                </a:moveTo>
                                <a:lnTo>
                                  <a:pt x="25" y="8662"/>
                                </a:lnTo>
                                <a:cubicBezTo>
                                  <a:pt x="25" y="8669"/>
                                  <a:pt x="20" y="8675"/>
                                  <a:pt x="13" y="8675"/>
                                </a:cubicBezTo>
                                <a:cubicBezTo>
                                  <a:pt x="6" y="8675"/>
                                  <a:pt x="0" y="8669"/>
                                  <a:pt x="0" y="8662"/>
                                </a:cubicBezTo>
                                <a:lnTo>
                                  <a:pt x="0" y="8587"/>
                                </a:lnTo>
                                <a:cubicBezTo>
                                  <a:pt x="0" y="8580"/>
                                  <a:pt x="6" y="8575"/>
                                  <a:pt x="13" y="8575"/>
                                </a:cubicBezTo>
                                <a:cubicBezTo>
                                  <a:pt x="20" y="8575"/>
                                  <a:pt x="25" y="8580"/>
                                  <a:pt x="25" y="8587"/>
                                </a:cubicBezTo>
                                <a:close/>
                                <a:moveTo>
                                  <a:pt x="25" y="8762"/>
                                </a:moveTo>
                                <a:lnTo>
                                  <a:pt x="25" y="8837"/>
                                </a:lnTo>
                                <a:cubicBezTo>
                                  <a:pt x="25" y="8844"/>
                                  <a:pt x="20" y="8850"/>
                                  <a:pt x="13" y="8850"/>
                                </a:cubicBezTo>
                                <a:cubicBezTo>
                                  <a:pt x="6" y="8850"/>
                                  <a:pt x="0" y="8844"/>
                                  <a:pt x="0" y="8837"/>
                                </a:cubicBezTo>
                                <a:lnTo>
                                  <a:pt x="0" y="8762"/>
                                </a:lnTo>
                                <a:cubicBezTo>
                                  <a:pt x="0" y="8755"/>
                                  <a:pt x="6" y="8750"/>
                                  <a:pt x="13" y="8750"/>
                                </a:cubicBezTo>
                                <a:cubicBezTo>
                                  <a:pt x="20" y="8750"/>
                                  <a:pt x="25" y="8755"/>
                                  <a:pt x="25" y="8762"/>
                                </a:cubicBezTo>
                                <a:close/>
                                <a:moveTo>
                                  <a:pt x="25" y="8937"/>
                                </a:moveTo>
                                <a:lnTo>
                                  <a:pt x="25" y="9012"/>
                                </a:lnTo>
                                <a:cubicBezTo>
                                  <a:pt x="25" y="9019"/>
                                  <a:pt x="20" y="9025"/>
                                  <a:pt x="13" y="9025"/>
                                </a:cubicBezTo>
                                <a:cubicBezTo>
                                  <a:pt x="6" y="9025"/>
                                  <a:pt x="0" y="9019"/>
                                  <a:pt x="0" y="9012"/>
                                </a:cubicBezTo>
                                <a:lnTo>
                                  <a:pt x="0" y="8937"/>
                                </a:lnTo>
                                <a:cubicBezTo>
                                  <a:pt x="0" y="8930"/>
                                  <a:pt x="6" y="8925"/>
                                  <a:pt x="13" y="8925"/>
                                </a:cubicBezTo>
                                <a:cubicBezTo>
                                  <a:pt x="20" y="8925"/>
                                  <a:pt x="25" y="8930"/>
                                  <a:pt x="25" y="8937"/>
                                </a:cubicBezTo>
                                <a:close/>
                                <a:moveTo>
                                  <a:pt x="25" y="9112"/>
                                </a:moveTo>
                                <a:lnTo>
                                  <a:pt x="25" y="9187"/>
                                </a:lnTo>
                                <a:cubicBezTo>
                                  <a:pt x="25" y="9194"/>
                                  <a:pt x="20" y="9200"/>
                                  <a:pt x="13" y="9200"/>
                                </a:cubicBezTo>
                                <a:cubicBezTo>
                                  <a:pt x="6" y="9200"/>
                                  <a:pt x="0" y="9194"/>
                                  <a:pt x="0" y="9187"/>
                                </a:cubicBezTo>
                                <a:lnTo>
                                  <a:pt x="0" y="9112"/>
                                </a:lnTo>
                                <a:cubicBezTo>
                                  <a:pt x="0" y="9105"/>
                                  <a:pt x="6" y="9100"/>
                                  <a:pt x="13" y="9100"/>
                                </a:cubicBezTo>
                                <a:cubicBezTo>
                                  <a:pt x="20" y="9100"/>
                                  <a:pt x="25" y="9105"/>
                                  <a:pt x="25" y="9112"/>
                                </a:cubicBezTo>
                                <a:close/>
                                <a:moveTo>
                                  <a:pt x="25" y="9287"/>
                                </a:moveTo>
                                <a:lnTo>
                                  <a:pt x="25" y="9362"/>
                                </a:lnTo>
                                <a:cubicBezTo>
                                  <a:pt x="25" y="9369"/>
                                  <a:pt x="20" y="9375"/>
                                  <a:pt x="13" y="9375"/>
                                </a:cubicBezTo>
                                <a:cubicBezTo>
                                  <a:pt x="6" y="9375"/>
                                  <a:pt x="0" y="9369"/>
                                  <a:pt x="0" y="9362"/>
                                </a:cubicBezTo>
                                <a:lnTo>
                                  <a:pt x="0" y="9287"/>
                                </a:lnTo>
                                <a:cubicBezTo>
                                  <a:pt x="0" y="9280"/>
                                  <a:pt x="6" y="9275"/>
                                  <a:pt x="13" y="9275"/>
                                </a:cubicBezTo>
                                <a:cubicBezTo>
                                  <a:pt x="20" y="9275"/>
                                  <a:pt x="25" y="9280"/>
                                  <a:pt x="25" y="9287"/>
                                </a:cubicBezTo>
                                <a:close/>
                                <a:moveTo>
                                  <a:pt x="25" y="9462"/>
                                </a:moveTo>
                                <a:lnTo>
                                  <a:pt x="25" y="9537"/>
                                </a:lnTo>
                                <a:cubicBezTo>
                                  <a:pt x="25" y="9544"/>
                                  <a:pt x="20" y="9550"/>
                                  <a:pt x="13" y="9550"/>
                                </a:cubicBezTo>
                                <a:cubicBezTo>
                                  <a:pt x="6" y="9550"/>
                                  <a:pt x="0" y="9544"/>
                                  <a:pt x="0" y="9537"/>
                                </a:cubicBezTo>
                                <a:lnTo>
                                  <a:pt x="0" y="9462"/>
                                </a:lnTo>
                                <a:cubicBezTo>
                                  <a:pt x="0" y="9455"/>
                                  <a:pt x="6" y="9450"/>
                                  <a:pt x="13" y="9450"/>
                                </a:cubicBezTo>
                                <a:cubicBezTo>
                                  <a:pt x="20" y="9450"/>
                                  <a:pt x="25" y="9455"/>
                                  <a:pt x="25" y="9462"/>
                                </a:cubicBezTo>
                                <a:close/>
                                <a:moveTo>
                                  <a:pt x="25" y="9637"/>
                                </a:moveTo>
                                <a:lnTo>
                                  <a:pt x="25" y="9712"/>
                                </a:lnTo>
                                <a:cubicBezTo>
                                  <a:pt x="25" y="9719"/>
                                  <a:pt x="20" y="9725"/>
                                  <a:pt x="13" y="9725"/>
                                </a:cubicBezTo>
                                <a:cubicBezTo>
                                  <a:pt x="6" y="9725"/>
                                  <a:pt x="0" y="9719"/>
                                  <a:pt x="0" y="9712"/>
                                </a:cubicBezTo>
                                <a:lnTo>
                                  <a:pt x="0" y="9637"/>
                                </a:lnTo>
                                <a:cubicBezTo>
                                  <a:pt x="0" y="9630"/>
                                  <a:pt x="6" y="9625"/>
                                  <a:pt x="13" y="9625"/>
                                </a:cubicBezTo>
                                <a:cubicBezTo>
                                  <a:pt x="20" y="9625"/>
                                  <a:pt x="25" y="9630"/>
                                  <a:pt x="25" y="9637"/>
                                </a:cubicBezTo>
                                <a:close/>
                                <a:moveTo>
                                  <a:pt x="25" y="9812"/>
                                </a:moveTo>
                                <a:lnTo>
                                  <a:pt x="25" y="9887"/>
                                </a:lnTo>
                                <a:cubicBezTo>
                                  <a:pt x="25" y="9894"/>
                                  <a:pt x="20" y="9900"/>
                                  <a:pt x="13" y="9900"/>
                                </a:cubicBezTo>
                                <a:cubicBezTo>
                                  <a:pt x="6" y="9900"/>
                                  <a:pt x="0" y="9894"/>
                                  <a:pt x="0" y="9887"/>
                                </a:cubicBezTo>
                                <a:lnTo>
                                  <a:pt x="0" y="9812"/>
                                </a:lnTo>
                                <a:cubicBezTo>
                                  <a:pt x="0" y="9805"/>
                                  <a:pt x="6" y="9800"/>
                                  <a:pt x="13" y="9800"/>
                                </a:cubicBezTo>
                                <a:cubicBezTo>
                                  <a:pt x="20" y="9800"/>
                                  <a:pt x="25" y="9805"/>
                                  <a:pt x="25" y="9812"/>
                                </a:cubicBezTo>
                                <a:close/>
                                <a:moveTo>
                                  <a:pt x="25" y="9987"/>
                                </a:moveTo>
                                <a:lnTo>
                                  <a:pt x="25" y="10062"/>
                                </a:lnTo>
                                <a:cubicBezTo>
                                  <a:pt x="25" y="10069"/>
                                  <a:pt x="20" y="10075"/>
                                  <a:pt x="13" y="10075"/>
                                </a:cubicBezTo>
                                <a:cubicBezTo>
                                  <a:pt x="6" y="10075"/>
                                  <a:pt x="0" y="10069"/>
                                  <a:pt x="0" y="10062"/>
                                </a:cubicBezTo>
                                <a:lnTo>
                                  <a:pt x="0" y="9987"/>
                                </a:lnTo>
                                <a:cubicBezTo>
                                  <a:pt x="0" y="9980"/>
                                  <a:pt x="6" y="9975"/>
                                  <a:pt x="13" y="9975"/>
                                </a:cubicBezTo>
                                <a:cubicBezTo>
                                  <a:pt x="20" y="9975"/>
                                  <a:pt x="25" y="9980"/>
                                  <a:pt x="25" y="9987"/>
                                </a:cubicBezTo>
                                <a:close/>
                                <a:moveTo>
                                  <a:pt x="25" y="10162"/>
                                </a:moveTo>
                                <a:lnTo>
                                  <a:pt x="25" y="10237"/>
                                </a:lnTo>
                                <a:cubicBezTo>
                                  <a:pt x="25" y="10244"/>
                                  <a:pt x="20" y="10250"/>
                                  <a:pt x="13" y="10250"/>
                                </a:cubicBezTo>
                                <a:cubicBezTo>
                                  <a:pt x="6" y="10250"/>
                                  <a:pt x="0" y="10244"/>
                                  <a:pt x="0" y="10237"/>
                                </a:cubicBezTo>
                                <a:lnTo>
                                  <a:pt x="0" y="10162"/>
                                </a:lnTo>
                                <a:cubicBezTo>
                                  <a:pt x="0" y="10155"/>
                                  <a:pt x="6" y="10150"/>
                                  <a:pt x="13" y="10150"/>
                                </a:cubicBezTo>
                                <a:cubicBezTo>
                                  <a:pt x="20" y="10150"/>
                                  <a:pt x="25" y="10155"/>
                                  <a:pt x="25" y="10162"/>
                                </a:cubicBezTo>
                                <a:close/>
                                <a:moveTo>
                                  <a:pt x="25" y="10337"/>
                                </a:moveTo>
                                <a:lnTo>
                                  <a:pt x="25" y="10412"/>
                                </a:lnTo>
                                <a:cubicBezTo>
                                  <a:pt x="25" y="10419"/>
                                  <a:pt x="20" y="10425"/>
                                  <a:pt x="13" y="10425"/>
                                </a:cubicBezTo>
                                <a:cubicBezTo>
                                  <a:pt x="6" y="10425"/>
                                  <a:pt x="0" y="10419"/>
                                  <a:pt x="0" y="10412"/>
                                </a:cubicBezTo>
                                <a:lnTo>
                                  <a:pt x="0" y="10337"/>
                                </a:lnTo>
                                <a:cubicBezTo>
                                  <a:pt x="0" y="10330"/>
                                  <a:pt x="6" y="10325"/>
                                  <a:pt x="13" y="10325"/>
                                </a:cubicBezTo>
                                <a:cubicBezTo>
                                  <a:pt x="20" y="10325"/>
                                  <a:pt x="25" y="10330"/>
                                  <a:pt x="25" y="10337"/>
                                </a:cubicBezTo>
                                <a:close/>
                                <a:moveTo>
                                  <a:pt x="25" y="10512"/>
                                </a:moveTo>
                                <a:lnTo>
                                  <a:pt x="25" y="10587"/>
                                </a:lnTo>
                                <a:cubicBezTo>
                                  <a:pt x="25" y="10594"/>
                                  <a:pt x="20" y="10600"/>
                                  <a:pt x="13" y="10600"/>
                                </a:cubicBezTo>
                                <a:cubicBezTo>
                                  <a:pt x="6" y="10600"/>
                                  <a:pt x="0" y="10594"/>
                                  <a:pt x="0" y="10587"/>
                                </a:cubicBezTo>
                                <a:lnTo>
                                  <a:pt x="0" y="10512"/>
                                </a:lnTo>
                                <a:cubicBezTo>
                                  <a:pt x="0" y="10505"/>
                                  <a:pt x="6" y="10500"/>
                                  <a:pt x="13" y="10500"/>
                                </a:cubicBezTo>
                                <a:cubicBezTo>
                                  <a:pt x="20" y="10500"/>
                                  <a:pt x="25" y="10505"/>
                                  <a:pt x="25" y="10512"/>
                                </a:cubicBezTo>
                                <a:close/>
                                <a:moveTo>
                                  <a:pt x="25" y="10687"/>
                                </a:moveTo>
                                <a:lnTo>
                                  <a:pt x="25" y="10762"/>
                                </a:lnTo>
                                <a:cubicBezTo>
                                  <a:pt x="25" y="10769"/>
                                  <a:pt x="20" y="10775"/>
                                  <a:pt x="13" y="10775"/>
                                </a:cubicBezTo>
                                <a:cubicBezTo>
                                  <a:pt x="6" y="10775"/>
                                  <a:pt x="0" y="10769"/>
                                  <a:pt x="0" y="10762"/>
                                </a:cubicBezTo>
                                <a:lnTo>
                                  <a:pt x="0" y="10687"/>
                                </a:lnTo>
                                <a:cubicBezTo>
                                  <a:pt x="0" y="10680"/>
                                  <a:pt x="6" y="10675"/>
                                  <a:pt x="13" y="10675"/>
                                </a:cubicBezTo>
                                <a:cubicBezTo>
                                  <a:pt x="20" y="10675"/>
                                  <a:pt x="25" y="10680"/>
                                  <a:pt x="25" y="10687"/>
                                </a:cubicBezTo>
                                <a:close/>
                                <a:moveTo>
                                  <a:pt x="25" y="10862"/>
                                </a:moveTo>
                                <a:lnTo>
                                  <a:pt x="25" y="10937"/>
                                </a:lnTo>
                                <a:cubicBezTo>
                                  <a:pt x="25" y="10944"/>
                                  <a:pt x="20" y="10950"/>
                                  <a:pt x="13" y="10950"/>
                                </a:cubicBezTo>
                                <a:cubicBezTo>
                                  <a:pt x="6" y="10950"/>
                                  <a:pt x="0" y="10944"/>
                                  <a:pt x="0" y="10937"/>
                                </a:cubicBezTo>
                                <a:lnTo>
                                  <a:pt x="0" y="10862"/>
                                </a:lnTo>
                                <a:cubicBezTo>
                                  <a:pt x="0" y="10855"/>
                                  <a:pt x="6" y="10850"/>
                                  <a:pt x="13" y="10850"/>
                                </a:cubicBezTo>
                                <a:cubicBezTo>
                                  <a:pt x="20" y="10850"/>
                                  <a:pt x="25" y="10855"/>
                                  <a:pt x="25" y="10862"/>
                                </a:cubicBezTo>
                                <a:close/>
                                <a:moveTo>
                                  <a:pt x="25" y="11037"/>
                                </a:moveTo>
                                <a:lnTo>
                                  <a:pt x="25" y="11112"/>
                                </a:lnTo>
                                <a:cubicBezTo>
                                  <a:pt x="25" y="11119"/>
                                  <a:pt x="20" y="11125"/>
                                  <a:pt x="13" y="11125"/>
                                </a:cubicBezTo>
                                <a:cubicBezTo>
                                  <a:pt x="6" y="11125"/>
                                  <a:pt x="0" y="11119"/>
                                  <a:pt x="0" y="11112"/>
                                </a:cubicBezTo>
                                <a:lnTo>
                                  <a:pt x="0" y="11037"/>
                                </a:lnTo>
                                <a:cubicBezTo>
                                  <a:pt x="0" y="11030"/>
                                  <a:pt x="6" y="11025"/>
                                  <a:pt x="13" y="11025"/>
                                </a:cubicBezTo>
                                <a:cubicBezTo>
                                  <a:pt x="20" y="11025"/>
                                  <a:pt x="25" y="11030"/>
                                  <a:pt x="25" y="11037"/>
                                </a:cubicBezTo>
                                <a:close/>
                                <a:moveTo>
                                  <a:pt x="25" y="11212"/>
                                </a:moveTo>
                                <a:lnTo>
                                  <a:pt x="25" y="11287"/>
                                </a:lnTo>
                                <a:cubicBezTo>
                                  <a:pt x="25" y="11294"/>
                                  <a:pt x="20" y="11300"/>
                                  <a:pt x="13" y="11300"/>
                                </a:cubicBezTo>
                                <a:cubicBezTo>
                                  <a:pt x="6" y="11300"/>
                                  <a:pt x="0" y="11294"/>
                                  <a:pt x="0" y="11287"/>
                                </a:cubicBezTo>
                                <a:lnTo>
                                  <a:pt x="0" y="11212"/>
                                </a:lnTo>
                                <a:cubicBezTo>
                                  <a:pt x="0" y="11205"/>
                                  <a:pt x="6" y="11200"/>
                                  <a:pt x="13" y="11200"/>
                                </a:cubicBezTo>
                                <a:cubicBezTo>
                                  <a:pt x="20" y="11200"/>
                                  <a:pt x="25" y="11205"/>
                                  <a:pt x="25" y="11212"/>
                                </a:cubicBezTo>
                                <a:close/>
                                <a:moveTo>
                                  <a:pt x="25" y="11387"/>
                                </a:moveTo>
                                <a:lnTo>
                                  <a:pt x="25" y="11462"/>
                                </a:lnTo>
                                <a:cubicBezTo>
                                  <a:pt x="25" y="11469"/>
                                  <a:pt x="20" y="11475"/>
                                  <a:pt x="13" y="11475"/>
                                </a:cubicBezTo>
                                <a:cubicBezTo>
                                  <a:pt x="6" y="11475"/>
                                  <a:pt x="0" y="11469"/>
                                  <a:pt x="0" y="11462"/>
                                </a:cubicBezTo>
                                <a:lnTo>
                                  <a:pt x="0" y="11387"/>
                                </a:lnTo>
                                <a:cubicBezTo>
                                  <a:pt x="0" y="11380"/>
                                  <a:pt x="6" y="11375"/>
                                  <a:pt x="13" y="11375"/>
                                </a:cubicBezTo>
                                <a:cubicBezTo>
                                  <a:pt x="20" y="11375"/>
                                  <a:pt x="25" y="11380"/>
                                  <a:pt x="25" y="11387"/>
                                </a:cubicBezTo>
                                <a:close/>
                                <a:moveTo>
                                  <a:pt x="25" y="11562"/>
                                </a:moveTo>
                                <a:lnTo>
                                  <a:pt x="25" y="11637"/>
                                </a:lnTo>
                                <a:cubicBezTo>
                                  <a:pt x="25" y="11644"/>
                                  <a:pt x="20" y="11650"/>
                                  <a:pt x="13" y="11650"/>
                                </a:cubicBezTo>
                                <a:cubicBezTo>
                                  <a:pt x="6" y="11650"/>
                                  <a:pt x="0" y="11644"/>
                                  <a:pt x="0" y="11637"/>
                                </a:cubicBezTo>
                                <a:lnTo>
                                  <a:pt x="0" y="11562"/>
                                </a:lnTo>
                                <a:cubicBezTo>
                                  <a:pt x="0" y="11555"/>
                                  <a:pt x="6" y="11550"/>
                                  <a:pt x="13" y="11550"/>
                                </a:cubicBezTo>
                                <a:cubicBezTo>
                                  <a:pt x="20" y="11550"/>
                                  <a:pt x="25" y="11555"/>
                                  <a:pt x="25" y="11562"/>
                                </a:cubicBezTo>
                                <a:close/>
                                <a:moveTo>
                                  <a:pt x="25" y="11737"/>
                                </a:moveTo>
                                <a:lnTo>
                                  <a:pt x="25" y="11812"/>
                                </a:lnTo>
                                <a:cubicBezTo>
                                  <a:pt x="25" y="11819"/>
                                  <a:pt x="20" y="11825"/>
                                  <a:pt x="13" y="11825"/>
                                </a:cubicBezTo>
                                <a:cubicBezTo>
                                  <a:pt x="6" y="11825"/>
                                  <a:pt x="0" y="11819"/>
                                  <a:pt x="0" y="11812"/>
                                </a:cubicBezTo>
                                <a:lnTo>
                                  <a:pt x="0" y="11737"/>
                                </a:lnTo>
                                <a:cubicBezTo>
                                  <a:pt x="0" y="11730"/>
                                  <a:pt x="6" y="11725"/>
                                  <a:pt x="13" y="11725"/>
                                </a:cubicBezTo>
                                <a:cubicBezTo>
                                  <a:pt x="20" y="11725"/>
                                  <a:pt x="25" y="11730"/>
                                  <a:pt x="25" y="11737"/>
                                </a:cubicBezTo>
                                <a:close/>
                                <a:moveTo>
                                  <a:pt x="25" y="11912"/>
                                </a:moveTo>
                                <a:lnTo>
                                  <a:pt x="25" y="11987"/>
                                </a:lnTo>
                                <a:cubicBezTo>
                                  <a:pt x="25" y="11994"/>
                                  <a:pt x="20" y="12000"/>
                                  <a:pt x="13" y="12000"/>
                                </a:cubicBezTo>
                                <a:cubicBezTo>
                                  <a:pt x="6" y="12000"/>
                                  <a:pt x="0" y="11994"/>
                                  <a:pt x="0" y="11987"/>
                                </a:cubicBezTo>
                                <a:lnTo>
                                  <a:pt x="0" y="11912"/>
                                </a:lnTo>
                                <a:cubicBezTo>
                                  <a:pt x="0" y="11905"/>
                                  <a:pt x="6" y="11900"/>
                                  <a:pt x="13" y="11900"/>
                                </a:cubicBezTo>
                                <a:cubicBezTo>
                                  <a:pt x="20" y="11900"/>
                                  <a:pt x="25" y="11905"/>
                                  <a:pt x="25" y="11912"/>
                                </a:cubicBezTo>
                                <a:close/>
                                <a:moveTo>
                                  <a:pt x="25" y="12087"/>
                                </a:moveTo>
                                <a:lnTo>
                                  <a:pt x="25" y="12162"/>
                                </a:lnTo>
                                <a:cubicBezTo>
                                  <a:pt x="25" y="12169"/>
                                  <a:pt x="20" y="12175"/>
                                  <a:pt x="13" y="12175"/>
                                </a:cubicBezTo>
                                <a:cubicBezTo>
                                  <a:pt x="6" y="12175"/>
                                  <a:pt x="0" y="12169"/>
                                  <a:pt x="0" y="12162"/>
                                </a:cubicBezTo>
                                <a:lnTo>
                                  <a:pt x="0" y="12087"/>
                                </a:lnTo>
                                <a:cubicBezTo>
                                  <a:pt x="0" y="12080"/>
                                  <a:pt x="6" y="12075"/>
                                  <a:pt x="13" y="12075"/>
                                </a:cubicBezTo>
                                <a:cubicBezTo>
                                  <a:pt x="20" y="12075"/>
                                  <a:pt x="25" y="12080"/>
                                  <a:pt x="25" y="12087"/>
                                </a:cubicBezTo>
                                <a:close/>
                                <a:moveTo>
                                  <a:pt x="25" y="12262"/>
                                </a:moveTo>
                                <a:lnTo>
                                  <a:pt x="25" y="12337"/>
                                </a:lnTo>
                                <a:cubicBezTo>
                                  <a:pt x="25" y="12344"/>
                                  <a:pt x="20" y="12350"/>
                                  <a:pt x="13" y="12350"/>
                                </a:cubicBezTo>
                                <a:cubicBezTo>
                                  <a:pt x="6" y="12350"/>
                                  <a:pt x="0" y="12344"/>
                                  <a:pt x="0" y="12337"/>
                                </a:cubicBezTo>
                                <a:lnTo>
                                  <a:pt x="0" y="12262"/>
                                </a:lnTo>
                                <a:cubicBezTo>
                                  <a:pt x="0" y="12255"/>
                                  <a:pt x="6" y="12250"/>
                                  <a:pt x="13" y="12250"/>
                                </a:cubicBezTo>
                                <a:cubicBezTo>
                                  <a:pt x="20" y="12250"/>
                                  <a:pt x="25" y="12255"/>
                                  <a:pt x="25" y="12262"/>
                                </a:cubicBezTo>
                                <a:close/>
                                <a:moveTo>
                                  <a:pt x="25" y="12437"/>
                                </a:moveTo>
                                <a:lnTo>
                                  <a:pt x="25" y="12512"/>
                                </a:lnTo>
                                <a:cubicBezTo>
                                  <a:pt x="25" y="12519"/>
                                  <a:pt x="20" y="12525"/>
                                  <a:pt x="13" y="12525"/>
                                </a:cubicBezTo>
                                <a:cubicBezTo>
                                  <a:pt x="6" y="12525"/>
                                  <a:pt x="0" y="12519"/>
                                  <a:pt x="0" y="12512"/>
                                </a:cubicBezTo>
                                <a:lnTo>
                                  <a:pt x="0" y="12437"/>
                                </a:lnTo>
                                <a:cubicBezTo>
                                  <a:pt x="0" y="12430"/>
                                  <a:pt x="6" y="12425"/>
                                  <a:pt x="13" y="12425"/>
                                </a:cubicBezTo>
                                <a:cubicBezTo>
                                  <a:pt x="20" y="12425"/>
                                  <a:pt x="25" y="12430"/>
                                  <a:pt x="25" y="12437"/>
                                </a:cubicBezTo>
                                <a:close/>
                                <a:moveTo>
                                  <a:pt x="25" y="12612"/>
                                </a:moveTo>
                                <a:lnTo>
                                  <a:pt x="25" y="12687"/>
                                </a:lnTo>
                                <a:cubicBezTo>
                                  <a:pt x="25" y="12694"/>
                                  <a:pt x="20" y="12700"/>
                                  <a:pt x="13" y="12700"/>
                                </a:cubicBezTo>
                                <a:cubicBezTo>
                                  <a:pt x="6" y="12700"/>
                                  <a:pt x="0" y="12694"/>
                                  <a:pt x="0" y="12687"/>
                                </a:cubicBezTo>
                                <a:lnTo>
                                  <a:pt x="0" y="12612"/>
                                </a:lnTo>
                                <a:cubicBezTo>
                                  <a:pt x="0" y="12605"/>
                                  <a:pt x="6" y="12600"/>
                                  <a:pt x="13" y="12600"/>
                                </a:cubicBezTo>
                                <a:cubicBezTo>
                                  <a:pt x="20" y="12600"/>
                                  <a:pt x="25" y="12605"/>
                                  <a:pt x="25" y="12612"/>
                                </a:cubicBezTo>
                                <a:close/>
                                <a:moveTo>
                                  <a:pt x="25" y="12787"/>
                                </a:moveTo>
                                <a:lnTo>
                                  <a:pt x="25" y="12862"/>
                                </a:lnTo>
                                <a:cubicBezTo>
                                  <a:pt x="25" y="12869"/>
                                  <a:pt x="20" y="12875"/>
                                  <a:pt x="13" y="12875"/>
                                </a:cubicBezTo>
                                <a:cubicBezTo>
                                  <a:pt x="6" y="12875"/>
                                  <a:pt x="0" y="12869"/>
                                  <a:pt x="0" y="12862"/>
                                </a:cubicBezTo>
                                <a:lnTo>
                                  <a:pt x="0" y="12787"/>
                                </a:lnTo>
                                <a:cubicBezTo>
                                  <a:pt x="0" y="12780"/>
                                  <a:pt x="6" y="12775"/>
                                  <a:pt x="13" y="12775"/>
                                </a:cubicBezTo>
                                <a:cubicBezTo>
                                  <a:pt x="20" y="12775"/>
                                  <a:pt x="25" y="12780"/>
                                  <a:pt x="25" y="12787"/>
                                </a:cubicBezTo>
                                <a:close/>
                                <a:moveTo>
                                  <a:pt x="25" y="12962"/>
                                </a:moveTo>
                                <a:lnTo>
                                  <a:pt x="25" y="13037"/>
                                </a:lnTo>
                                <a:cubicBezTo>
                                  <a:pt x="25" y="13044"/>
                                  <a:pt x="20" y="13050"/>
                                  <a:pt x="13" y="13050"/>
                                </a:cubicBezTo>
                                <a:cubicBezTo>
                                  <a:pt x="6" y="13050"/>
                                  <a:pt x="0" y="13044"/>
                                  <a:pt x="0" y="13037"/>
                                </a:cubicBezTo>
                                <a:lnTo>
                                  <a:pt x="0" y="12962"/>
                                </a:lnTo>
                                <a:cubicBezTo>
                                  <a:pt x="0" y="12955"/>
                                  <a:pt x="6" y="12950"/>
                                  <a:pt x="13" y="12950"/>
                                </a:cubicBezTo>
                                <a:cubicBezTo>
                                  <a:pt x="20" y="12950"/>
                                  <a:pt x="25" y="12955"/>
                                  <a:pt x="25" y="12962"/>
                                </a:cubicBezTo>
                                <a:close/>
                                <a:moveTo>
                                  <a:pt x="25" y="13137"/>
                                </a:moveTo>
                                <a:lnTo>
                                  <a:pt x="25" y="13212"/>
                                </a:lnTo>
                                <a:cubicBezTo>
                                  <a:pt x="25" y="13219"/>
                                  <a:pt x="20" y="13225"/>
                                  <a:pt x="13" y="13225"/>
                                </a:cubicBezTo>
                                <a:cubicBezTo>
                                  <a:pt x="6" y="13225"/>
                                  <a:pt x="0" y="13219"/>
                                  <a:pt x="0" y="13212"/>
                                </a:cubicBezTo>
                                <a:lnTo>
                                  <a:pt x="0" y="13137"/>
                                </a:lnTo>
                                <a:cubicBezTo>
                                  <a:pt x="0" y="13130"/>
                                  <a:pt x="6" y="13125"/>
                                  <a:pt x="13" y="13125"/>
                                </a:cubicBezTo>
                                <a:cubicBezTo>
                                  <a:pt x="20" y="13125"/>
                                  <a:pt x="25" y="13130"/>
                                  <a:pt x="25" y="13137"/>
                                </a:cubicBezTo>
                                <a:close/>
                                <a:moveTo>
                                  <a:pt x="25" y="13312"/>
                                </a:moveTo>
                                <a:lnTo>
                                  <a:pt x="25" y="13387"/>
                                </a:lnTo>
                                <a:cubicBezTo>
                                  <a:pt x="25" y="13394"/>
                                  <a:pt x="20" y="13400"/>
                                  <a:pt x="13" y="13400"/>
                                </a:cubicBezTo>
                                <a:cubicBezTo>
                                  <a:pt x="6" y="13400"/>
                                  <a:pt x="0" y="13394"/>
                                  <a:pt x="0" y="13387"/>
                                </a:cubicBezTo>
                                <a:lnTo>
                                  <a:pt x="0" y="13312"/>
                                </a:lnTo>
                                <a:cubicBezTo>
                                  <a:pt x="0" y="13305"/>
                                  <a:pt x="6" y="13300"/>
                                  <a:pt x="13" y="13300"/>
                                </a:cubicBezTo>
                                <a:cubicBezTo>
                                  <a:pt x="20" y="13300"/>
                                  <a:pt x="25" y="13305"/>
                                  <a:pt x="25" y="13312"/>
                                </a:cubicBezTo>
                                <a:close/>
                                <a:moveTo>
                                  <a:pt x="25" y="13487"/>
                                </a:moveTo>
                                <a:lnTo>
                                  <a:pt x="25" y="13562"/>
                                </a:lnTo>
                                <a:cubicBezTo>
                                  <a:pt x="25" y="13569"/>
                                  <a:pt x="20" y="13575"/>
                                  <a:pt x="13" y="13575"/>
                                </a:cubicBezTo>
                                <a:cubicBezTo>
                                  <a:pt x="6" y="13575"/>
                                  <a:pt x="0" y="13569"/>
                                  <a:pt x="0" y="13562"/>
                                </a:cubicBezTo>
                                <a:lnTo>
                                  <a:pt x="0" y="13487"/>
                                </a:lnTo>
                                <a:cubicBezTo>
                                  <a:pt x="0" y="13480"/>
                                  <a:pt x="6" y="13475"/>
                                  <a:pt x="13" y="13475"/>
                                </a:cubicBezTo>
                                <a:cubicBezTo>
                                  <a:pt x="20" y="13475"/>
                                  <a:pt x="25" y="13480"/>
                                  <a:pt x="25" y="13487"/>
                                </a:cubicBezTo>
                                <a:close/>
                                <a:moveTo>
                                  <a:pt x="25" y="13662"/>
                                </a:moveTo>
                                <a:lnTo>
                                  <a:pt x="25" y="13737"/>
                                </a:lnTo>
                                <a:cubicBezTo>
                                  <a:pt x="25" y="13744"/>
                                  <a:pt x="20" y="13750"/>
                                  <a:pt x="13" y="13750"/>
                                </a:cubicBezTo>
                                <a:cubicBezTo>
                                  <a:pt x="6" y="13750"/>
                                  <a:pt x="0" y="13744"/>
                                  <a:pt x="0" y="13737"/>
                                </a:cubicBezTo>
                                <a:lnTo>
                                  <a:pt x="0" y="13662"/>
                                </a:lnTo>
                                <a:cubicBezTo>
                                  <a:pt x="0" y="13655"/>
                                  <a:pt x="6" y="13650"/>
                                  <a:pt x="13" y="13650"/>
                                </a:cubicBezTo>
                                <a:cubicBezTo>
                                  <a:pt x="20" y="13650"/>
                                  <a:pt x="25" y="13655"/>
                                  <a:pt x="25" y="13662"/>
                                </a:cubicBezTo>
                                <a:close/>
                                <a:moveTo>
                                  <a:pt x="25" y="13837"/>
                                </a:moveTo>
                                <a:lnTo>
                                  <a:pt x="25" y="13912"/>
                                </a:lnTo>
                                <a:cubicBezTo>
                                  <a:pt x="25" y="13919"/>
                                  <a:pt x="20" y="13925"/>
                                  <a:pt x="13" y="13925"/>
                                </a:cubicBezTo>
                                <a:cubicBezTo>
                                  <a:pt x="6" y="13925"/>
                                  <a:pt x="0" y="13919"/>
                                  <a:pt x="0" y="13912"/>
                                </a:cubicBezTo>
                                <a:lnTo>
                                  <a:pt x="0" y="13837"/>
                                </a:lnTo>
                                <a:cubicBezTo>
                                  <a:pt x="0" y="13830"/>
                                  <a:pt x="6" y="13825"/>
                                  <a:pt x="13" y="13825"/>
                                </a:cubicBezTo>
                                <a:cubicBezTo>
                                  <a:pt x="20" y="13825"/>
                                  <a:pt x="25" y="13830"/>
                                  <a:pt x="25" y="13837"/>
                                </a:cubicBezTo>
                                <a:close/>
                                <a:moveTo>
                                  <a:pt x="25" y="14012"/>
                                </a:moveTo>
                                <a:lnTo>
                                  <a:pt x="25" y="14087"/>
                                </a:lnTo>
                                <a:cubicBezTo>
                                  <a:pt x="25" y="14094"/>
                                  <a:pt x="20" y="14100"/>
                                  <a:pt x="13" y="14100"/>
                                </a:cubicBezTo>
                                <a:cubicBezTo>
                                  <a:pt x="6" y="14100"/>
                                  <a:pt x="0" y="14094"/>
                                  <a:pt x="0" y="14087"/>
                                </a:cubicBezTo>
                                <a:lnTo>
                                  <a:pt x="0" y="14012"/>
                                </a:lnTo>
                                <a:cubicBezTo>
                                  <a:pt x="0" y="14005"/>
                                  <a:pt x="6" y="14000"/>
                                  <a:pt x="13" y="14000"/>
                                </a:cubicBezTo>
                                <a:cubicBezTo>
                                  <a:pt x="20" y="14000"/>
                                  <a:pt x="25" y="14005"/>
                                  <a:pt x="25" y="14012"/>
                                </a:cubicBezTo>
                                <a:close/>
                                <a:moveTo>
                                  <a:pt x="25" y="14187"/>
                                </a:moveTo>
                                <a:lnTo>
                                  <a:pt x="25" y="14262"/>
                                </a:lnTo>
                                <a:cubicBezTo>
                                  <a:pt x="25" y="14269"/>
                                  <a:pt x="20" y="14275"/>
                                  <a:pt x="13" y="14275"/>
                                </a:cubicBezTo>
                                <a:cubicBezTo>
                                  <a:pt x="6" y="14275"/>
                                  <a:pt x="0" y="14269"/>
                                  <a:pt x="0" y="14262"/>
                                </a:cubicBezTo>
                                <a:lnTo>
                                  <a:pt x="0" y="14187"/>
                                </a:lnTo>
                                <a:cubicBezTo>
                                  <a:pt x="0" y="14180"/>
                                  <a:pt x="6" y="14175"/>
                                  <a:pt x="13" y="14175"/>
                                </a:cubicBezTo>
                                <a:cubicBezTo>
                                  <a:pt x="20" y="14175"/>
                                  <a:pt x="25" y="14180"/>
                                  <a:pt x="25" y="14187"/>
                                </a:cubicBezTo>
                                <a:close/>
                                <a:moveTo>
                                  <a:pt x="25" y="14362"/>
                                </a:moveTo>
                                <a:lnTo>
                                  <a:pt x="25" y="14437"/>
                                </a:lnTo>
                                <a:cubicBezTo>
                                  <a:pt x="25" y="14444"/>
                                  <a:pt x="20" y="14450"/>
                                  <a:pt x="13" y="14450"/>
                                </a:cubicBezTo>
                                <a:cubicBezTo>
                                  <a:pt x="6" y="14450"/>
                                  <a:pt x="0" y="14444"/>
                                  <a:pt x="0" y="14437"/>
                                </a:cubicBezTo>
                                <a:lnTo>
                                  <a:pt x="0" y="14362"/>
                                </a:lnTo>
                                <a:cubicBezTo>
                                  <a:pt x="0" y="14355"/>
                                  <a:pt x="6" y="14350"/>
                                  <a:pt x="13" y="14350"/>
                                </a:cubicBezTo>
                                <a:cubicBezTo>
                                  <a:pt x="20" y="14350"/>
                                  <a:pt x="25" y="14355"/>
                                  <a:pt x="25" y="14362"/>
                                </a:cubicBezTo>
                                <a:close/>
                                <a:moveTo>
                                  <a:pt x="25" y="14537"/>
                                </a:moveTo>
                                <a:lnTo>
                                  <a:pt x="25" y="14612"/>
                                </a:lnTo>
                                <a:cubicBezTo>
                                  <a:pt x="25" y="14619"/>
                                  <a:pt x="20" y="14625"/>
                                  <a:pt x="13" y="14625"/>
                                </a:cubicBezTo>
                                <a:cubicBezTo>
                                  <a:pt x="6" y="14625"/>
                                  <a:pt x="0" y="14619"/>
                                  <a:pt x="0" y="14612"/>
                                </a:cubicBezTo>
                                <a:lnTo>
                                  <a:pt x="0" y="14537"/>
                                </a:lnTo>
                                <a:cubicBezTo>
                                  <a:pt x="0" y="14530"/>
                                  <a:pt x="6" y="14525"/>
                                  <a:pt x="13" y="14525"/>
                                </a:cubicBezTo>
                                <a:cubicBezTo>
                                  <a:pt x="20" y="14525"/>
                                  <a:pt x="25" y="14530"/>
                                  <a:pt x="25" y="14537"/>
                                </a:cubicBezTo>
                                <a:close/>
                                <a:moveTo>
                                  <a:pt x="25" y="14712"/>
                                </a:moveTo>
                                <a:lnTo>
                                  <a:pt x="25" y="14787"/>
                                </a:lnTo>
                                <a:cubicBezTo>
                                  <a:pt x="25" y="14794"/>
                                  <a:pt x="20" y="14800"/>
                                  <a:pt x="13" y="14800"/>
                                </a:cubicBezTo>
                                <a:cubicBezTo>
                                  <a:pt x="6" y="14800"/>
                                  <a:pt x="0" y="14794"/>
                                  <a:pt x="0" y="14787"/>
                                </a:cubicBezTo>
                                <a:lnTo>
                                  <a:pt x="0" y="14712"/>
                                </a:lnTo>
                                <a:cubicBezTo>
                                  <a:pt x="0" y="14705"/>
                                  <a:pt x="6" y="14700"/>
                                  <a:pt x="13" y="14700"/>
                                </a:cubicBezTo>
                                <a:cubicBezTo>
                                  <a:pt x="20" y="14700"/>
                                  <a:pt x="25" y="14705"/>
                                  <a:pt x="25" y="14712"/>
                                </a:cubicBezTo>
                                <a:close/>
                                <a:moveTo>
                                  <a:pt x="25" y="14887"/>
                                </a:moveTo>
                                <a:lnTo>
                                  <a:pt x="25" y="14962"/>
                                </a:lnTo>
                                <a:cubicBezTo>
                                  <a:pt x="25" y="14969"/>
                                  <a:pt x="20" y="14975"/>
                                  <a:pt x="13" y="14975"/>
                                </a:cubicBezTo>
                                <a:cubicBezTo>
                                  <a:pt x="6" y="14975"/>
                                  <a:pt x="0" y="14969"/>
                                  <a:pt x="0" y="14962"/>
                                </a:cubicBezTo>
                                <a:lnTo>
                                  <a:pt x="0" y="14887"/>
                                </a:lnTo>
                                <a:cubicBezTo>
                                  <a:pt x="0" y="14880"/>
                                  <a:pt x="6" y="14875"/>
                                  <a:pt x="13" y="14875"/>
                                </a:cubicBezTo>
                                <a:cubicBezTo>
                                  <a:pt x="20" y="14875"/>
                                  <a:pt x="25" y="14880"/>
                                  <a:pt x="25" y="14887"/>
                                </a:cubicBezTo>
                                <a:close/>
                                <a:moveTo>
                                  <a:pt x="25" y="15062"/>
                                </a:moveTo>
                                <a:lnTo>
                                  <a:pt x="25" y="15137"/>
                                </a:lnTo>
                                <a:cubicBezTo>
                                  <a:pt x="25" y="15144"/>
                                  <a:pt x="20" y="15150"/>
                                  <a:pt x="13" y="15150"/>
                                </a:cubicBezTo>
                                <a:cubicBezTo>
                                  <a:pt x="6" y="15150"/>
                                  <a:pt x="0" y="15144"/>
                                  <a:pt x="0" y="15137"/>
                                </a:cubicBezTo>
                                <a:lnTo>
                                  <a:pt x="0" y="15062"/>
                                </a:lnTo>
                                <a:cubicBezTo>
                                  <a:pt x="0" y="15055"/>
                                  <a:pt x="6" y="15050"/>
                                  <a:pt x="13" y="15050"/>
                                </a:cubicBezTo>
                                <a:cubicBezTo>
                                  <a:pt x="20" y="15050"/>
                                  <a:pt x="25" y="15055"/>
                                  <a:pt x="25" y="15062"/>
                                </a:cubicBezTo>
                                <a:close/>
                                <a:moveTo>
                                  <a:pt x="25" y="15237"/>
                                </a:moveTo>
                                <a:lnTo>
                                  <a:pt x="25" y="15312"/>
                                </a:lnTo>
                                <a:cubicBezTo>
                                  <a:pt x="25" y="15319"/>
                                  <a:pt x="20" y="15325"/>
                                  <a:pt x="13" y="15325"/>
                                </a:cubicBezTo>
                                <a:cubicBezTo>
                                  <a:pt x="6" y="15325"/>
                                  <a:pt x="0" y="15319"/>
                                  <a:pt x="0" y="15312"/>
                                </a:cubicBezTo>
                                <a:lnTo>
                                  <a:pt x="0" y="15237"/>
                                </a:lnTo>
                                <a:cubicBezTo>
                                  <a:pt x="0" y="15230"/>
                                  <a:pt x="6" y="15225"/>
                                  <a:pt x="13" y="15225"/>
                                </a:cubicBezTo>
                                <a:cubicBezTo>
                                  <a:pt x="20" y="15225"/>
                                  <a:pt x="25" y="15230"/>
                                  <a:pt x="25" y="15237"/>
                                </a:cubicBezTo>
                                <a:close/>
                                <a:moveTo>
                                  <a:pt x="25" y="15412"/>
                                </a:moveTo>
                                <a:lnTo>
                                  <a:pt x="25" y="15487"/>
                                </a:lnTo>
                                <a:cubicBezTo>
                                  <a:pt x="25" y="15494"/>
                                  <a:pt x="20" y="15500"/>
                                  <a:pt x="13" y="15500"/>
                                </a:cubicBezTo>
                                <a:cubicBezTo>
                                  <a:pt x="6" y="15500"/>
                                  <a:pt x="0" y="15494"/>
                                  <a:pt x="0" y="15487"/>
                                </a:cubicBezTo>
                                <a:lnTo>
                                  <a:pt x="0" y="15412"/>
                                </a:lnTo>
                                <a:cubicBezTo>
                                  <a:pt x="0" y="15405"/>
                                  <a:pt x="6" y="15400"/>
                                  <a:pt x="13" y="15400"/>
                                </a:cubicBezTo>
                                <a:cubicBezTo>
                                  <a:pt x="20" y="15400"/>
                                  <a:pt x="25" y="15405"/>
                                  <a:pt x="25" y="15412"/>
                                </a:cubicBezTo>
                                <a:close/>
                                <a:moveTo>
                                  <a:pt x="25" y="15587"/>
                                </a:moveTo>
                                <a:lnTo>
                                  <a:pt x="25" y="15662"/>
                                </a:lnTo>
                                <a:cubicBezTo>
                                  <a:pt x="25" y="15669"/>
                                  <a:pt x="20" y="15675"/>
                                  <a:pt x="13" y="15675"/>
                                </a:cubicBezTo>
                                <a:cubicBezTo>
                                  <a:pt x="6" y="15675"/>
                                  <a:pt x="0" y="15669"/>
                                  <a:pt x="0" y="15662"/>
                                </a:cubicBezTo>
                                <a:lnTo>
                                  <a:pt x="0" y="15587"/>
                                </a:lnTo>
                                <a:cubicBezTo>
                                  <a:pt x="0" y="15580"/>
                                  <a:pt x="6" y="15575"/>
                                  <a:pt x="13" y="15575"/>
                                </a:cubicBezTo>
                                <a:cubicBezTo>
                                  <a:pt x="20" y="15575"/>
                                  <a:pt x="25" y="15580"/>
                                  <a:pt x="25" y="15587"/>
                                </a:cubicBezTo>
                                <a:close/>
                                <a:moveTo>
                                  <a:pt x="25" y="15762"/>
                                </a:moveTo>
                                <a:lnTo>
                                  <a:pt x="25" y="15837"/>
                                </a:lnTo>
                                <a:cubicBezTo>
                                  <a:pt x="25" y="15844"/>
                                  <a:pt x="20" y="15850"/>
                                  <a:pt x="13" y="15850"/>
                                </a:cubicBezTo>
                                <a:cubicBezTo>
                                  <a:pt x="6" y="15850"/>
                                  <a:pt x="0" y="15844"/>
                                  <a:pt x="0" y="15837"/>
                                </a:cubicBezTo>
                                <a:lnTo>
                                  <a:pt x="0" y="15762"/>
                                </a:lnTo>
                                <a:cubicBezTo>
                                  <a:pt x="0" y="15755"/>
                                  <a:pt x="6" y="15750"/>
                                  <a:pt x="13" y="15750"/>
                                </a:cubicBezTo>
                                <a:cubicBezTo>
                                  <a:pt x="20" y="15750"/>
                                  <a:pt x="25" y="15755"/>
                                  <a:pt x="25" y="15762"/>
                                </a:cubicBezTo>
                                <a:close/>
                                <a:moveTo>
                                  <a:pt x="25" y="15937"/>
                                </a:moveTo>
                                <a:lnTo>
                                  <a:pt x="25" y="16012"/>
                                </a:lnTo>
                                <a:cubicBezTo>
                                  <a:pt x="25" y="16019"/>
                                  <a:pt x="20" y="16025"/>
                                  <a:pt x="13" y="16025"/>
                                </a:cubicBezTo>
                                <a:cubicBezTo>
                                  <a:pt x="6" y="16025"/>
                                  <a:pt x="0" y="16019"/>
                                  <a:pt x="0" y="16012"/>
                                </a:cubicBezTo>
                                <a:lnTo>
                                  <a:pt x="0" y="15937"/>
                                </a:lnTo>
                                <a:cubicBezTo>
                                  <a:pt x="0" y="15930"/>
                                  <a:pt x="6" y="15925"/>
                                  <a:pt x="13" y="15925"/>
                                </a:cubicBezTo>
                                <a:cubicBezTo>
                                  <a:pt x="20" y="15925"/>
                                  <a:pt x="25" y="15930"/>
                                  <a:pt x="25" y="15937"/>
                                </a:cubicBezTo>
                                <a:close/>
                                <a:moveTo>
                                  <a:pt x="25" y="16112"/>
                                </a:moveTo>
                                <a:lnTo>
                                  <a:pt x="25" y="16187"/>
                                </a:lnTo>
                                <a:cubicBezTo>
                                  <a:pt x="25" y="16194"/>
                                  <a:pt x="20" y="16200"/>
                                  <a:pt x="13" y="16200"/>
                                </a:cubicBezTo>
                                <a:cubicBezTo>
                                  <a:pt x="6" y="16200"/>
                                  <a:pt x="0" y="16194"/>
                                  <a:pt x="0" y="16187"/>
                                </a:cubicBezTo>
                                <a:lnTo>
                                  <a:pt x="0" y="16112"/>
                                </a:lnTo>
                                <a:cubicBezTo>
                                  <a:pt x="0" y="16105"/>
                                  <a:pt x="6" y="16100"/>
                                  <a:pt x="13" y="16100"/>
                                </a:cubicBezTo>
                                <a:cubicBezTo>
                                  <a:pt x="20" y="16100"/>
                                  <a:pt x="25" y="16105"/>
                                  <a:pt x="25" y="16112"/>
                                </a:cubicBezTo>
                                <a:close/>
                                <a:moveTo>
                                  <a:pt x="25" y="16287"/>
                                </a:moveTo>
                                <a:lnTo>
                                  <a:pt x="25" y="16362"/>
                                </a:lnTo>
                                <a:cubicBezTo>
                                  <a:pt x="25" y="16369"/>
                                  <a:pt x="20" y="16375"/>
                                  <a:pt x="13" y="16375"/>
                                </a:cubicBezTo>
                                <a:cubicBezTo>
                                  <a:pt x="6" y="16375"/>
                                  <a:pt x="0" y="16369"/>
                                  <a:pt x="0" y="16362"/>
                                </a:cubicBezTo>
                                <a:lnTo>
                                  <a:pt x="0" y="16287"/>
                                </a:lnTo>
                                <a:cubicBezTo>
                                  <a:pt x="0" y="16280"/>
                                  <a:pt x="6" y="16275"/>
                                  <a:pt x="13" y="16275"/>
                                </a:cubicBezTo>
                                <a:cubicBezTo>
                                  <a:pt x="20" y="16275"/>
                                  <a:pt x="25" y="16280"/>
                                  <a:pt x="25" y="16287"/>
                                </a:cubicBezTo>
                                <a:close/>
                                <a:moveTo>
                                  <a:pt x="25" y="16462"/>
                                </a:moveTo>
                                <a:lnTo>
                                  <a:pt x="25" y="16537"/>
                                </a:lnTo>
                                <a:cubicBezTo>
                                  <a:pt x="25" y="16544"/>
                                  <a:pt x="20" y="16550"/>
                                  <a:pt x="13" y="16550"/>
                                </a:cubicBezTo>
                                <a:cubicBezTo>
                                  <a:pt x="6" y="16550"/>
                                  <a:pt x="0" y="16544"/>
                                  <a:pt x="0" y="16537"/>
                                </a:cubicBezTo>
                                <a:lnTo>
                                  <a:pt x="0" y="16462"/>
                                </a:lnTo>
                                <a:cubicBezTo>
                                  <a:pt x="0" y="16455"/>
                                  <a:pt x="6" y="16450"/>
                                  <a:pt x="13" y="16450"/>
                                </a:cubicBezTo>
                                <a:cubicBezTo>
                                  <a:pt x="20" y="16450"/>
                                  <a:pt x="25" y="16455"/>
                                  <a:pt x="25" y="16462"/>
                                </a:cubicBezTo>
                                <a:close/>
                                <a:moveTo>
                                  <a:pt x="25" y="16637"/>
                                </a:moveTo>
                                <a:lnTo>
                                  <a:pt x="25" y="16712"/>
                                </a:lnTo>
                                <a:cubicBezTo>
                                  <a:pt x="25" y="16719"/>
                                  <a:pt x="20" y="16725"/>
                                  <a:pt x="13" y="16725"/>
                                </a:cubicBezTo>
                                <a:cubicBezTo>
                                  <a:pt x="6" y="16725"/>
                                  <a:pt x="0" y="16719"/>
                                  <a:pt x="0" y="16712"/>
                                </a:cubicBezTo>
                                <a:lnTo>
                                  <a:pt x="0" y="16637"/>
                                </a:lnTo>
                                <a:cubicBezTo>
                                  <a:pt x="0" y="16630"/>
                                  <a:pt x="6" y="16625"/>
                                  <a:pt x="13" y="16625"/>
                                </a:cubicBezTo>
                                <a:cubicBezTo>
                                  <a:pt x="20" y="16625"/>
                                  <a:pt x="25" y="16630"/>
                                  <a:pt x="25" y="16637"/>
                                </a:cubicBezTo>
                                <a:close/>
                                <a:moveTo>
                                  <a:pt x="25" y="16812"/>
                                </a:moveTo>
                                <a:lnTo>
                                  <a:pt x="25" y="16887"/>
                                </a:lnTo>
                                <a:cubicBezTo>
                                  <a:pt x="25" y="16894"/>
                                  <a:pt x="20" y="16900"/>
                                  <a:pt x="13" y="16900"/>
                                </a:cubicBezTo>
                                <a:cubicBezTo>
                                  <a:pt x="6" y="16900"/>
                                  <a:pt x="0" y="16894"/>
                                  <a:pt x="0" y="16887"/>
                                </a:cubicBezTo>
                                <a:lnTo>
                                  <a:pt x="0" y="16812"/>
                                </a:lnTo>
                                <a:cubicBezTo>
                                  <a:pt x="0" y="16805"/>
                                  <a:pt x="6" y="16800"/>
                                  <a:pt x="13" y="16800"/>
                                </a:cubicBezTo>
                                <a:cubicBezTo>
                                  <a:pt x="20" y="16800"/>
                                  <a:pt x="25" y="16805"/>
                                  <a:pt x="25" y="16812"/>
                                </a:cubicBezTo>
                                <a:close/>
                                <a:moveTo>
                                  <a:pt x="25" y="16987"/>
                                </a:moveTo>
                                <a:lnTo>
                                  <a:pt x="25" y="17062"/>
                                </a:lnTo>
                                <a:cubicBezTo>
                                  <a:pt x="25" y="17069"/>
                                  <a:pt x="20" y="17075"/>
                                  <a:pt x="13" y="17075"/>
                                </a:cubicBezTo>
                                <a:cubicBezTo>
                                  <a:pt x="6" y="17075"/>
                                  <a:pt x="0" y="17069"/>
                                  <a:pt x="0" y="17062"/>
                                </a:cubicBezTo>
                                <a:lnTo>
                                  <a:pt x="0" y="16987"/>
                                </a:lnTo>
                                <a:cubicBezTo>
                                  <a:pt x="0" y="16980"/>
                                  <a:pt x="6" y="16975"/>
                                  <a:pt x="13" y="16975"/>
                                </a:cubicBezTo>
                                <a:cubicBezTo>
                                  <a:pt x="20" y="16975"/>
                                  <a:pt x="25" y="16980"/>
                                  <a:pt x="25" y="16987"/>
                                </a:cubicBezTo>
                                <a:close/>
                                <a:moveTo>
                                  <a:pt x="25" y="17162"/>
                                </a:moveTo>
                                <a:lnTo>
                                  <a:pt x="25" y="17237"/>
                                </a:lnTo>
                                <a:cubicBezTo>
                                  <a:pt x="25" y="17244"/>
                                  <a:pt x="20" y="17250"/>
                                  <a:pt x="13" y="17250"/>
                                </a:cubicBezTo>
                                <a:cubicBezTo>
                                  <a:pt x="6" y="17250"/>
                                  <a:pt x="0" y="17244"/>
                                  <a:pt x="0" y="17237"/>
                                </a:cubicBezTo>
                                <a:lnTo>
                                  <a:pt x="0" y="17162"/>
                                </a:lnTo>
                                <a:cubicBezTo>
                                  <a:pt x="0" y="17155"/>
                                  <a:pt x="6" y="17150"/>
                                  <a:pt x="13" y="17150"/>
                                </a:cubicBezTo>
                                <a:cubicBezTo>
                                  <a:pt x="20" y="17150"/>
                                  <a:pt x="25" y="17155"/>
                                  <a:pt x="25" y="17162"/>
                                </a:cubicBezTo>
                                <a:close/>
                                <a:moveTo>
                                  <a:pt x="25" y="17337"/>
                                </a:moveTo>
                                <a:lnTo>
                                  <a:pt x="25" y="17412"/>
                                </a:lnTo>
                                <a:cubicBezTo>
                                  <a:pt x="25" y="17419"/>
                                  <a:pt x="20" y="17425"/>
                                  <a:pt x="13" y="17425"/>
                                </a:cubicBezTo>
                                <a:cubicBezTo>
                                  <a:pt x="6" y="17425"/>
                                  <a:pt x="0" y="17419"/>
                                  <a:pt x="0" y="17412"/>
                                </a:cubicBezTo>
                                <a:lnTo>
                                  <a:pt x="0" y="17337"/>
                                </a:lnTo>
                                <a:cubicBezTo>
                                  <a:pt x="0" y="17330"/>
                                  <a:pt x="6" y="17325"/>
                                  <a:pt x="13" y="17325"/>
                                </a:cubicBezTo>
                                <a:cubicBezTo>
                                  <a:pt x="20" y="17325"/>
                                  <a:pt x="25" y="17330"/>
                                  <a:pt x="25" y="17337"/>
                                </a:cubicBezTo>
                                <a:close/>
                                <a:moveTo>
                                  <a:pt x="25" y="17512"/>
                                </a:moveTo>
                                <a:lnTo>
                                  <a:pt x="25" y="17587"/>
                                </a:lnTo>
                                <a:cubicBezTo>
                                  <a:pt x="25" y="17594"/>
                                  <a:pt x="20" y="17600"/>
                                  <a:pt x="13" y="17600"/>
                                </a:cubicBezTo>
                                <a:cubicBezTo>
                                  <a:pt x="6" y="17600"/>
                                  <a:pt x="0" y="17594"/>
                                  <a:pt x="0" y="17587"/>
                                </a:cubicBezTo>
                                <a:lnTo>
                                  <a:pt x="0" y="17512"/>
                                </a:lnTo>
                                <a:cubicBezTo>
                                  <a:pt x="0" y="17505"/>
                                  <a:pt x="6" y="17500"/>
                                  <a:pt x="13" y="17500"/>
                                </a:cubicBezTo>
                                <a:cubicBezTo>
                                  <a:pt x="20" y="17500"/>
                                  <a:pt x="25" y="17505"/>
                                  <a:pt x="25" y="17512"/>
                                </a:cubicBezTo>
                                <a:close/>
                                <a:moveTo>
                                  <a:pt x="25" y="17687"/>
                                </a:moveTo>
                                <a:lnTo>
                                  <a:pt x="25" y="17762"/>
                                </a:lnTo>
                                <a:cubicBezTo>
                                  <a:pt x="25" y="17769"/>
                                  <a:pt x="20" y="17775"/>
                                  <a:pt x="13" y="17775"/>
                                </a:cubicBezTo>
                                <a:cubicBezTo>
                                  <a:pt x="6" y="17775"/>
                                  <a:pt x="0" y="17769"/>
                                  <a:pt x="0" y="17762"/>
                                </a:cubicBezTo>
                                <a:lnTo>
                                  <a:pt x="0" y="17687"/>
                                </a:lnTo>
                                <a:cubicBezTo>
                                  <a:pt x="0" y="17680"/>
                                  <a:pt x="6" y="17675"/>
                                  <a:pt x="13" y="17675"/>
                                </a:cubicBezTo>
                                <a:cubicBezTo>
                                  <a:pt x="20" y="17675"/>
                                  <a:pt x="25" y="17680"/>
                                  <a:pt x="25" y="17687"/>
                                </a:cubicBezTo>
                                <a:close/>
                                <a:moveTo>
                                  <a:pt x="25" y="17862"/>
                                </a:moveTo>
                                <a:lnTo>
                                  <a:pt x="25" y="17937"/>
                                </a:lnTo>
                                <a:cubicBezTo>
                                  <a:pt x="25" y="17944"/>
                                  <a:pt x="20" y="17950"/>
                                  <a:pt x="13" y="17950"/>
                                </a:cubicBezTo>
                                <a:cubicBezTo>
                                  <a:pt x="6" y="17950"/>
                                  <a:pt x="0" y="17944"/>
                                  <a:pt x="0" y="17937"/>
                                </a:cubicBezTo>
                                <a:lnTo>
                                  <a:pt x="0" y="17862"/>
                                </a:lnTo>
                                <a:cubicBezTo>
                                  <a:pt x="0" y="17855"/>
                                  <a:pt x="6" y="17850"/>
                                  <a:pt x="13" y="17850"/>
                                </a:cubicBezTo>
                                <a:cubicBezTo>
                                  <a:pt x="20" y="17850"/>
                                  <a:pt x="25" y="17855"/>
                                  <a:pt x="25" y="17862"/>
                                </a:cubicBezTo>
                                <a:close/>
                                <a:moveTo>
                                  <a:pt x="25" y="18037"/>
                                </a:moveTo>
                                <a:lnTo>
                                  <a:pt x="25" y="18112"/>
                                </a:lnTo>
                                <a:cubicBezTo>
                                  <a:pt x="25" y="18119"/>
                                  <a:pt x="20" y="18125"/>
                                  <a:pt x="13" y="18125"/>
                                </a:cubicBezTo>
                                <a:cubicBezTo>
                                  <a:pt x="6" y="18125"/>
                                  <a:pt x="0" y="18119"/>
                                  <a:pt x="0" y="18112"/>
                                </a:cubicBezTo>
                                <a:lnTo>
                                  <a:pt x="0" y="18037"/>
                                </a:lnTo>
                                <a:cubicBezTo>
                                  <a:pt x="0" y="18030"/>
                                  <a:pt x="6" y="18025"/>
                                  <a:pt x="13" y="18025"/>
                                </a:cubicBezTo>
                                <a:cubicBezTo>
                                  <a:pt x="20" y="18025"/>
                                  <a:pt x="25" y="18030"/>
                                  <a:pt x="25" y="18037"/>
                                </a:cubicBezTo>
                                <a:close/>
                                <a:moveTo>
                                  <a:pt x="25" y="18212"/>
                                </a:moveTo>
                                <a:lnTo>
                                  <a:pt x="25" y="18287"/>
                                </a:lnTo>
                                <a:cubicBezTo>
                                  <a:pt x="25" y="18294"/>
                                  <a:pt x="20" y="18300"/>
                                  <a:pt x="13" y="18300"/>
                                </a:cubicBezTo>
                                <a:cubicBezTo>
                                  <a:pt x="6" y="18300"/>
                                  <a:pt x="0" y="18294"/>
                                  <a:pt x="0" y="18287"/>
                                </a:cubicBezTo>
                                <a:lnTo>
                                  <a:pt x="0" y="18212"/>
                                </a:lnTo>
                                <a:cubicBezTo>
                                  <a:pt x="0" y="18205"/>
                                  <a:pt x="6" y="18200"/>
                                  <a:pt x="13" y="18200"/>
                                </a:cubicBezTo>
                                <a:cubicBezTo>
                                  <a:pt x="20" y="18200"/>
                                  <a:pt x="25" y="18205"/>
                                  <a:pt x="25" y="18212"/>
                                </a:cubicBezTo>
                                <a:close/>
                                <a:moveTo>
                                  <a:pt x="25" y="18387"/>
                                </a:moveTo>
                                <a:lnTo>
                                  <a:pt x="25" y="18462"/>
                                </a:lnTo>
                                <a:cubicBezTo>
                                  <a:pt x="25" y="18469"/>
                                  <a:pt x="20" y="18475"/>
                                  <a:pt x="13" y="18475"/>
                                </a:cubicBezTo>
                                <a:cubicBezTo>
                                  <a:pt x="6" y="18475"/>
                                  <a:pt x="0" y="18469"/>
                                  <a:pt x="0" y="18462"/>
                                </a:cubicBezTo>
                                <a:lnTo>
                                  <a:pt x="0" y="18387"/>
                                </a:lnTo>
                                <a:cubicBezTo>
                                  <a:pt x="0" y="18380"/>
                                  <a:pt x="6" y="18375"/>
                                  <a:pt x="13" y="18375"/>
                                </a:cubicBezTo>
                                <a:cubicBezTo>
                                  <a:pt x="20" y="18375"/>
                                  <a:pt x="25" y="18380"/>
                                  <a:pt x="25" y="18387"/>
                                </a:cubicBezTo>
                                <a:close/>
                                <a:moveTo>
                                  <a:pt x="25" y="18562"/>
                                </a:moveTo>
                                <a:lnTo>
                                  <a:pt x="25" y="18637"/>
                                </a:lnTo>
                                <a:cubicBezTo>
                                  <a:pt x="25" y="18644"/>
                                  <a:pt x="20" y="18650"/>
                                  <a:pt x="13" y="18650"/>
                                </a:cubicBezTo>
                                <a:cubicBezTo>
                                  <a:pt x="6" y="18650"/>
                                  <a:pt x="0" y="18644"/>
                                  <a:pt x="0" y="18637"/>
                                </a:cubicBezTo>
                                <a:lnTo>
                                  <a:pt x="0" y="18562"/>
                                </a:lnTo>
                                <a:cubicBezTo>
                                  <a:pt x="0" y="18555"/>
                                  <a:pt x="6" y="18550"/>
                                  <a:pt x="13" y="18550"/>
                                </a:cubicBezTo>
                                <a:cubicBezTo>
                                  <a:pt x="20" y="18550"/>
                                  <a:pt x="25" y="18555"/>
                                  <a:pt x="25" y="18562"/>
                                </a:cubicBezTo>
                                <a:close/>
                                <a:moveTo>
                                  <a:pt x="25" y="18737"/>
                                </a:moveTo>
                                <a:lnTo>
                                  <a:pt x="25" y="18812"/>
                                </a:lnTo>
                                <a:cubicBezTo>
                                  <a:pt x="25" y="18819"/>
                                  <a:pt x="20" y="18825"/>
                                  <a:pt x="13" y="18825"/>
                                </a:cubicBezTo>
                                <a:cubicBezTo>
                                  <a:pt x="6" y="18825"/>
                                  <a:pt x="0" y="18819"/>
                                  <a:pt x="0" y="18812"/>
                                </a:cubicBezTo>
                                <a:lnTo>
                                  <a:pt x="0" y="18737"/>
                                </a:lnTo>
                                <a:cubicBezTo>
                                  <a:pt x="0" y="18730"/>
                                  <a:pt x="6" y="18725"/>
                                  <a:pt x="13" y="18725"/>
                                </a:cubicBezTo>
                                <a:cubicBezTo>
                                  <a:pt x="20" y="18725"/>
                                  <a:pt x="25" y="18730"/>
                                  <a:pt x="25" y="18737"/>
                                </a:cubicBezTo>
                                <a:close/>
                                <a:moveTo>
                                  <a:pt x="25" y="18912"/>
                                </a:moveTo>
                                <a:lnTo>
                                  <a:pt x="25" y="18987"/>
                                </a:lnTo>
                                <a:cubicBezTo>
                                  <a:pt x="25" y="18994"/>
                                  <a:pt x="20" y="19000"/>
                                  <a:pt x="13" y="19000"/>
                                </a:cubicBezTo>
                                <a:cubicBezTo>
                                  <a:pt x="6" y="19000"/>
                                  <a:pt x="0" y="18994"/>
                                  <a:pt x="0" y="18987"/>
                                </a:cubicBezTo>
                                <a:lnTo>
                                  <a:pt x="0" y="18912"/>
                                </a:lnTo>
                                <a:cubicBezTo>
                                  <a:pt x="0" y="18905"/>
                                  <a:pt x="6" y="18900"/>
                                  <a:pt x="13" y="18900"/>
                                </a:cubicBezTo>
                                <a:cubicBezTo>
                                  <a:pt x="20" y="18900"/>
                                  <a:pt x="25" y="18905"/>
                                  <a:pt x="25" y="18912"/>
                                </a:cubicBezTo>
                                <a:close/>
                                <a:moveTo>
                                  <a:pt x="25" y="19087"/>
                                </a:moveTo>
                                <a:lnTo>
                                  <a:pt x="25" y="19162"/>
                                </a:lnTo>
                                <a:cubicBezTo>
                                  <a:pt x="25" y="19169"/>
                                  <a:pt x="20" y="19175"/>
                                  <a:pt x="13" y="19175"/>
                                </a:cubicBezTo>
                                <a:cubicBezTo>
                                  <a:pt x="6" y="19175"/>
                                  <a:pt x="0" y="19169"/>
                                  <a:pt x="0" y="19162"/>
                                </a:cubicBezTo>
                                <a:lnTo>
                                  <a:pt x="0" y="19087"/>
                                </a:lnTo>
                                <a:cubicBezTo>
                                  <a:pt x="0" y="19080"/>
                                  <a:pt x="6" y="19075"/>
                                  <a:pt x="13" y="19075"/>
                                </a:cubicBezTo>
                                <a:cubicBezTo>
                                  <a:pt x="20" y="19075"/>
                                  <a:pt x="25" y="19080"/>
                                  <a:pt x="25" y="19087"/>
                                </a:cubicBezTo>
                                <a:close/>
                                <a:moveTo>
                                  <a:pt x="25" y="19262"/>
                                </a:moveTo>
                                <a:lnTo>
                                  <a:pt x="25" y="19337"/>
                                </a:lnTo>
                                <a:cubicBezTo>
                                  <a:pt x="25" y="19344"/>
                                  <a:pt x="20" y="19350"/>
                                  <a:pt x="13" y="19350"/>
                                </a:cubicBezTo>
                                <a:cubicBezTo>
                                  <a:pt x="6" y="19350"/>
                                  <a:pt x="0" y="19344"/>
                                  <a:pt x="0" y="19337"/>
                                </a:cubicBezTo>
                                <a:lnTo>
                                  <a:pt x="0" y="19262"/>
                                </a:lnTo>
                                <a:cubicBezTo>
                                  <a:pt x="0" y="19255"/>
                                  <a:pt x="6" y="19250"/>
                                  <a:pt x="13" y="19250"/>
                                </a:cubicBezTo>
                                <a:cubicBezTo>
                                  <a:pt x="20" y="19250"/>
                                  <a:pt x="25" y="19255"/>
                                  <a:pt x="25" y="19262"/>
                                </a:cubicBezTo>
                                <a:close/>
                                <a:moveTo>
                                  <a:pt x="25" y="19437"/>
                                </a:moveTo>
                                <a:lnTo>
                                  <a:pt x="25" y="19512"/>
                                </a:lnTo>
                                <a:cubicBezTo>
                                  <a:pt x="25" y="19519"/>
                                  <a:pt x="20" y="19525"/>
                                  <a:pt x="13" y="19525"/>
                                </a:cubicBezTo>
                                <a:cubicBezTo>
                                  <a:pt x="6" y="19525"/>
                                  <a:pt x="0" y="19519"/>
                                  <a:pt x="0" y="19512"/>
                                </a:cubicBezTo>
                                <a:lnTo>
                                  <a:pt x="0" y="19437"/>
                                </a:lnTo>
                                <a:cubicBezTo>
                                  <a:pt x="0" y="19430"/>
                                  <a:pt x="6" y="19425"/>
                                  <a:pt x="13" y="19425"/>
                                </a:cubicBezTo>
                                <a:cubicBezTo>
                                  <a:pt x="20" y="19425"/>
                                  <a:pt x="25" y="19430"/>
                                  <a:pt x="25" y="19437"/>
                                </a:cubicBezTo>
                                <a:close/>
                                <a:moveTo>
                                  <a:pt x="25" y="19612"/>
                                </a:moveTo>
                                <a:lnTo>
                                  <a:pt x="25" y="19687"/>
                                </a:lnTo>
                                <a:cubicBezTo>
                                  <a:pt x="25" y="19694"/>
                                  <a:pt x="20" y="19700"/>
                                  <a:pt x="13" y="19700"/>
                                </a:cubicBezTo>
                                <a:cubicBezTo>
                                  <a:pt x="6" y="19700"/>
                                  <a:pt x="0" y="19694"/>
                                  <a:pt x="0" y="19687"/>
                                </a:cubicBezTo>
                                <a:lnTo>
                                  <a:pt x="0" y="19612"/>
                                </a:lnTo>
                                <a:cubicBezTo>
                                  <a:pt x="0" y="19605"/>
                                  <a:pt x="6" y="19600"/>
                                  <a:pt x="13" y="19600"/>
                                </a:cubicBezTo>
                                <a:cubicBezTo>
                                  <a:pt x="20" y="19600"/>
                                  <a:pt x="25" y="19605"/>
                                  <a:pt x="25" y="19612"/>
                                </a:cubicBezTo>
                                <a:close/>
                                <a:moveTo>
                                  <a:pt x="25" y="19787"/>
                                </a:moveTo>
                                <a:lnTo>
                                  <a:pt x="25" y="19862"/>
                                </a:lnTo>
                                <a:cubicBezTo>
                                  <a:pt x="25" y="19869"/>
                                  <a:pt x="20" y="19875"/>
                                  <a:pt x="13" y="19875"/>
                                </a:cubicBezTo>
                                <a:cubicBezTo>
                                  <a:pt x="6" y="19875"/>
                                  <a:pt x="0" y="19869"/>
                                  <a:pt x="0" y="19862"/>
                                </a:cubicBezTo>
                                <a:lnTo>
                                  <a:pt x="0" y="19787"/>
                                </a:lnTo>
                                <a:cubicBezTo>
                                  <a:pt x="0" y="19780"/>
                                  <a:pt x="6" y="19775"/>
                                  <a:pt x="13" y="19775"/>
                                </a:cubicBezTo>
                                <a:cubicBezTo>
                                  <a:pt x="20" y="19775"/>
                                  <a:pt x="25" y="19780"/>
                                  <a:pt x="25" y="19787"/>
                                </a:cubicBezTo>
                                <a:close/>
                                <a:moveTo>
                                  <a:pt x="25" y="19962"/>
                                </a:moveTo>
                                <a:lnTo>
                                  <a:pt x="25" y="20037"/>
                                </a:lnTo>
                                <a:cubicBezTo>
                                  <a:pt x="25" y="20044"/>
                                  <a:pt x="20" y="20050"/>
                                  <a:pt x="13" y="20050"/>
                                </a:cubicBezTo>
                                <a:cubicBezTo>
                                  <a:pt x="6" y="20050"/>
                                  <a:pt x="0" y="20044"/>
                                  <a:pt x="0" y="20037"/>
                                </a:cubicBezTo>
                                <a:lnTo>
                                  <a:pt x="0" y="19962"/>
                                </a:lnTo>
                                <a:cubicBezTo>
                                  <a:pt x="0" y="19955"/>
                                  <a:pt x="6" y="19950"/>
                                  <a:pt x="13" y="19950"/>
                                </a:cubicBezTo>
                                <a:cubicBezTo>
                                  <a:pt x="20" y="19950"/>
                                  <a:pt x="25" y="19955"/>
                                  <a:pt x="25" y="19962"/>
                                </a:cubicBezTo>
                                <a:close/>
                                <a:moveTo>
                                  <a:pt x="25" y="20137"/>
                                </a:moveTo>
                                <a:lnTo>
                                  <a:pt x="25" y="20212"/>
                                </a:lnTo>
                                <a:cubicBezTo>
                                  <a:pt x="25" y="20219"/>
                                  <a:pt x="20" y="20225"/>
                                  <a:pt x="13" y="20225"/>
                                </a:cubicBezTo>
                                <a:cubicBezTo>
                                  <a:pt x="6" y="20225"/>
                                  <a:pt x="0" y="20219"/>
                                  <a:pt x="0" y="20212"/>
                                </a:cubicBezTo>
                                <a:lnTo>
                                  <a:pt x="0" y="20137"/>
                                </a:lnTo>
                                <a:cubicBezTo>
                                  <a:pt x="0" y="20130"/>
                                  <a:pt x="6" y="20125"/>
                                  <a:pt x="13" y="20125"/>
                                </a:cubicBezTo>
                                <a:cubicBezTo>
                                  <a:pt x="20" y="20125"/>
                                  <a:pt x="25" y="20130"/>
                                  <a:pt x="25" y="20137"/>
                                </a:cubicBezTo>
                                <a:close/>
                                <a:moveTo>
                                  <a:pt x="25" y="20312"/>
                                </a:moveTo>
                                <a:lnTo>
                                  <a:pt x="25" y="20387"/>
                                </a:lnTo>
                                <a:cubicBezTo>
                                  <a:pt x="25" y="20394"/>
                                  <a:pt x="20" y="20400"/>
                                  <a:pt x="13" y="20400"/>
                                </a:cubicBezTo>
                                <a:cubicBezTo>
                                  <a:pt x="6" y="20400"/>
                                  <a:pt x="0" y="20394"/>
                                  <a:pt x="0" y="20387"/>
                                </a:cubicBezTo>
                                <a:lnTo>
                                  <a:pt x="0" y="20312"/>
                                </a:lnTo>
                                <a:cubicBezTo>
                                  <a:pt x="0" y="20305"/>
                                  <a:pt x="6" y="20300"/>
                                  <a:pt x="13" y="20300"/>
                                </a:cubicBezTo>
                                <a:cubicBezTo>
                                  <a:pt x="20" y="20300"/>
                                  <a:pt x="25" y="20305"/>
                                  <a:pt x="25" y="20312"/>
                                </a:cubicBezTo>
                                <a:close/>
                                <a:moveTo>
                                  <a:pt x="25" y="20487"/>
                                </a:moveTo>
                                <a:lnTo>
                                  <a:pt x="25" y="20562"/>
                                </a:lnTo>
                                <a:cubicBezTo>
                                  <a:pt x="25" y="20569"/>
                                  <a:pt x="20" y="20575"/>
                                  <a:pt x="13" y="20575"/>
                                </a:cubicBezTo>
                                <a:cubicBezTo>
                                  <a:pt x="6" y="20575"/>
                                  <a:pt x="0" y="20569"/>
                                  <a:pt x="0" y="20562"/>
                                </a:cubicBezTo>
                                <a:lnTo>
                                  <a:pt x="0" y="20487"/>
                                </a:lnTo>
                                <a:cubicBezTo>
                                  <a:pt x="0" y="20480"/>
                                  <a:pt x="6" y="20475"/>
                                  <a:pt x="13" y="20475"/>
                                </a:cubicBezTo>
                                <a:cubicBezTo>
                                  <a:pt x="20" y="20475"/>
                                  <a:pt x="25" y="20480"/>
                                  <a:pt x="25" y="20487"/>
                                </a:cubicBezTo>
                                <a:close/>
                                <a:moveTo>
                                  <a:pt x="25" y="20662"/>
                                </a:moveTo>
                                <a:lnTo>
                                  <a:pt x="25" y="20737"/>
                                </a:lnTo>
                                <a:cubicBezTo>
                                  <a:pt x="25" y="20744"/>
                                  <a:pt x="20" y="20750"/>
                                  <a:pt x="13" y="20750"/>
                                </a:cubicBezTo>
                                <a:cubicBezTo>
                                  <a:pt x="6" y="20750"/>
                                  <a:pt x="0" y="20744"/>
                                  <a:pt x="0" y="20737"/>
                                </a:cubicBezTo>
                                <a:lnTo>
                                  <a:pt x="0" y="20662"/>
                                </a:lnTo>
                                <a:cubicBezTo>
                                  <a:pt x="0" y="20655"/>
                                  <a:pt x="6" y="20650"/>
                                  <a:pt x="13" y="20650"/>
                                </a:cubicBezTo>
                                <a:cubicBezTo>
                                  <a:pt x="20" y="20650"/>
                                  <a:pt x="25" y="20655"/>
                                  <a:pt x="25" y="20662"/>
                                </a:cubicBezTo>
                                <a:close/>
                                <a:moveTo>
                                  <a:pt x="25" y="20837"/>
                                </a:moveTo>
                                <a:lnTo>
                                  <a:pt x="25" y="20912"/>
                                </a:lnTo>
                                <a:cubicBezTo>
                                  <a:pt x="25" y="20919"/>
                                  <a:pt x="20" y="20925"/>
                                  <a:pt x="13" y="20925"/>
                                </a:cubicBezTo>
                                <a:cubicBezTo>
                                  <a:pt x="6" y="20925"/>
                                  <a:pt x="0" y="20919"/>
                                  <a:pt x="0" y="20912"/>
                                </a:cubicBezTo>
                                <a:lnTo>
                                  <a:pt x="0" y="20837"/>
                                </a:lnTo>
                                <a:cubicBezTo>
                                  <a:pt x="0" y="20830"/>
                                  <a:pt x="6" y="20825"/>
                                  <a:pt x="13" y="20825"/>
                                </a:cubicBezTo>
                                <a:cubicBezTo>
                                  <a:pt x="20" y="20825"/>
                                  <a:pt x="25" y="20830"/>
                                  <a:pt x="25" y="20837"/>
                                </a:cubicBezTo>
                                <a:close/>
                                <a:moveTo>
                                  <a:pt x="25" y="21012"/>
                                </a:moveTo>
                                <a:lnTo>
                                  <a:pt x="25" y="21087"/>
                                </a:lnTo>
                                <a:cubicBezTo>
                                  <a:pt x="25" y="21094"/>
                                  <a:pt x="20" y="21100"/>
                                  <a:pt x="13" y="21100"/>
                                </a:cubicBezTo>
                                <a:cubicBezTo>
                                  <a:pt x="6" y="21100"/>
                                  <a:pt x="0" y="21094"/>
                                  <a:pt x="0" y="21087"/>
                                </a:cubicBezTo>
                                <a:lnTo>
                                  <a:pt x="0" y="21012"/>
                                </a:lnTo>
                                <a:cubicBezTo>
                                  <a:pt x="0" y="21005"/>
                                  <a:pt x="6" y="21000"/>
                                  <a:pt x="13" y="21000"/>
                                </a:cubicBezTo>
                                <a:cubicBezTo>
                                  <a:pt x="20" y="21000"/>
                                  <a:pt x="25" y="21005"/>
                                  <a:pt x="25" y="21012"/>
                                </a:cubicBezTo>
                                <a:close/>
                                <a:moveTo>
                                  <a:pt x="25" y="21187"/>
                                </a:moveTo>
                                <a:lnTo>
                                  <a:pt x="25" y="21262"/>
                                </a:lnTo>
                                <a:cubicBezTo>
                                  <a:pt x="25" y="21269"/>
                                  <a:pt x="20" y="21275"/>
                                  <a:pt x="13" y="21275"/>
                                </a:cubicBezTo>
                                <a:cubicBezTo>
                                  <a:pt x="6" y="21275"/>
                                  <a:pt x="0" y="21269"/>
                                  <a:pt x="0" y="21262"/>
                                </a:cubicBezTo>
                                <a:lnTo>
                                  <a:pt x="0" y="21187"/>
                                </a:lnTo>
                                <a:cubicBezTo>
                                  <a:pt x="0" y="21180"/>
                                  <a:pt x="6" y="21175"/>
                                  <a:pt x="13" y="21175"/>
                                </a:cubicBezTo>
                                <a:cubicBezTo>
                                  <a:pt x="20" y="21175"/>
                                  <a:pt x="25" y="21180"/>
                                  <a:pt x="25" y="21187"/>
                                </a:cubicBezTo>
                                <a:close/>
                                <a:moveTo>
                                  <a:pt x="25" y="21362"/>
                                </a:moveTo>
                                <a:lnTo>
                                  <a:pt x="25" y="21437"/>
                                </a:lnTo>
                                <a:cubicBezTo>
                                  <a:pt x="25" y="21444"/>
                                  <a:pt x="20" y="21450"/>
                                  <a:pt x="13" y="21450"/>
                                </a:cubicBezTo>
                                <a:cubicBezTo>
                                  <a:pt x="6" y="21450"/>
                                  <a:pt x="0" y="21444"/>
                                  <a:pt x="0" y="21437"/>
                                </a:cubicBezTo>
                                <a:lnTo>
                                  <a:pt x="0" y="21362"/>
                                </a:lnTo>
                                <a:cubicBezTo>
                                  <a:pt x="0" y="21355"/>
                                  <a:pt x="6" y="21350"/>
                                  <a:pt x="13" y="21350"/>
                                </a:cubicBezTo>
                                <a:cubicBezTo>
                                  <a:pt x="20" y="21350"/>
                                  <a:pt x="25" y="21355"/>
                                  <a:pt x="25" y="21362"/>
                                </a:cubicBezTo>
                                <a:close/>
                                <a:moveTo>
                                  <a:pt x="25" y="21537"/>
                                </a:moveTo>
                                <a:lnTo>
                                  <a:pt x="25" y="21612"/>
                                </a:lnTo>
                                <a:cubicBezTo>
                                  <a:pt x="25" y="21619"/>
                                  <a:pt x="20" y="21625"/>
                                  <a:pt x="13" y="21625"/>
                                </a:cubicBezTo>
                                <a:cubicBezTo>
                                  <a:pt x="6" y="21625"/>
                                  <a:pt x="0" y="21619"/>
                                  <a:pt x="0" y="21612"/>
                                </a:cubicBezTo>
                                <a:lnTo>
                                  <a:pt x="0" y="21537"/>
                                </a:lnTo>
                                <a:cubicBezTo>
                                  <a:pt x="0" y="21530"/>
                                  <a:pt x="6" y="21525"/>
                                  <a:pt x="13" y="21525"/>
                                </a:cubicBezTo>
                                <a:cubicBezTo>
                                  <a:pt x="20" y="21525"/>
                                  <a:pt x="25" y="21530"/>
                                  <a:pt x="25" y="21537"/>
                                </a:cubicBezTo>
                                <a:close/>
                                <a:moveTo>
                                  <a:pt x="25" y="21712"/>
                                </a:moveTo>
                                <a:lnTo>
                                  <a:pt x="25" y="21787"/>
                                </a:lnTo>
                                <a:cubicBezTo>
                                  <a:pt x="25" y="21794"/>
                                  <a:pt x="20" y="21800"/>
                                  <a:pt x="13" y="21800"/>
                                </a:cubicBezTo>
                                <a:cubicBezTo>
                                  <a:pt x="6" y="21800"/>
                                  <a:pt x="0" y="21794"/>
                                  <a:pt x="0" y="21787"/>
                                </a:cubicBezTo>
                                <a:lnTo>
                                  <a:pt x="0" y="21712"/>
                                </a:lnTo>
                                <a:cubicBezTo>
                                  <a:pt x="0" y="21705"/>
                                  <a:pt x="6" y="21700"/>
                                  <a:pt x="13" y="21700"/>
                                </a:cubicBezTo>
                                <a:cubicBezTo>
                                  <a:pt x="20" y="21700"/>
                                  <a:pt x="25" y="21705"/>
                                  <a:pt x="25" y="21712"/>
                                </a:cubicBezTo>
                                <a:close/>
                                <a:moveTo>
                                  <a:pt x="25" y="21887"/>
                                </a:moveTo>
                                <a:lnTo>
                                  <a:pt x="25" y="21962"/>
                                </a:lnTo>
                                <a:cubicBezTo>
                                  <a:pt x="25" y="21969"/>
                                  <a:pt x="20" y="21975"/>
                                  <a:pt x="13" y="21975"/>
                                </a:cubicBezTo>
                                <a:cubicBezTo>
                                  <a:pt x="6" y="21975"/>
                                  <a:pt x="0" y="21969"/>
                                  <a:pt x="0" y="21962"/>
                                </a:cubicBezTo>
                                <a:lnTo>
                                  <a:pt x="0" y="21887"/>
                                </a:lnTo>
                                <a:cubicBezTo>
                                  <a:pt x="0" y="21880"/>
                                  <a:pt x="6" y="21875"/>
                                  <a:pt x="13" y="21875"/>
                                </a:cubicBezTo>
                                <a:cubicBezTo>
                                  <a:pt x="20" y="21875"/>
                                  <a:pt x="25" y="21880"/>
                                  <a:pt x="25" y="21887"/>
                                </a:cubicBezTo>
                                <a:close/>
                                <a:moveTo>
                                  <a:pt x="25" y="22062"/>
                                </a:moveTo>
                                <a:lnTo>
                                  <a:pt x="25" y="22137"/>
                                </a:lnTo>
                                <a:cubicBezTo>
                                  <a:pt x="25" y="22144"/>
                                  <a:pt x="20" y="22150"/>
                                  <a:pt x="13" y="22150"/>
                                </a:cubicBezTo>
                                <a:cubicBezTo>
                                  <a:pt x="6" y="22150"/>
                                  <a:pt x="0" y="22144"/>
                                  <a:pt x="0" y="22137"/>
                                </a:cubicBezTo>
                                <a:lnTo>
                                  <a:pt x="0" y="22062"/>
                                </a:lnTo>
                                <a:cubicBezTo>
                                  <a:pt x="0" y="22055"/>
                                  <a:pt x="6" y="22050"/>
                                  <a:pt x="13" y="22050"/>
                                </a:cubicBezTo>
                                <a:cubicBezTo>
                                  <a:pt x="20" y="22050"/>
                                  <a:pt x="25" y="22055"/>
                                  <a:pt x="25" y="22062"/>
                                </a:cubicBezTo>
                                <a:close/>
                                <a:moveTo>
                                  <a:pt x="25" y="22237"/>
                                </a:moveTo>
                                <a:lnTo>
                                  <a:pt x="25" y="22312"/>
                                </a:lnTo>
                                <a:cubicBezTo>
                                  <a:pt x="25" y="22319"/>
                                  <a:pt x="20" y="22325"/>
                                  <a:pt x="13" y="22325"/>
                                </a:cubicBezTo>
                                <a:cubicBezTo>
                                  <a:pt x="6" y="22325"/>
                                  <a:pt x="0" y="22319"/>
                                  <a:pt x="0" y="22312"/>
                                </a:cubicBezTo>
                                <a:lnTo>
                                  <a:pt x="0" y="22237"/>
                                </a:lnTo>
                                <a:cubicBezTo>
                                  <a:pt x="0" y="22230"/>
                                  <a:pt x="6" y="22225"/>
                                  <a:pt x="13" y="22225"/>
                                </a:cubicBezTo>
                                <a:cubicBezTo>
                                  <a:pt x="20" y="22225"/>
                                  <a:pt x="25" y="22230"/>
                                  <a:pt x="25" y="22237"/>
                                </a:cubicBez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16" name="Rectangle 30"/>
                        <wps:cNvSpPr>
                          <a:spLocks noChangeArrowheads="1"/>
                        </wps:cNvSpPr>
                        <wps:spPr bwMode="auto">
                          <a:xfrm>
                            <a:off x="1409718" y="599880"/>
                            <a:ext cx="413061" cy="208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EA844" w14:textId="77777777" w:rsidR="00DA1D27" w:rsidRDefault="00DA1D27" w:rsidP="00DA1D27">
                              <w:r>
                                <w:rPr>
                                  <w:rFonts w:ascii="Arial" w:hAnsi="Arial" w:cs="Arial"/>
                                  <w:color w:val="000000"/>
                                  <w:sz w:val="18"/>
                                  <w:szCs w:val="18"/>
                                </w:rPr>
                                <w:t>Step 1</w:t>
                              </w:r>
                            </w:p>
                          </w:txbxContent>
                        </wps:txbx>
                        <wps:bodyPr rot="0" vert="horz" wrap="square" lIns="0" tIns="0" rIns="0" bIns="0" anchor="t" anchorCtr="0" upright="1">
                          <a:spAutoFit/>
                        </wps:bodyPr>
                      </wps:wsp>
                      <wps:wsp>
                        <wps:cNvPr id="17" name="Rectangle 31"/>
                        <wps:cNvSpPr>
                          <a:spLocks noChangeArrowheads="1"/>
                        </wps:cNvSpPr>
                        <wps:spPr bwMode="auto">
                          <a:xfrm>
                            <a:off x="893411" y="789900"/>
                            <a:ext cx="1612320" cy="50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D186E" w14:textId="77777777" w:rsidR="00DA1D27" w:rsidRDefault="00DA1D27" w:rsidP="00DA1D27">
                              <w:r>
                                <w:rPr>
                                  <w:rFonts w:ascii="Arial" w:hAnsi="Arial" w:cs="Arial"/>
                                  <w:color w:val="000000"/>
                                  <w:sz w:val="18"/>
                                  <w:szCs w:val="18"/>
                                </w:rPr>
                                <w:t>Circular Letter to invite proposals for radio interface</w:t>
                              </w:r>
                              <w:r>
                                <w:rPr>
                                  <w:rFonts w:ascii="Arial" w:hAnsi="Arial" w:cs="Arial"/>
                                  <w:color w:val="000000"/>
                                  <w:sz w:val="18"/>
                                  <w:szCs w:val="18"/>
                                  <w:lang w:eastAsia="ja-JP"/>
                                </w:rPr>
                                <w:t xml:space="preserve"> </w:t>
                              </w:r>
                              <w:r>
                                <w:rPr>
                                  <w:rFonts w:ascii="Arial" w:hAnsi="Arial" w:cs="Arial"/>
                                  <w:color w:val="000000"/>
                                  <w:sz w:val="18"/>
                                  <w:szCs w:val="18"/>
                                </w:rPr>
                                <w:t>technologies and</w:t>
                              </w:r>
                              <w:r>
                                <w:rPr>
                                  <w:rFonts w:ascii="Arial" w:hAnsi="Arial" w:cs="Arial"/>
                                  <w:color w:val="000000"/>
                                  <w:sz w:val="18"/>
                                  <w:szCs w:val="18"/>
                                  <w:lang w:eastAsia="ja-JP"/>
                                </w:rPr>
                                <w:t xml:space="preserve"> </w:t>
                              </w:r>
                              <w:r>
                                <w:rPr>
                                  <w:rFonts w:ascii="Arial" w:hAnsi="Arial" w:cs="Arial"/>
                                  <w:color w:val="000000"/>
                                  <w:sz w:val="18"/>
                                  <w:szCs w:val="18"/>
                                </w:rPr>
                                <w:t>evaluations</w:t>
                              </w:r>
                            </w:p>
                            <w:p w14:paraId="34DF01F6" w14:textId="77777777" w:rsidR="00DA1D27" w:rsidRDefault="00DA1D27" w:rsidP="00DA1D27">
                              <w:pPr>
                                <w:rPr>
                                  <w:lang w:eastAsia="ja-JP"/>
                                </w:rPr>
                              </w:pPr>
                            </w:p>
                            <w:p w14:paraId="6A5B1793" w14:textId="77777777" w:rsidR="00DA1D27" w:rsidRDefault="00DA1D27" w:rsidP="00DA1D27">
                              <w:pPr>
                                <w:rPr>
                                  <w:lang w:eastAsia="ja-JP"/>
                                </w:rPr>
                              </w:pPr>
                            </w:p>
                          </w:txbxContent>
                        </wps:txbx>
                        <wps:bodyPr rot="0" vert="horz" wrap="square" lIns="0" tIns="0" rIns="0" bIns="0" anchor="t" anchorCtr="0" upright="1">
                          <a:noAutofit/>
                        </wps:bodyPr>
                      </wps:wsp>
                      <wps:wsp>
                        <wps:cNvPr id="18" name="Rectangle 32"/>
                        <wps:cNvSpPr>
                          <a:spLocks noChangeArrowheads="1"/>
                        </wps:cNvSpPr>
                        <wps:spPr bwMode="auto">
                          <a:xfrm>
                            <a:off x="4111652" y="630374"/>
                            <a:ext cx="526701" cy="208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E2892" w14:textId="77777777" w:rsidR="00DA1D27" w:rsidRDefault="00DA1D27" w:rsidP="00DA1D27">
                              <w:r>
                                <w:rPr>
                                  <w:rFonts w:ascii="Arial" w:hAnsi="Arial" w:cs="Arial"/>
                                  <w:color w:val="000000"/>
                                  <w:sz w:val="18"/>
                                  <w:szCs w:val="18"/>
                                </w:rPr>
                                <w:t>Step</w:t>
                              </w:r>
                              <w:r>
                                <w:rPr>
                                  <w:rFonts w:ascii="Arial" w:hAnsi="Arial" w:cs="Arial"/>
                                  <w:color w:val="000000"/>
                                  <w:sz w:val="18"/>
                                  <w:szCs w:val="18"/>
                                  <w:lang w:eastAsia="ja-JP"/>
                                </w:rPr>
                                <w:t xml:space="preserve"> 2</w:t>
                              </w:r>
                              <w:r>
                                <w:rPr>
                                  <w:rFonts w:ascii="Arial" w:hAnsi="Arial" w:cs="Arial"/>
                                  <w:color w:val="000000"/>
                                  <w:sz w:val="18"/>
                                  <w:szCs w:val="18"/>
                                </w:rPr>
                                <w:t xml:space="preserve"> </w:t>
                              </w:r>
                            </w:p>
                          </w:txbxContent>
                        </wps:txbx>
                        <wps:bodyPr rot="0" vert="horz" wrap="square" lIns="0" tIns="0" rIns="0" bIns="0" anchor="t" anchorCtr="0" upright="1">
                          <a:spAutoFit/>
                        </wps:bodyPr>
                      </wps:wsp>
                      <wps:wsp>
                        <wps:cNvPr id="19" name="Rectangle 33"/>
                        <wps:cNvSpPr>
                          <a:spLocks noChangeArrowheads="1"/>
                        </wps:cNvSpPr>
                        <wps:spPr bwMode="auto">
                          <a:xfrm>
                            <a:off x="3591546" y="876900"/>
                            <a:ext cx="1542420" cy="41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6FC92" w14:textId="77777777" w:rsidR="00DA1D27" w:rsidRDefault="00DA1D27" w:rsidP="00DA1D27">
                              <w:r>
                                <w:rPr>
                                  <w:rFonts w:ascii="Arial" w:hAnsi="Arial" w:cs="Arial"/>
                                  <w:color w:val="000000"/>
                                  <w:sz w:val="18"/>
                                  <w:szCs w:val="18"/>
                                </w:rPr>
                                <w:t xml:space="preserve">Development of candidate </w:t>
                              </w:r>
                              <w:r>
                                <w:rPr>
                                  <w:rFonts w:ascii="Arial" w:hAnsi="Arial" w:cs="Arial"/>
                                  <w:color w:val="000000"/>
                                  <w:sz w:val="18"/>
                                  <w:szCs w:val="18"/>
                                  <w:lang w:eastAsia="ja-JP"/>
                                </w:rPr>
                                <w:t>r</w:t>
                              </w:r>
                              <w:r>
                                <w:rPr>
                                  <w:rFonts w:ascii="Arial" w:hAnsi="Arial" w:cs="Arial"/>
                                  <w:color w:val="000000"/>
                                  <w:sz w:val="18"/>
                                  <w:szCs w:val="18"/>
                                </w:rPr>
                                <w:t>adio interface technologies</w:t>
                              </w:r>
                            </w:p>
                          </w:txbxContent>
                        </wps:txbx>
                        <wps:bodyPr rot="0" vert="horz" wrap="square" lIns="0" tIns="0" rIns="0" bIns="0" anchor="t" anchorCtr="0" upright="1">
                          <a:noAutofit/>
                        </wps:bodyPr>
                      </wps:wsp>
                      <wps:wsp>
                        <wps:cNvPr id="20" name="Rectangle 34"/>
                        <wps:cNvSpPr>
                          <a:spLocks noChangeArrowheads="1"/>
                        </wps:cNvSpPr>
                        <wps:spPr bwMode="auto">
                          <a:xfrm>
                            <a:off x="1425517" y="2919723"/>
                            <a:ext cx="513294" cy="208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1D85F" w14:textId="77777777" w:rsidR="00DA1D27" w:rsidRDefault="00DA1D27" w:rsidP="00DA1D27">
                              <w:r>
                                <w:rPr>
                                  <w:rFonts w:ascii="Arial" w:hAnsi="Arial" w:cs="Arial"/>
                                  <w:color w:val="000000"/>
                                  <w:sz w:val="18"/>
                                  <w:szCs w:val="18"/>
                                </w:rPr>
                                <w:t>Step 5</w:t>
                              </w:r>
                            </w:p>
                          </w:txbxContent>
                        </wps:txbx>
                        <wps:bodyPr rot="0" vert="horz" wrap="square" lIns="0" tIns="0" rIns="0" bIns="0" anchor="t" anchorCtr="0" upright="1">
                          <a:spAutoFit/>
                        </wps:bodyPr>
                      </wps:wsp>
                      <wps:wsp>
                        <wps:cNvPr id="21" name="Rectangle 35"/>
                        <wps:cNvSpPr>
                          <a:spLocks noChangeArrowheads="1"/>
                        </wps:cNvSpPr>
                        <wps:spPr bwMode="auto">
                          <a:xfrm>
                            <a:off x="893411" y="3133000"/>
                            <a:ext cx="1468119" cy="41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096BB" w14:textId="77777777" w:rsidR="00DA1D27" w:rsidRDefault="00DA1D27" w:rsidP="00DA1D27">
                              <w:r>
                                <w:rPr>
                                  <w:rFonts w:ascii="Arial" w:hAnsi="Arial" w:cs="Arial"/>
                                  <w:color w:val="000000"/>
                                  <w:sz w:val="18"/>
                                  <w:szCs w:val="18"/>
                                </w:rPr>
                                <w:t>Review and coordination of outside evaluation activities</w:t>
                              </w:r>
                            </w:p>
                            <w:p w14:paraId="51437BE5" w14:textId="77777777" w:rsidR="00DA1D27" w:rsidRDefault="00DA1D27" w:rsidP="00DA1D27"/>
                          </w:txbxContent>
                        </wps:txbx>
                        <wps:bodyPr rot="0" vert="horz" wrap="square" lIns="0" tIns="0" rIns="0" bIns="0" anchor="t" anchorCtr="0" upright="1">
                          <a:noAutofit/>
                        </wps:bodyPr>
                      </wps:wsp>
                      <wps:wsp>
                        <wps:cNvPr id="22" name="Rectangle 36"/>
                        <wps:cNvSpPr>
                          <a:spLocks noChangeArrowheads="1"/>
                        </wps:cNvSpPr>
                        <wps:spPr bwMode="auto">
                          <a:xfrm>
                            <a:off x="1452218" y="4469513"/>
                            <a:ext cx="486480" cy="208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0A361" w14:textId="77777777" w:rsidR="00DA1D27" w:rsidRDefault="00DA1D27" w:rsidP="00DA1D27">
                              <w:r>
                                <w:rPr>
                                  <w:rFonts w:ascii="Arial" w:hAnsi="Arial" w:cs="Arial"/>
                                  <w:color w:val="000000"/>
                                  <w:sz w:val="18"/>
                                  <w:szCs w:val="18"/>
                                </w:rPr>
                                <w:t>Step 6</w:t>
                              </w:r>
                            </w:p>
                          </w:txbxContent>
                        </wps:txbx>
                        <wps:bodyPr rot="0" vert="horz" wrap="square" lIns="0" tIns="0" rIns="0" bIns="0" anchor="t" anchorCtr="0" upright="1">
                          <a:spAutoFit/>
                        </wps:bodyPr>
                      </wps:wsp>
                      <wps:wsp>
                        <wps:cNvPr id="23" name="Rectangle 37"/>
                        <wps:cNvSpPr>
                          <a:spLocks noChangeArrowheads="1"/>
                        </wps:cNvSpPr>
                        <wps:spPr bwMode="auto">
                          <a:xfrm>
                            <a:off x="957512" y="4657700"/>
                            <a:ext cx="1458619" cy="49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0B9AF" w14:textId="77777777" w:rsidR="00DA1D27" w:rsidRDefault="00DA1D27" w:rsidP="00DA1D27">
                              <w:r>
                                <w:rPr>
                                  <w:rFonts w:ascii="Arial" w:hAnsi="Arial" w:cs="Arial"/>
                                  <w:color w:val="000000"/>
                                  <w:sz w:val="18"/>
                                  <w:szCs w:val="18"/>
                                </w:rPr>
                                <w:t>Review to assess compliance with minimum</w:t>
                              </w:r>
                              <w:r>
                                <w:rPr>
                                  <w:rFonts w:ascii="Arial" w:hAnsi="Arial" w:cs="Arial"/>
                                  <w:color w:val="000000"/>
                                  <w:sz w:val="18"/>
                                  <w:szCs w:val="18"/>
                                  <w:lang w:eastAsia="ja-JP"/>
                                </w:rPr>
                                <w:t xml:space="preserve"> </w:t>
                              </w:r>
                              <w:r>
                                <w:rPr>
                                  <w:rFonts w:ascii="Arial" w:hAnsi="Arial" w:cs="Arial"/>
                                  <w:color w:val="000000"/>
                                  <w:sz w:val="18"/>
                                  <w:szCs w:val="18"/>
                                </w:rPr>
                                <w:t>requirements</w:t>
                              </w:r>
                            </w:p>
                            <w:p w14:paraId="44C03DB3" w14:textId="77777777" w:rsidR="00DA1D27" w:rsidRDefault="00DA1D27" w:rsidP="00DA1D27">
                              <w:pPr>
                                <w:rPr>
                                  <w:lang w:eastAsia="ja-JP"/>
                                </w:rPr>
                              </w:pPr>
                            </w:p>
                          </w:txbxContent>
                        </wps:txbx>
                        <wps:bodyPr rot="0" vert="horz" wrap="square" lIns="0" tIns="0" rIns="0" bIns="0" anchor="t" anchorCtr="0" upright="1">
                          <a:noAutofit/>
                        </wps:bodyPr>
                      </wps:wsp>
                      <wps:wsp>
                        <wps:cNvPr id="24" name="Rectangle 38"/>
                        <wps:cNvSpPr>
                          <a:spLocks noChangeArrowheads="1"/>
                        </wps:cNvSpPr>
                        <wps:spPr bwMode="auto">
                          <a:xfrm>
                            <a:off x="1492219" y="5663074"/>
                            <a:ext cx="623742" cy="208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483BC" w14:textId="77777777" w:rsidR="00DA1D27" w:rsidRDefault="00DA1D27" w:rsidP="00DA1D27">
                              <w:r>
                                <w:rPr>
                                  <w:rFonts w:ascii="Arial" w:hAnsi="Arial" w:cs="Arial"/>
                                  <w:color w:val="000000"/>
                                  <w:sz w:val="18"/>
                                  <w:szCs w:val="18"/>
                                </w:rPr>
                                <w:t>Step 7</w:t>
                              </w:r>
                            </w:p>
                          </w:txbxContent>
                        </wps:txbx>
                        <wps:bodyPr rot="0" vert="horz" wrap="square" lIns="0" tIns="0" rIns="0" bIns="0" anchor="t" anchorCtr="0" upright="1">
                          <a:spAutoFit/>
                        </wps:bodyPr>
                      </wps:wsp>
                      <wps:wsp>
                        <wps:cNvPr id="25" name="Rectangle 39"/>
                        <wps:cNvSpPr>
                          <a:spLocks noChangeArrowheads="1"/>
                        </wps:cNvSpPr>
                        <wps:spPr bwMode="auto">
                          <a:xfrm>
                            <a:off x="936612" y="5829300"/>
                            <a:ext cx="1544920" cy="54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D9C579" w14:textId="77777777" w:rsidR="00DA1D27" w:rsidRDefault="00DA1D27" w:rsidP="00DA1D27">
                              <w:r>
                                <w:rPr>
                                  <w:rFonts w:ascii="Arial" w:hAnsi="Arial" w:cs="Arial"/>
                                  <w:color w:val="000000"/>
                                  <w:sz w:val="18"/>
                                  <w:szCs w:val="18"/>
                                </w:rPr>
                                <w:t>Consideration of evaluation results, consensus building,</w:t>
                              </w:r>
                              <w:r>
                                <w:rPr>
                                  <w:rFonts w:ascii="Arial" w:hAnsi="Arial" w:cs="Arial"/>
                                  <w:color w:val="000000"/>
                                  <w:sz w:val="18"/>
                                  <w:szCs w:val="18"/>
                                  <w:lang w:eastAsia="ja-JP"/>
                                </w:rPr>
                                <w:t xml:space="preserve"> </w:t>
                              </w:r>
                              <w:r>
                                <w:rPr>
                                  <w:rFonts w:ascii="Arial" w:hAnsi="Arial" w:cs="Arial"/>
                                  <w:color w:val="000000"/>
                                  <w:sz w:val="18"/>
                                  <w:szCs w:val="18"/>
                                </w:rPr>
                                <w:t>and decision</w:t>
                              </w:r>
                            </w:p>
                            <w:p w14:paraId="69797784" w14:textId="77777777" w:rsidR="00DA1D27" w:rsidRDefault="00DA1D27" w:rsidP="00DA1D27">
                              <w:pPr>
                                <w:rPr>
                                  <w:lang w:eastAsia="ja-JP"/>
                                </w:rPr>
                              </w:pPr>
                            </w:p>
                          </w:txbxContent>
                        </wps:txbx>
                        <wps:bodyPr rot="0" vert="horz" wrap="square" lIns="0" tIns="0" rIns="0" bIns="0" anchor="t" anchorCtr="0" upright="1">
                          <a:noAutofit/>
                        </wps:bodyPr>
                      </wps:wsp>
                      <wps:wsp>
                        <wps:cNvPr id="26" name="Freeform 40"/>
                        <wps:cNvSpPr>
                          <a:spLocks noEditPoints="1"/>
                        </wps:cNvSpPr>
                        <wps:spPr bwMode="auto">
                          <a:xfrm>
                            <a:off x="2540632" y="962000"/>
                            <a:ext cx="840111" cy="67900"/>
                          </a:xfrm>
                          <a:custGeom>
                            <a:avLst/>
                            <a:gdLst>
                              <a:gd name="T0" fmla="*/ 2147483646 w 4942"/>
                              <a:gd name="T1" fmla="*/ 2147483646 h 400"/>
                              <a:gd name="T2" fmla="*/ 2147483646 w 4942"/>
                              <a:gd name="T3" fmla="*/ 2147483646 h 400"/>
                              <a:gd name="T4" fmla="*/ 2147483646 w 4942"/>
                              <a:gd name="T5" fmla="*/ 2147483646 h 400"/>
                              <a:gd name="T6" fmla="*/ 2147483646 w 4942"/>
                              <a:gd name="T7" fmla="*/ 2147483646 h 400"/>
                              <a:gd name="T8" fmla="*/ 2147483646 w 4942"/>
                              <a:gd name="T9" fmla="*/ 2147483646 h 400"/>
                              <a:gd name="T10" fmla="*/ 0 w 4942"/>
                              <a:gd name="T11" fmla="*/ 2147483646 h 400"/>
                              <a:gd name="T12" fmla="*/ 2147483646 w 4942"/>
                              <a:gd name="T13" fmla="*/ 2147483646 h 400"/>
                              <a:gd name="T14" fmla="*/ 2147483646 w 4942"/>
                              <a:gd name="T15" fmla="*/ 0 h 400"/>
                              <a:gd name="T16" fmla="*/ 2147483646 w 4942"/>
                              <a:gd name="T17" fmla="*/ 2147483646 h 400"/>
                              <a:gd name="T18" fmla="*/ 2147483646 w 4942"/>
                              <a:gd name="T19" fmla="*/ 2147483646 h 400"/>
                              <a:gd name="T20" fmla="*/ 2147483646 w 4942"/>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4942" h="400">
                                <a:moveTo>
                                  <a:pt x="34" y="166"/>
                                </a:moveTo>
                                <a:lnTo>
                                  <a:pt x="4609" y="166"/>
                                </a:lnTo>
                                <a:cubicBezTo>
                                  <a:pt x="4627" y="166"/>
                                  <a:pt x="4642" y="181"/>
                                  <a:pt x="4642" y="200"/>
                                </a:cubicBezTo>
                                <a:cubicBezTo>
                                  <a:pt x="4642" y="218"/>
                                  <a:pt x="4627" y="233"/>
                                  <a:pt x="4609" y="233"/>
                                </a:cubicBezTo>
                                <a:lnTo>
                                  <a:pt x="34" y="233"/>
                                </a:lnTo>
                                <a:cubicBezTo>
                                  <a:pt x="15" y="233"/>
                                  <a:pt x="0" y="218"/>
                                  <a:pt x="0" y="200"/>
                                </a:cubicBezTo>
                                <a:cubicBezTo>
                                  <a:pt x="0" y="181"/>
                                  <a:pt x="15" y="166"/>
                                  <a:pt x="34" y="166"/>
                                </a:cubicBezTo>
                                <a:close/>
                                <a:moveTo>
                                  <a:pt x="4542" y="0"/>
                                </a:moveTo>
                                <a:lnTo>
                                  <a:pt x="4942" y="200"/>
                                </a:lnTo>
                                <a:lnTo>
                                  <a:pt x="4542" y="400"/>
                                </a:lnTo>
                                <a:lnTo>
                                  <a:pt x="4542" y="0"/>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27" name="Freeform 41"/>
                        <wps:cNvSpPr>
                          <a:spLocks noEditPoints="1"/>
                        </wps:cNvSpPr>
                        <wps:spPr bwMode="auto">
                          <a:xfrm>
                            <a:off x="2545032" y="3272700"/>
                            <a:ext cx="643308" cy="68000"/>
                          </a:xfrm>
                          <a:custGeom>
                            <a:avLst/>
                            <a:gdLst>
                              <a:gd name="T0" fmla="*/ 2147483646 w 1013"/>
                              <a:gd name="T1" fmla="*/ 2147483646 h 107"/>
                              <a:gd name="T2" fmla="*/ 2147483646 w 1013"/>
                              <a:gd name="T3" fmla="*/ 2147483646 h 107"/>
                              <a:gd name="T4" fmla="*/ 2147483646 w 1013"/>
                              <a:gd name="T5" fmla="*/ 2147483646 h 107"/>
                              <a:gd name="T6" fmla="*/ 2147483646 w 1013"/>
                              <a:gd name="T7" fmla="*/ 2147483646 h 107"/>
                              <a:gd name="T8" fmla="*/ 2147483646 w 1013"/>
                              <a:gd name="T9" fmla="*/ 2147483646 h 107"/>
                              <a:gd name="T10" fmla="*/ 2147483646 w 1013"/>
                              <a:gd name="T11" fmla="*/ 2147483646 h 107"/>
                              <a:gd name="T12" fmla="*/ 0 w 1013"/>
                              <a:gd name="T13" fmla="*/ 2147483646 h 107"/>
                              <a:gd name="T14" fmla="*/ 2147483646 w 1013"/>
                              <a:gd name="T15" fmla="*/ 0 h 107"/>
                              <a:gd name="T16" fmla="*/ 2147483646 w 1013"/>
                              <a:gd name="T17" fmla="*/ 2147483646 h 107"/>
                              <a:gd name="T18" fmla="*/ 2147483646 w 1013"/>
                              <a:gd name="T19" fmla="*/ 0 h 107"/>
                              <a:gd name="T20" fmla="*/ 2147483646 w 1013"/>
                              <a:gd name="T21" fmla="*/ 2147483646 h 107"/>
                              <a:gd name="T22" fmla="*/ 2147483646 w 1013"/>
                              <a:gd name="T23" fmla="*/ 2147483646 h 107"/>
                              <a:gd name="T24" fmla="*/ 2147483646 w 1013"/>
                              <a:gd name="T25" fmla="*/ 0 h 10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013" h="107">
                                <a:moveTo>
                                  <a:pt x="89" y="45"/>
                                </a:moveTo>
                                <a:lnTo>
                                  <a:pt x="923" y="45"/>
                                </a:lnTo>
                                <a:lnTo>
                                  <a:pt x="923" y="63"/>
                                </a:lnTo>
                                <a:lnTo>
                                  <a:pt x="89" y="63"/>
                                </a:lnTo>
                                <a:lnTo>
                                  <a:pt x="89" y="45"/>
                                </a:lnTo>
                                <a:close/>
                                <a:moveTo>
                                  <a:pt x="107" y="107"/>
                                </a:moveTo>
                                <a:lnTo>
                                  <a:pt x="0" y="54"/>
                                </a:lnTo>
                                <a:lnTo>
                                  <a:pt x="107" y="0"/>
                                </a:lnTo>
                                <a:lnTo>
                                  <a:pt x="107" y="107"/>
                                </a:lnTo>
                                <a:close/>
                                <a:moveTo>
                                  <a:pt x="906" y="0"/>
                                </a:moveTo>
                                <a:lnTo>
                                  <a:pt x="1013" y="54"/>
                                </a:lnTo>
                                <a:lnTo>
                                  <a:pt x="906" y="107"/>
                                </a:lnTo>
                                <a:lnTo>
                                  <a:pt x="906" y="0"/>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28" name="Freeform 42"/>
                        <wps:cNvSpPr>
                          <a:spLocks noEditPoints="1"/>
                        </wps:cNvSpPr>
                        <wps:spPr bwMode="auto">
                          <a:xfrm>
                            <a:off x="1639521" y="3627100"/>
                            <a:ext cx="1675821" cy="843300"/>
                          </a:xfrm>
                          <a:custGeom>
                            <a:avLst/>
                            <a:gdLst>
                              <a:gd name="T0" fmla="*/ 2147483646 w 9863"/>
                              <a:gd name="T1" fmla="*/ 2147483646 h 4963"/>
                              <a:gd name="T2" fmla="*/ 2147483646 w 9863"/>
                              <a:gd name="T3" fmla="*/ 2147483646 h 4963"/>
                              <a:gd name="T4" fmla="*/ 2147483646 w 9863"/>
                              <a:gd name="T5" fmla="*/ 2147483646 h 4963"/>
                              <a:gd name="T6" fmla="*/ 2147483646 w 9863"/>
                              <a:gd name="T7" fmla="*/ 2147483646 h 4963"/>
                              <a:gd name="T8" fmla="*/ 2147483646 w 9863"/>
                              <a:gd name="T9" fmla="*/ 2147483646 h 4963"/>
                              <a:gd name="T10" fmla="*/ 2147483646 w 9863"/>
                              <a:gd name="T11" fmla="*/ 2147483646 h 4963"/>
                              <a:gd name="T12" fmla="*/ 2147483646 w 9863"/>
                              <a:gd name="T13" fmla="*/ 2147483646 h 4963"/>
                              <a:gd name="T14" fmla="*/ 2147483646 w 9863"/>
                              <a:gd name="T15" fmla="*/ 2147483646 h 4963"/>
                              <a:gd name="T16" fmla="*/ 2147483646 w 9863"/>
                              <a:gd name="T17" fmla="*/ 2147483646 h 4963"/>
                              <a:gd name="T18" fmla="*/ 2147483646 w 9863"/>
                              <a:gd name="T19" fmla="*/ 2147483646 h 4963"/>
                              <a:gd name="T20" fmla="*/ 2147483646 w 9863"/>
                              <a:gd name="T21" fmla="*/ 2147483646 h 4963"/>
                              <a:gd name="T22" fmla="*/ 2147483646 w 9863"/>
                              <a:gd name="T23" fmla="*/ 2147483646 h 4963"/>
                              <a:gd name="T24" fmla="*/ 2147483646 w 9863"/>
                              <a:gd name="T25" fmla="*/ 2147483646 h 4963"/>
                              <a:gd name="T26" fmla="*/ 2147483646 w 9863"/>
                              <a:gd name="T27" fmla="*/ 2147483646 h 4963"/>
                              <a:gd name="T28" fmla="*/ 2147483646 w 9863"/>
                              <a:gd name="T29" fmla="*/ 2147483646 h 4963"/>
                              <a:gd name="T30" fmla="*/ 2147483646 w 9863"/>
                              <a:gd name="T31" fmla="*/ 2147483646 h 4963"/>
                              <a:gd name="T32" fmla="*/ 2147483646 w 9863"/>
                              <a:gd name="T33" fmla="*/ 2147483646 h 4963"/>
                              <a:gd name="T34" fmla="*/ 2147483646 w 9863"/>
                              <a:gd name="T35" fmla="*/ 2147483646 h 4963"/>
                              <a:gd name="T36" fmla="*/ 2147483646 w 9863"/>
                              <a:gd name="T37" fmla="*/ 2147483646 h 4963"/>
                              <a:gd name="T38" fmla="*/ 2147483646 w 9863"/>
                              <a:gd name="T39" fmla="*/ 2147483646 h 4963"/>
                              <a:gd name="T40" fmla="*/ 2147483646 w 9863"/>
                              <a:gd name="T41" fmla="*/ 2147483646 h 4963"/>
                              <a:gd name="T42" fmla="*/ 2147483646 w 9863"/>
                              <a:gd name="T43" fmla="*/ 2147483646 h 4963"/>
                              <a:gd name="T44" fmla="*/ 2147483646 w 9863"/>
                              <a:gd name="T45" fmla="*/ 2147483646 h 4963"/>
                              <a:gd name="T46" fmla="*/ 2147483646 w 9863"/>
                              <a:gd name="T47" fmla="*/ 2147483646 h 4963"/>
                              <a:gd name="T48" fmla="*/ 2147483646 w 9863"/>
                              <a:gd name="T49" fmla="*/ 2147483646 h 4963"/>
                              <a:gd name="T50" fmla="*/ 2147483646 w 9863"/>
                              <a:gd name="T51" fmla="*/ 2147483646 h 4963"/>
                              <a:gd name="T52" fmla="*/ 2147483646 w 9863"/>
                              <a:gd name="T53" fmla="*/ 2147483646 h 4963"/>
                              <a:gd name="T54" fmla="*/ 2147483646 w 9863"/>
                              <a:gd name="T55" fmla="*/ 2147483646 h 4963"/>
                              <a:gd name="T56" fmla="*/ 2147483646 w 9863"/>
                              <a:gd name="T57" fmla="*/ 2147483646 h 4963"/>
                              <a:gd name="T58" fmla="*/ 2147483646 w 9863"/>
                              <a:gd name="T59" fmla="*/ 2147483646 h 4963"/>
                              <a:gd name="T60" fmla="*/ 2147483646 w 9863"/>
                              <a:gd name="T61" fmla="*/ 2147483646 h 4963"/>
                              <a:gd name="T62" fmla="*/ 2147483646 w 9863"/>
                              <a:gd name="T63" fmla="*/ 2147483646 h 4963"/>
                              <a:gd name="T64" fmla="*/ 2147483646 w 9863"/>
                              <a:gd name="T65" fmla="*/ 2147483646 h 4963"/>
                              <a:gd name="T66" fmla="*/ 2147483646 w 9863"/>
                              <a:gd name="T67" fmla="*/ 2147483646 h 4963"/>
                              <a:gd name="T68" fmla="*/ 2147483646 w 9863"/>
                              <a:gd name="T69" fmla="*/ 2147483646 h 4963"/>
                              <a:gd name="T70" fmla="*/ 2147483646 w 9863"/>
                              <a:gd name="T71" fmla="*/ 2147483646 h 4963"/>
                              <a:gd name="T72" fmla="*/ 2147483646 w 9863"/>
                              <a:gd name="T73" fmla="*/ 2147483646 h 4963"/>
                              <a:gd name="T74" fmla="*/ 2147483646 w 9863"/>
                              <a:gd name="T75" fmla="*/ 2147483646 h 4963"/>
                              <a:gd name="T76" fmla="*/ 2147483646 w 9863"/>
                              <a:gd name="T77" fmla="*/ 2147483646 h 4963"/>
                              <a:gd name="T78" fmla="*/ 2147483646 w 9863"/>
                              <a:gd name="T79" fmla="*/ 2147483646 h 4963"/>
                              <a:gd name="T80" fmla="*/ 2147483646 w 9863"/>
                              <a:gd name="T81" fmla="*/ 2147483646 h 4963"/>
                              <a:gd name="T82" fmla="*/ 2147483646 w 9863"/>
                              <a:gd name="T83" fmla="*/ 2147483646 h 4963"/>
                              <a:gd name="T84" fmla="*/ 2147483646 w 9863"/>
                              <a:gd name="T85" fmla="*/ 2147483646 h 4963"/>
                              <a:gd name="T86" fmla="*/ 2147483646 w 9863"/>
                              <a:gd name="T87" fmla="*/ 2147483646 h 4963"/>
                              <a:gd name="T88" fmla="*/ 2147483646 w 9863"/>
                              <a:gd name="T89" fmla="*/ 2147483646 h 4963"/>
                              <a:gd name="T90" fmla="*/ 2147483646 w 9863"/>
                              <a:gd name="T91" fmla="*/ 2147483646 h 4963"/>
                              <a:gd name="T92" fmla="*/ 2147483646 w 9863"/>
                              <a:gd name="T93" fmla="*/ 2147483646 h 4963"/>
                              <a:gd name="T94" fmla="*/ 2147483646 w 9863"/>
                              <a:gd name="T95" fmla="*/ 2147483646 h 4963"/>
                              <a:gd name="T96" fmla="*/ 2147483646 w 9863"/>
                              <a:gd name="T97" fmla="*/ 2147483646 h 4963"/>
                              <a:gd name="T98" fmla="*/ 2147483646 w 9863"/>
                              <a:gd name="T99" fmla="*/ 2147483646 h 4963"/>
                              <a:gd name="T100" fmla="*/ 2147483646 w 9863"/>
                              <a:gd name="T101" fmla="*/ 2147483646 h 4963"/>
                              <a:gd name="T102" fmla="*/ 2147483646 w 9863"/>
                              <a:gd name="T103" fmla="*/ 2147483646 h 4963"/>
                              <a:gd name="T104" fmla="*/ 2147483646 w 9863"/>
                              <a:gd name="T105" fmla="*/ 2147483646 h 4963"/>
                              <a:gd name="T106" fmla="*/ 2147483646 w 9863"/>
                              <a:gd name="T107" fmla="*/ 2147483646 h 4963"/>
                              <a:gd name="T108" fmla="*/ 2147483646 w 9863"/>
                              <a:gd name="T109" fmla="*/ 2147483646 h 4963"/>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9863" h="4963">
                                <a:moveTo>
                                  <a:pt x="23" y="4895"/>
                                </a:moveTo>
                                <a:lnTo>
                                  <a:pt x="202" y="4806"/>
                                </a:lnTo>
                                <a:cubicBezTo>
                                  <a:pt x="218" y="4797"/>
                                  <a:pt x="238" y="4804"/>
                                  <a:pt x="246" y="4821"/>
                                </a:cubicBezTo>
                                <a:cubicBezTo>
                                  <a:pt x="255" y="4837"/>
                                  <a:pt x="248" y="4857"/>
                                  <a:pt x="232" y="4865"/>
                                </a:cubicBezTo>
                                <a:lnTo>
                                  <a:pt x="53" y="4955"/>
                                </a:lnTo>
                                <a:cubicBezTo>
                                  <a:pt x="36" y="4963"/>
                                  <a:pt x="16" y="4957"/>
                                  <a:pt x="8" y="4940"/>
                                </a:cubicBezTo>
                                <a:cubicBezTo>
                                  <a:pt x="0" y="4924"/>
                                  <a:pt x="6" y="4904"/>
                                  <a:pt x="23" y="4895"/>
                                </a:cubicBezTo>
                                <a:close/>
                                <a:moveTo>
                                  <a:pt x="440" y="4686"/>
                                </a:moveTo>
                                <a:lnTo>
                                  <a:pt x="619" y="4597"/>
                                </a:lnTo>
                                <a:cubicBezTo>
                                  <a:pt x="635" y="4588"/>
                                  <a:pt x="655" y="4595"/>
                                  <a:pt x="664" y="4611"/>
                                </a:cubicBezTo>
                                <a:cubicBezTo>
                                  <a:pt x="672" y="4628"/>
                                  <a:pt x="665" y="4648"/>
                                  <a:pt x="649" y="4656"/>
                                </a:cubicBezTo>
                                <a:lnTo>
                                  <a:pt x="470" y="4746"/>
                                </a:lnTo>
                                <a:cubicBezTo>
                                  <a:pt x="453" y="4754"/>
                                  <a:pt x="433" y="4747"/>
                                  <a:pt x="425" y="4731"/>
                                </a:cubicBezTo>
                                <a:cubicBezTo>
                                  <a:pt x="417" y="4714"/>
                                  <a:pt x="424" y="4694"/>
                                  <a:pt x="440" y="4686"/>
                                </a:cubicBezTo>
                                <a:close/>
                                <a:moveTo>
                                  <a:pt x="857" y="4477"/>
                                </a:moveTo>
                                <a:lnTo>
                                  <a:pt x="1036" y="4387"/>
                                </a:lnTo>
                                <a:cubicBezTo>
                                  <a:pt x="1052" y="4379"/>
                                  <a:pt x="1073" y="4386"/>
                                  <a:pt x="1081" y="4402"/>
                                </a:cubicBezTo>
                                <a:cubicBezTo>
                                  <a:pt x="1089" y="4419"/>
                                  <a:pt x="1082" y="4439"/>
                                  <a:pt x="1066" y="4447"/>
                                </a:cubicBezTo>
                                <a:lnTo>
                                  <a:pt x="887" y="4537"/>
                                </a:lnTo>
                                <a:cubicBezTo>
                                  <a:pt x="871" y="4545"/>
                                  <a:pt x="851" y="4538"/>
                                  <a:pt x="842" y="4522"/>
                                </a:cubicBezTo>
                                <a:cubicBezTo>
                                  <a:pt x="834" y="4505"/>
                                  <a:pt x="841" y="4485"/>
                                  <a:pt x="857" y="4477"/>
                                </a:cubicBezTo>
                                <a:close/>
                                <a:moveTo>
                                  <a:pt x="1274" y="4268"/>
                                </a:moveTo>
                                <a:lnTo>
                                  <a:pt x="1453" y="4178"/>
                                </a:lnTo>
                                <a:cubicBezTo>
                                  <a:pt x="1470" y="4170"/>
                                  <a:pt x="1490" y="4177"/>
                                  <a:pt x="1498" y="4193"/>
                                </a:cubicBezTo>
                                <a:cubicBezTo>
                                  <a:pt x="1506" y="4210"/>
                                  <a:pt x="1500" y="4230"/>
                                  <a:pt x="1483" y="4238"/>
                                </a:cubicBezTo>
                                <a:lnTo>
                                  <a:pt x="1304" y="4328"/>
                                </a:lnTo>
                                <a:cubicBezTo>
                                  <a:pt x="1288" y="4336"/>
                                  <a:pt x="1268" y="4329"/>
                                  <a:pt x="1260" y="4313"/>
                                </a:cubicBezTo>
                                <a:cubicBezTo>
                                  <a:pt x="1251" y="4296"/>
                                  <a:pt x="1258" y="4276"/>
                                  <a:pt x="1274" y="4268"/>
                                </a:cubicBezTo>
                                <a:close/>
                                <a:moveTo>
                                  <a:pt x="1692" y="4059"/>
                                </a:moveTo>
                                <a:lnTo>
                                  <a:pt x="1870" y="3969"/>
                                </a:lnTo>
                                <a:cubicBezTo>
                                  <a:pt x="1887" y="3961"/>
                                  <a:pt x="1907" y="3968"/>
                                  <a:pt x="1915" y="3984"/>
                                </a:cubicBezTo>
                                <a:cubicBezTo>
                                  <a:pt x="1923" y="4001"/>
                                  <a:pt x="1917" y="4021"/>
                                  <a:pt x="1900" y="4029"/>
                                </a:cubicBezTo>
                                <a:lnTo>
                                  <a:pt x="1721" y="4118"/>
                                </a:lnTo>
                                <a:cubicBezTo>
                                  <a:pt x="1705" y="4127"/>
                                  <a:pt x="1685" y="4120"/>
                                  <a:pt x="1677" y="4104"/>
                                </a:cubicBezTo>
                                <a:cubicBezTo>
                                  <a:pt x="1668" y="4087"/>
                                  <a:pt x="1675" y="4067"/>
                                  <a:pt x="1692" y="4059"/>
                                </a:cubicBezTo>
                                <a:close/>
                                <a:moveTo>
                                  <a:pt x="2109" y="3850"/>
                                </a:moveTo>
                                <a:lnTo>
                                  <a:pt x="2288" y="3760"/>
                                </a:lnTo>
                                <a:cubicBezTo>
                                  <a:pt x="2304" y="3752"/>
                                  <a:pt x="2324" y="3758"/>
                                  <a:pt x="2332" y="3775"/>
                                </a:cubicBezTo>
                                <a:cubicBezTo>
                                  <a:pt x="2341" y="3791"/>
                                  <a:pt x="2334" y="3811"/>
                                  <a:pt x="2317" y="3820"/>
                                </a:cubicBezTo>
                                <a:lnTo>
                                  <a:pt x="2139" y="3909"/>
                                </a:lnTo>
                                <a:cubicBezTo>
                                  <a:pt x="2122" y="3918"/>
                                  <a:pt x="2102" y="3911"/>
                                  <a:pt x="2094" y="3894"/>
                                </a:cubicBezTo>
                                <a:cubicBezTo>
                                  <a:pt x="2086" y="3878"/>
                                  <a:pt x="2092" y="3858"/>
                                  <a:pt x="2109" y="3850"/>
                                </a:cubicBezTo>
                                <a:close/>
                                <a:moveTo>
                                  <a:pt x="2526" y="3641"/>
                                </a:moveTo>
                                <a:lnTo>
                                  <a:pt x="2705" y="3551"/>
                                </a:lnTo>
                                <a:cubicBezTo>
                                  <a:pt x="2721" y="3543"/>
                                  <a:pt x="2741" y="3549"/>
                                  <a:pt x="2750" y="3566"/>
                                </a:cubicBezTo>
                                <a:cubicBezTo>
                                  <a:pt x="2758" y="3582"/>
                                  <a:pt x="2751" y="3602"/>
                                  <a:pt x="2735" y="3611"/>
                                </a:cubicBezTo>
                                <a:lnTo>
                                  <a:pt x="2556" y="3700"/>
                                </a:lnTo>
                                <a:cubicBezTo>
                                  <a:pt x="2539" y="3708"/>
                                  <a:pt x="2519" y="3702"/>
                                  <a:pt x="2511" y="3685"/>
                                </a:cubicBezTo>
                                <a:cubicBezTo>
                                  <a:pt x="2503" y="3669"/>
                                  <a:pt x="2510" y="3649"/>
                                  <a:pt x="2526" y="3641"/>
                                </a:cubicBezTo>
                                <a:close/>
                                <a:moveTo>
                                  <a:pt x="2943" y="3431"/>
                                </a:moveTo>
                                <a:lnTo>
                                  <a:pt x="3122" y="3342"/>
                                </a:lnTo>
                                <a:cubicBezTo>
                                  <a:pt x="3138" y="3334"/>
                                  <a:pt x="3158" y="3340"/>
                                  <a:pt x="3167" y="3357"/>
                                </a:cubicBezTo>
                                <a:cubicBezTo>
                                  <a:pt x="3175" y="3373"/>
                                  <a:pt x="3168" y="3393"/>
                                  <a:pt x="3152" y="3401"/>
                                </a:cubicBezTo>
                                <a:lnTo>
                                  <a:pt x="2973" y="3491"/>
                                </a:lnTo>
                                <a:cubicBezTo>
                                  <a:pt x="2957" y="3499"/>
                                  <a:pt x="2937" y="3493"/>
                                  <a:pt x="2928" y="3476"/>
                                </a:cubicBezTo>
                                <a:cubicBezTo>
                                  <a:pt x="2920" y="3460"/>
                                  <a:pt x="2927" y="3440"/>
                                  <a:pt x="2943" y="3431"/>
                                </a:cubicBezTo>
                                <a:close/>
                                <a:moveTo>
                                  <a:pt x="3360" y="3222"/>
                                </a:moveTo>
                                <a:lnTo>
                                  <a:pt x="3539" y="3133"/>
                                </a:lnTo>
                                <a:cubicBezTo>
                                  <a:pt x="3556" y="3124"/>
                                  <a:pt x="3576" y="3131"/>
                                  <a:pt x="3584" y="3148"/>
                                </a:cubicBezTo>
                                <a:cubicBezTo>
                                  <a:pt x="3592" y="3164"/>
                                  <a:pt x="3585" y="3184"/>
                                  <a:pt x="3569" y="3192"/>
                                </a:cubicBezTo>
                                <a:lnTo>
                                  <a:pt x="3390" y="3282"/>
                                </a:lnTo>
                                <a:cubicBezTo>
                                  <a:pt x="3374" y="3290"/>
                                  <a:pt x="3354" y="3284"/>
                                  <a:pt x="3345" y="3267"/>
                                </a:cubicBezTo>
                                <a:cubicBezTo>
                                  <a:pt x="3337" y="3251"/>
                                  <a:pt x="3344" y="3231"/>
                                  <a:pt x="3360" y="3222"/>
                                </a:cubicBezTo>
                                <a:close/>
                                <a:moveTo>
                                  <a:pt x="3778" y="3013"/>
                                </a:moveTo>
                                <a:lnTo>
                                  <a:pt x="3956" y="2924"/>
                                </a:lnTo>
                                <a:cubicBezTo>
                                  <a:pt x="3973" y="2915"/>
                                  <a:pt x="3993" y="2922"/>
                                  <a:pt x="4001" y="2938"/>
                                </a:cubicBezTo>
                                <a:cubicBezTo>
                                  <a:pt x="4009" y="2955"/>
                                  <a:pt x="4003" y="2975"/>
                                  <a:pt x="3986" y="2983"/>
                                </a:cubicBezTo>
                                <a:lnTo>
                                  <a:pt x="3807" y="3073"/>
                                </a:lnTo>
                                <a:cubicBezTo>
                                  <a:pt x="3791" y="3081"/>
                                  <a:pt x="3771" y="3074"/>
                                  <a:pt x="3763" y="3058"/>
                                </a:cubicBezTo>
                                <a:cubicBezTo>
                                  <a:pt x="3754" y="3041"/>
                                  <a:pt x="3761" y="3021"/>
                                  <a:pt x="3778" y="3013"/>
                                </a:cubicBezTo>
                                <a:close/>
                                <a:moveTo>
                                  <a:pt x="4195" y="2804"/>
                                </a:moveTo>
                                <a:lnTo>
                                  <a:pt x="4374" y="2714"/>
                                </a:lnTo>
                                <a:cubicBezTo>
                                  <a:pt x="4390" y="2706"/>
                                  <a:pt x="4410" y="2713"/>
                                  <a:pt x="4418" y="2729"/>
                                </a:cubicBezTo>
                                <a:cubicBezTo>
                                  <a:pt x="4427" y="2746"/>
                                  <a:pt x="4420" y="2766"/>
                                  <a:pt x="4403" y="2774"/>
                                </a:cubicBezTo>
                                <a:lnTo>
                                  <a:pt x="4225" y="2864"/>
                                </a:lnTo>
                                <a:cubicBezTo>
                                  <a:pt x="4208" y="2872"/>
                                  <a:pt x="4188" y="2865"/>
                                  <a:pt x="4180" y="2849"/>
                                </a:cubicBezTo>
                                <a:cubicBezTo>
                                  <a:pt x="4172" y="2832"/>
                                  <a:pt x="4178" y="2812"/>
                                  <a:pt x="4195" y="2804"/>
                                </a:cubicBezTo>
                                <a:close/>
                                <a:moveTo>
                                  <a:pt x="4612" y="2595"/>
                                </a:moveTo>
                                <a:lnTo>
                                  <a:pt x="4791" y="2505"/>
                                </a:lnTo>
                                <a:cubicBezTo>
                                  <a:pt x="4807" y="2497"/>
                                  <a:pt x="4827" y="2504"/>
                                  <a:pt x="4835" y="2520"/>
                                </a:cubicBezTo>
                                <a:cubicBezTo>
                                  <a:pt x="4844" y="2537"/>
                                  <a:pt x="4837" y="2557"/>
                                  <a:pt x="4821" y="2565"/>
                                </a:cubicBezTo>
                                <a:lnTo>
                                  <a:pt x="4642" y="2655"/>
                                </a:lnTo>
                                <a:cubicBezTo>
                                  <a:pt x="4625" y="2663"/>
                                  <a:pt x="4605" y="2656"/>
                                  <a:pt x="4597" y="2640"/>
                                </a:cubicBezTo>
                                <a:cubicBezTo>
                                  <a:pt x="4589" y="2623"/>
                                  <a:pt x="4595" y="2603"/>
                                  <a:pt x="4612" y="2595"/>
                                </a:cubicBezTo>
                                <a:close/>
                                <a:moveTo>
                                  <a:pt x="5029" y="2386"/>
                                </a:moveTo>
                                <a:lnTo>
                                  <a:pt x="5208" y="2296"/>
                                </a:lnTo>
                                <a:cubicBezTo>
                                  <a:pt x="5224" y="2288"/>
                                  <a:pt x="5244" y="2295"/>
                                  <a:pt x="5253" y="2311"/>
                                </a:cubicBezTo>
                                <a:cubicBezTo>
                                  <a:pt x="5261" y="2328"/>
                                  <a:pt x="5254" y="2348"/>
                                  <a:pt x="5238" y="2356"/>
                                </a:cubicBezTo>
                                <a:lnTo>
                                  <a:pt x="5059" y="2445"/>
                                </a:lnTo>
                                <a:cubicBezTo>
                                  <a:pt x="5043" y="2454"/>
                                  <a:pt x="5022" y="2447"/>
                                  <a:pt x="5014" y="2431"/>
                                </a:cubicBezTo>
                                <a:cubicBezTo>
                                  <a:pt x="5006" y="2414"/>
                                  <a:pt x="5013" y="2394"/>
                                  <a:pt x="5029" y="2386"/>
                                </a:cubicBezTo>
                                <a:close/>
                                <a:moveTo>
                                  <a:pt x="5446" y="2177"/>
                                </a:moveTo>
                                <a:lnTo>
                                  <a:pt x="5625" y="2087"/>
                                </a:lnTo>
                                <a:cubicBezTo>
                                  <a:pt x="5642" y="2079"/>
                                  <a:pt x="5662" y="2085"/>
                                  <a:pt x="5670" y="2102"/>
                                </a:cubicBezTo>
                                <a:cubicBezTo>
                                  <a:pt x="5678" y="2118"/>
                                  <a:pt x="5671" y="2138"/>
                                  <a:pt x="5655" y="2147"/>
                                </a:cubicBezTo>
                                <a:lnTo>
                                  <a:pt x="5476" y="2236"/>
                                </a:lnTo>
                                <a:cubicBezTo>
                                  <a:pt x="5460" y="2245"/>
                                  <a:pt x="5440" y="2238"/>
                                  <a:pt x="5431" y="2221"/>
                                </a:cubicBezTo>
                                <a:cubicBezTo>
                                  <a:pt x="5423" y="2205"/>
                                  <a:pt x="5430" y="2185"/>
                                  <a:pt x="5446" y="2177"/>
                                </a:cubicBezTo>
                                <a:close/>
                                <a:moveTo>
                                  <a:pt x="5863" y="1968"/>
                                </a:moveTo>
                                <a:lnTo>
                                  <a:pt x="6042" y="1878"/>
                                </a:lnTo>
                                <a:cubicBezTo>
                                  <a:pt x="6059" y="1870"/>
                                  <a:pt x="6079" y="1876"/>
                                  <a:pt x="6087" y="1893"/>
                                </a:cubicBezTo>
                                <a:cubicBezTo>
                                  <a:pt x="6095" y="1909"/>
                                  <a:pt x="6089" y="1929"/>
                                  <a:pt x="6072" y="1938"/>
                                </a:cubicBezTo>
                                <a:lnTo>
                                  <a:pt x="5893" y="2027"/>
                                </a:lnTo>
                                <a:cubicBezTo>
                                  <a:pt x="5877" y="2035"/>
                                  <a:pt x="5857" y="2029"/>
                                  <a:pt x="5849" y="2012"/>
                                </a:cubicBezTo>
                                <a:cubicBezTo>
                                  <a:pt x="5840" y="1996"/>
                                  <a:pt x="5847" y="1976"/>
                                  <a:pt x="5863" y="1968"/>
                                </a:cubicBezTo>
                                <a:close/>
                                <a:moveTo>
                                  <a:pt x="6281" y="1758"/>
                                </a:moveTo>
                                <a:lnTo>
                                  <a:pt x="6459" y="1669"/>
                                </a:lnTo>
                                <a:cubicBezTo>
                                  <a:pt x="6476" y="1661"/>
                                  <a:pt x="6496" y="1667"/>
                                  <a:pt x="6504" y="1684"/>
                                </a:cubicBezTo>
                                <a:cubicBezTo>
                                  <a:pt x="6512" y="1700"/>
                                  <a:pt x="6506" y="1720"/>
                                  <a:pt x="6489" y="1728"/>
                                </a:cubicBezTo>
                                <a:lnTo>
                                  <a:pt x="6311" y="1818"/>
                                </a:lnTo>
                                <a:cubicBezTo>
                                  <a:pt x="6294" y="1826"/>
                                  <a:pt x="6274" y="1820"/>
                                  <a:pt x="6266" y="1803"/>
                                </a:cubicBezTo>
                                <a:cubicBezTo>
                                  <a:pt x="6258" y="1787"/>
                                  <a:pt x="6264" y="1767"/>
                                  <a:pt x="6281" y="1758"/>
                                </a:cubicBezTo>
                                <a:close/>
                                <a:moveTo>
                                  <a:pt x="6698" y="1549"/>
                                </a:moveTo>
                                <a:lnTo>
                                  <a:pt x="6877" y="1460"/>
                                </a:lnTo>
                                <a:cubicBezTo>
                                  <a:pt x="6893" y="1451"/>
                                  <a:pt x="6913" y="1458"/>
                                  <a:pt x="6921" y="1475"/>
                                </a:cubicBezTo>
                                <a:cubicBezTo>
                                  <a:pt x="6930" y="1491"/>
                                  <a:pt x="6923" y="1511"/>
                                  <a:pt x="6907" y="1519"/>
                                </a:cubicBezTo>
                                <a:lnTo>
                                  <a:pt x="6728" y="1609"/>
                                </a:lnTo>
                                <a:cubicBezTo>
                                  <a:pt x="6711" y="1617"/>
                                  <a:pt x="6691" y="1611"/>
                                  <a:pt x="6683" y="1594"/>
                                </a:cubicBezTo>
                                <a:cubicBezTo>
                                  <a:pt x="6675" y="1578"/>
                                  <a:pt x="6681" y="1558"/>
                                  <a:pt x="6698" y="1549"/>
                                </a:cubicBezTo>
                                <a:close/>
                                <a:moveTo>
                                  <a:pt x="7115" y="1340"/>
                                </a:moveTo>
                                <a:lnTo>
                                  <a:pt x="7294" y="1251"/>
                                </a:lnTo>
                                <a:cubicBezTo>
                                  <a:pt x="7310" y="1242"/>
                                  <a:pt x="7330" y="1249"/>
                                  <a:pt x="7339" y="1265"/>
                                </a:cubicBezTo>
                                <a:cubicBezTo>
                                  <a:pt x="7347" y="1282"/>
                                  <a:pt x="7340" y="1302"/>
                                  <a:pt x="7324" y="1310"/>
                                </a:cubicBezTo>
                                <a:lnTo>
                                  <a:pt x="7145" y="1400"/>
                                </a:lnTo>
                                <a:cubicBezTo>
                                  <a:pt x="7128" y="1408"/>
                                  <a:pt x="7108" y="1401"/>
                                  <a:pt x="7100" y="1385"/>
                                </a:cubicBezTo>
                                <a:cubicBezTo>
                                  <a:pt x="7092" y="1368"/>
                                  <a:pt x="7099" y="1348"/>
                                  <a:pt x="7115" y="1340"/>
                                </a:cubicBezTo>
                                <a:close/>
                                <a:moveTo>
                                  <a:pt x="7532" y="1131"/>
                                </a:moveTo>
                                <a:lnTo>
                                  <a:pt x="7711" y="1041"/>
                                </a:lnTo>
                                <a:cubicBezTo>
                                  <a:pt x="7727" y="1033"/>
                                  <a:pt x="7748" y="1040"/>
                                  <a:pt x="7756" y="1056"/>
                                </a:cubicBezTo>
                                <a:cubicBezTo>
                                  <a:pt x="7764" y="1073"/>
                                  <a:pt x="7757" y="1093"/>
                                  <a:pt x="7741" y="1101"/>
                                </a:cubicBezTo>
                                <a:lnTo>
                                  <a:pt x="7562" y="1191"/>
                                </a:lnTo>
                                <a:cubicBezTo>
                                  <a:pt x="7546" y="1199"/>
                                  <a:pt x="7526" y="1192"/>
                                  <a:pt x="7517" y="1176"/>
                                </a:cubicBezTo>
                                <a:cubicBezTo>
                                  <a:pt x="7509" y="1159"/>
                                  <a:pt x="7516" y="1139"/>
                                  <a:pt x="7532" y="1131"/>
                                </a:cubicBezTo>
                                <a:close/>
                                <a:moveTo>
                                  <a:pt x="7949" y="922"/>
                                </a:moveTo>
                                <a:lnTo>
                                  <a:pt x="8128" y="832"/>
                                </a:lnTo>
                                <a:cubicBezTo>
                                  <a:pt x="8145" y="824"/>
                                  <a:pt x="8165" y="831"/>
                                  <a:pt x="8173" y="847"/>
                                </a:cubicBezTo>
                                <a:cubicBezTo>
                                  <a:pt x="8181" y="864"/>
                                  <a:pt x="8175" y="884"/>
                                  <a:pt x="8158" y="892"/>
                                </a:cubicBezTo>
                                <a:lnTo>
                                  <a:pt x="7979" y="982"/>
                                </a:lnTo>
                                <a:cubicBezTo>
                                  <a:pt x="7963" y="990"/>
                                  <a:pt x="7943" y="983"/>
                                  <a:pt x="7935" y="967"/>
                                </a:cubicBezTo>
                                <a:cubicBezTo>
                                  <a:pt x="7926" y="950"/>
                                  <a:pt x="7933" y="930"/>
                                  <a:pt x="7949" y="922"/>
                                </a:cubicBezTo>
                                <a:close/>
                                <a:moveTo>
                                  <a:pt x="8367" y="713"/>
                                </a:moveTo>
                                <a:lnTo>
                                  <a:pt x="8545" y="623"/>
                                </a:lnTo>
                                <a:cubicBezTo>
                                  <a:pt x="8562" y="615"/>
                                  <a:pt x="8582" y="622"/>
                                  <a:pt x="8590" y="638"/>
                                </a:cubicBezTo>
                                <a:cubicBezTo>
                                  <a:pt x="8598" y="655"/>
                                  <a:pt x="8592" y="675"/>
                                  <a:pt x="8575" y="683"/>
                                </a:cubicBezTo>
                                <a:lnTo>
                                  <a:pt x="8396" y="772"/>
                                </a:lnTo>
                                <a:cubicBezTo>
                                  <a:pt x="8380" y="781"/>
                                  <a:pt x="8360" y="774"/>
                                  <a:pt x="8352" y="758"/>
                                </a:cubicBezTo>
                                <a:cubicBezTo>
                                  <a:pt x="8343" y="741"/>
                                  <a:pt x="8350" y="721"/>
                                  <a:pt x="8367" y="713"/>
                                </a:cubicBezTo>
                                <a:close/>
                                <a:moveTo>
                                  <a:pt x="8784" y="504"/>
                                </a:moveTo>
                                <a:lnTo>
                                  <a:pt x="8963" y="414"/>
                                </a:lnTo>
                                <a:cubicBezTo>
                                  <a:pt x="8979" y="406"/>
                                  <a:pt x="8999" y="412"/>
                                  <a:pt x="9007" y="429"/>
                                </a:cubicBezTo>
                                <a:cubicBezTo>
                                  <a:pt x="9016" y="445"/>
                                  <a:pt x="9009" y="465"/>
                                  <a:pt x="8992" y="474"/>
                                </a:cubicBezTo>
                                <a:lnTo>
                                  <a:pt x="8814" y="563"/>
                                </a:lnTo>
                                <a:cubicBezTo>
                                  <a:pt x="8797" y="572"/>
                                  <a:pt x="8777" y="565"/>
                                  <a:pt x="8769" y="548"/>
                                </a:cubicBezTo>
                                <a:cubicBezTo>
                                  <a:pt x="8761" y="532"/>
                                  <a:pt x="8767" y="512"/>
                                  <a:pt x="8784" y="504"/>
                                </a:cubicBezTo>
                                <a:close/>
                                <a:moveTo>
                                  <a:pt x="9201" y="295"/>
                                </a:moveTo>
                                <a:lnTo>
                                  <a:pt x="9380" y="205"/>
                                </a:lnTo>
                                <a:cubicBezTo>
                                  <a:pt x="9396" y="197"/>
                                  <a:pt x="9416" y="203"/>
                                  <a:pt x="9425" y="220"/>
                                </a:cubicBezTo>
                                <a:cubicBezTo>
                                  <a:pt x="9433" y="236"/>
                                  <a:pt x="9426" y="256"/>
                                  <a:pt x="9410" y="265"/>
                                </a:cubicBezTo>
                                <a:lnTo>
                                  <a:pt x="9231" y="354"/>
                                </a:lnTo>
                                <a:cubicBezTo>
                                  <a:pt x="9214" y="362"/>
                                  <a:pt x="9194" y="356"/>
                                  <a:pt x="9186" y="339"/>
                                </a:cubicBezTo>
                                <a:cubicBezTo>
                                  <a:pt x="9178" y="323"/>
                                  <a:pt x="9185" y="303"/>
                                  <a:pt x="9201" y="295"/>
                                </a:cubicBezTo>
                                <a:close/>
                                <a:moveTo>
                                  <a:pt x="9416" y="1"/>
                                </a:moveTo>
                                <a:lnTo>
                                  <a:pt x="9863" y="0"/>
                                </a:lnTo>
                                <a:lnTo>
                                  <a:pt x="9595" y="358"/>
                                </a:lnTo>
                                <a:lnTo>
                                  <a:pt x="9416" y="1"/>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29" name="Rectangle 43"/>
                        <wps:cNvSpPr>
                          <a:spLocks noChangeArrowheads="1"/>
                        </wps:cNvSpPr>
                        <wps:spPr bwMode="auto">
                          <a:xfrm>
                            <a:off x="3380743" y="4613900"/>
                            <a:ext cx="2054926" cy="618500"/>
                          </a:xfrm>
                          <a:prstGeom prst="rect">
                            <a:avLst/>
                          </a:prstGeom>
                          <a:noFill/>
                          <a:ln w="825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44"/>
                        <wps:cNvSpPr>
                          <a:spLocks noChangeArrowheads="1"/>
                        </wps:cNvSpPr>
                        <wps:spPr bwMode="auto">
                          <a:xfrm>
                            <a:off x="3522345" y="4657700"/>
                            <a:ext cx="1785623" cy="49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D3C1A" w14:textId="77777777" w:rsidR="00DA1D27" w:rsidRDefault="00DA1D27" w:rsidP="00DA1D27">
                              <w:r>
                                <w:rPr>
                                  <w:rFonts w:ascii="Arial" w:hAnsi="Arial" w:cs="Arial"/>
                                  <w:color w:val="000000"/>
                                  <w:sz w:val="18"/>
                                  <w:szCs w:val="18"/>
                                </w:rPr>
                                <w:t>Descriptions of proposed radio interface technologies and</w:t>
                              </w:r>
                              <w:r>
                                <w:rPr>
                                  <w:rFonts w:ascii="Arial" w:hAnsi="Arial" w:cs="Arial"/>
                                  <w:color w:val="000000"/>
                                  <w:sz w:val="18"/>
                                  <w:szCs w:val="18"/>
                                  <w:lang w:eastAsia="ja-JP"/>
                                </w:rPr>
                                <w:t xml:space="preserve"> </w:t>
                              </w:r>
                              <w:r>
                                <w:rPr>
                                  <w:rFonts w:ascii="Arial" w:hAnsi="Arial" w:cs="Arial"/>
                                  <w:color w:val="000000"/>
                                  <w:sz w:val="18"/>
                                  <w:szCs w:val="18"/>
                                </w:rPr>
                                <w:t>evaluation reports</w:t>
                              </w:r>
                            </w:p>
                            <w:p w14:paraId="4F076213" w14:textId="77777777" w:rsidR="00DA1D27" w:rsidRDefault="00DA1D27" w:rsidP="00DA1D27">
                              <w:pPr>
                                <w:rPr>
                                  <w:lang w:eastAsia="ja-JP"/>
                                </w:rPr>
                              </w:pPr>
                            </w:p>
                          </w:txbxContent>
                        </wps:txbx>
                        <wps:bodyPr rot="0" vert="horz" wrap="square" lIns="0" tIns="0" rIns="0" bIns="0" anchor="t" anchorCtr="0" upright="1">
                          <a:noAutofit/>
                        </wps:bodyPr>
                      </wps:wsp>
                      <wps:wsp>
                        <wps:cNvPr id="31" name="Freeform 45"/>
                        <wps:cNvSpPr>
                          <a:spLocks noEditPoints="1"/>
                        </wps:cNvSpPr>
                        <wps:spPr bwMode="auto">
                          <a:xfrm>
                            <a:off x="4246254" y="4200500"/>
                            <a:ext cx="67901" cy="390500"/>
                          </a:xfrm>
                          <a:custGeom>
                            <a:avLst/>
                            <a:gdLst>
                              <a:gd name="T0" fmla="*/ 2147483646 w 400"/>
                              <a:gd name="T1" fmla="*/ 2147483646 h 2300"/>
                              <a:gd name="T2" fmla="*/ 2147483646 w 400"/>
                              <a:gd name="T3" fmla="*/ 2147483646 h 2300"/>
                              <a:gd name="T4" fmla="*/ 2147483646 w 400"/>
                              <a:gd name="T5" fmla="*/ 2147483646 h 2300"/>
                              <a:gd name="T6" fmla="*/ 2147483646 w 400"/>
                              <a:gd name="T7" fmla="*/ 2147483646 h 2300"/>
                              <a:gd name="T8" fmla="*/ 2147483646 w 400"/>
                              <a:gd name="T9" fmla="*/ 2147483646 h 2300"/>
                              <a:gd name="T10" fmla="*/ 2147483646 w 400"/>
                              <a:gd name="T11" fmla="*/ 0 h 2300"/>
                              <a:gd name="T12" fmla="*/ 2147483646 w 400"/>
                              <a:gd name="T13" fmla="*/ 2147483646 h 2300"/>
                              <a:gd name="T14" fmla="*/ 2147483646 w 400"/>
                              <a:gd name="T15" fmla="*/ 2147483646 h 2300"/>
                              <a:gd name="T16" fmla="*/ 2147483646 w 400"/>
                              <a:gd name="T17" fmla="*/ 2147483646 h 2300"/>
                              <a:gd name="T18" fmla="*/ 0 w 400"/>
                              <a:gd name="T19" fmla="*/ 2147483646 h 2300"/>
                              <a:gd name="T20" fmla="*/ 2147483646 w 400"/>
                              <a:gd name="T21" fmla="*/ 2147483646 h 23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400" h="2300">
                                <a:moveTo>
                                  <a:pt x="233" y="33"/>
                                </a:moveTo>
                                <a:lnTo>
                                  <a:pt x="233" y="1967"/>
                                </a:lnTo>
                                <a:cubicBezTo>
                                  <a:pt x="233" y="1985"/>
                                  <a:pt x="218" y="2000"/>
                                  <a:pt x="200" y="2000"/>
                                </a:cubicBezTo>
                                <a:cubicBezTo>
                                  <a:pt x="181" y="2000"/>
                                  <a:pt x="166" y="1985"/>
                                  <a:pt x="166" y="1967"/>
                                </a:cubicBezTo>
                                <a:lnTo>
                                  <a:pt x="166" y="33"/>
                                </a:lnTo>
                                <a:cubicBezTo>
                                  <a:pt x="166" y="15"/>
                                  <a:pt x="181" y="0"/>
                                  <a:pt x="200" y="0"/>
                                </a:cubicBezTo>
                                <a:cubicBezTo>
                                  <a:pt x="218" y="0"/>
                                  <a:pt x="233" y="15"/>
                                  <a:pt x="233" y="33"/>
                                </a:cubicBezTo>
                                <a:close/>
                                <a:moveTo>
                                  <a:pt x="400" y="1900"/>
                                </a:moveTo>
                                <a:lnTo>
                                  <a:pt x="200" y="2300"/>
                                </a:lnTo>
                                <a:lnTo>
                                  <a:pt x="0" y="1900"/>
                                </a:lnTo>
                                <a:lnTo>
                                  <a:pt x="400" y="1900"/>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32" name="Freeform 46"/>
                        <wps:cNvSpPr>
                          <a:spLocks noEditPoints="1"/>
                        </wps:cNvSpPr>
                        <wps:spPr bwMode="auto">
                          <a:xfrm>
                            <a:off x="2545032" y="4877400"/>
                            <a:ext cx="841411" cy="67900"/>
                          </a:xfrm>
                          <a:custGeom>
                            <a:avLst/>
                            <a:gdLst>
                              <a:gd name="T0" fmla="*/ 2147483646 w 4950"/>
                              <a:gd name="T1" fmla="*/ 2147483646 h 400"/>
                              <a:gd name="T2" fmla="*/ 2147483646 w 4950"/>
                              <a:gd name="T3" fmla="*/ 2147483646 h 400"/>
                              <a:gd name="T4" fmla="*/ 2147483646 w 4950"/>
                              <a:gd name="T5" fmla="*/ 2147483646 h 400"/>
                              <a:gd name="T6" fmla="*/ 2147483646 w 4950"/>
                              <a:gd name="T7" fmla="*/ 2147483646 h 400"/>
                              <a:gd name="T8" fmla="*/ 2147483646 w 4950"/>
                              <a:gd name="T9" fmla="*/ 2147483646 h 400"/>
                              <a:gd name="T10" fmla="*/ 2147483646 w 4950"/>
                              <a:gd name="T11" fmla="*/ 2147483646 h 400"/>
                              <a:gd name="T12" fmla="*/ 2147483646 w 4950"/>
                              <a:gd name="T13" fmla="*/ 2147483646 h 400"/>
                              <a:gd name="T14" fmla="*/ 2147483646 w 4950"/>
                              <a:gd name="T15" fmla="*/ 2147483646 h 400"/>
                              <a:gd name="T16" fmla="*/ 0 w 4950"/>
                              <a:gd name="T17" fmla="*/ 2147483646 h 400"/>
                              <a:gd name="T18" fmla="*/ 2147483646 w 4950"/>
                              <a:gd name="T19" fmla="*/ 0 h 400"/>
                              <a:gd name="T20" fmla="*/ 2147483646 w 4950"/>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4950" h="400">
                                <a:moveTo>
                                  <a:pt x="4917" y="234"/>
                                </a:moveTo>
                                <a:lnTo>
                                  <a:pt x="334" y="234"/>
                                </a:lnTo>
                                <a:cubicBezTo>
                                  <a:pt x="315" y="234"/>
                                  <a:pt x="300" y="219"/>
                                  <a:pt x="300" y="200"/>
                                </a:cubicBezTo>
                                <a:cubicBezTo>
                                  <a:pt x="300" y="182"/>
                                  <a:pt x="315" y="167"/>
                                  <a:pt x="334" y="167"/>
                                </a:cubicBezTo>
                                <a:lnTo>
                                  <a:pt x="4917" y="167"/>
                                </a:lnTo>
                                <a:cubicBezTo>
                                  <a:pt x="4936" y="167"/>
                                  <a:pt x="4950" y="182"/>
                                  <a:pt x="4950" y="200"/>
                                </a:cubicBezTo>
                                <a:cubicBezTo>
                                  <a:pt x="4950" y="219"/>
                                  <a:pt x="4936" y="234"/>
                                  <a:pt x="4917" y="234"/>
                                </a:cubicBezTo>
                                <a:close/>
                                <a:moveTo>
                                  <a:pt x="400" y="400"/>
                                </a:moveTo>
                                <a:lnTo>
                                  <a:pt x="0" y="200"/>
                                </a:lnTo>
                                <a:lnTo>
                                  <a:pt x="400" y="0"/>
                                </a:lnTo>
                                <a:lnTo>
                                  <a:pt x="400" y="400"/>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33" name="Freeform 47"/>
                        <wps:cNvSpPr>
                          <a:spLocks noEditPoints="1"/>
                        </wps:cNvSpPr>
                        <wps:spPr bwMode="auto">
                          <a:xfrm>
                            <a:off x="1612220" y="5292000"/>
                            <a:ext cx="68001" cy="198200"/>
                          </a:xfrm>
                          <a:custGeom>
                            <a:avLst/>
                            <a:gdLst>
                              <a:gd name="T0" fmla="*/ 2147483646 w 400"/>
                              <a:gd name="T1" fmla="*/ 2147483646 h 1167"/>
                              <a:gd name="T2" fmla="*/ 2147483646 w 400"/>
                              <a:gd name="T3" fmla="*/ 2147483646 h 1167"/>
                              <a:gd name="T4" fmla="*/ 2147483646 w 400"/>
                              <a:gd name="T5" fmla="*/ 2147483646 h 1167"/>
                              <a:gd name="T6" fmla="*/ 2147483646 w 400"/>
                              <a:gd name="T7" fmla="*/ 2147483646 h 1167"/>
                              <a:gd name="T8" fmla="*/ 2147483646 w 400"/>
                              <a:gd name="T9" fmla="*/ 2147483646 h 1167"/>
                              <a:gd name="T10" fmla="*/ 2147483646 w 400"/>
                              <a:gd name="T11" fmla="*/ 0 h 1167"/>
                              <a:gd name="T12" fmla="*/ 2147483646 w 400"/>
                              <a:gd name="T13" fmla="*/ 2147483646 h 1167"/>
                              <a:gd name="T14" fmla="*/ 2147483646 w 400"/>
                              <a:gd name="T15" fmla="*/ 2147483646 h 1167"/>
                              <a:gd name="T16" fmla="*/ 2147483646 w 400"/>
                              <a:gd name="T17" fmla="*/ 2147483646 h 1167"/>
                              <a:gd name="T18" fmla="*/ 0 w 400"/>
                              <a:gd name="T19" fmla="*/ 2147483646 h 1167"/>
                              <a:gd name="T20" fmla="*/ 2147483646 w 400"/>
                              <a:gd name="T21" fmla="*/ 2147483646 h 116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400" h="1167">
                                <a:moveTo>
                                  <a:pt x="233" y="33"/>
                                </a:moveTo>
                                <a:lnTo>
                                  <a:pt x="233" y="833"/>
                                </a:lnTo>
                                <a:cubicBezTo>
                                  <a:pt x="233" y="852"/>
                                  <a:pt x="218" y="867"/>
                                  <a:pt x="200" y="867"/>
                                </a:cubicBezTo>
                                <a:cubicBezTo>
                                  <a:pt x="181" y="867"/>
                                  <a:pt x="166" y="852"/>
                                  <a:pt x="166" y="833"/>
                                </a:cubicBezTo>
                                <a:lnTo>
                                  <a:pt x="166" y="33"/>
                                </a:lnTo>
                                <a:cubicBezTo>
                                  <a:pt x="166" y="15"/>
                                  <a:pt x="181" y="0"/>
                                  <a:pt x="200" y="0"/>
                                </a:cubicBezTo>
                                <a:cubicBezTo>
                                  <a:pt x="218" y="0"/>
                                  <a:pt x="233" y="15"/>
                                  <a:pt x="233" y="33"/>
                                </a:cubicBezTo>
                                <a:close/>
                                <a:moveTo>
                                  <a:pt x="400" y="767"/>
                                </a:moveTo>
                                <a:lnTo>
                                  <a:pt x="200" y="1167"/>
                                </a:lnTo>
                                <a:lnTo>
                                  <a:pt x="0" y="767"/>
                                </a:lnTo>
                                <a:lnTo>
                                  <a:pt x="400" y="767"/>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34" name="Rectangle 48"/>
                        <wps:cNvSpPr>
                          <a:spLocks noChangeArrowheads="1"/>
                        </wps:cNvSpPr>
                        <wps:spPr bwMode="auto">
                          <a:xfrm>
                            <a:off x="1344917" y="7131485"/>
                            <a:ext cx="434768" cy="208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54E53" w14:textId="77777777" w:rsidR="00DA1D27" w:rsidRDefault="00DA1D27" w:rsidP="00DA1D27">
                              <w:r>
                                <w:rPr>
                                  <w:rFonts w:ascii="Arial" w:hAnsi="Arial" w:cs="Arial"/>
                                  <w:color w:val="000000"/>
                                  <w:sz w:val="18"/>
                                  <w:szCs w:val="18"/>
                                </w:rPr>
                                <w:t>Step 8</w:t>
                              </w:r>
                            </w:p>
                          </w:txbxContent>
                        </wps:txbx>
                        <wps:bodyPr rot="0" vert="horz" wrap="square" lIns="0" tIns="0" rIns="0" bIns="0" anchor="t" anchorCtr="0" upright="1">
                          <a:spAutoFit/>
                        </wps:bodyPr>
                      </wps:wsp>
                      <wps:wsp>
                        <wps:cNvPr id="35" name="Rectangle 49"/>
                        <wps:cNvSpPr>
                          <a:spLocks noChangeArrowheads="1"/>
                        </wps:cNvSpPr>
                        <wps:spPr bwMode="auto">
                          <a:xfrm>
                            <a:off x="746709" y="7372900"/>
                            <a:ext cx="1638921" cy="370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8AF59" w14:textId="77777777" w:rsidR="00DA1D27" w:rsidRDefault="00DA1D27" w:rsidP="00DA1D27">
                              <w:pPr>
                                <w:rPr>
                                  <w:lang w:eastAsia="ja-JP"/>
                                </w:rPr>
                              </w:pPr>
                              <w:r>
                                <w:rPr>
                                  <w:rFonts w:ascii="Arial" w:hAnsi="Arial" w:cs="Arial"/>
                                  <w:color w:val="000000"/>
                                  <w:sz w:val="18"/>
                                  <w:szCs w:val="18"/>
                                </w:rPr>
                                <w:t>Development of radio interface Recommendation(s</w:t>
                              </w:r>
                              <w:r>
                                <w:rPr>
                                  <w:rFonts w:ascii="Arial" w:hAnsi="Arial" w:cs="Arial"/>
                                  <w:color w:val="000000"/>
                                  <w:sz w:val="18"/>
                                  <w:szCs w:val="18"/>
                                  <w:lang w:eastAsia="ja-JP"/>
                                </w:rPr>
                                <w:t>)</w:t>
                              </w:r>
                            </w:p>
                            <w:p w14:paraId="3A8BC50B" w14:textId="77777777" w:rsidR="00DA1D27" w:rsidRDefault="00DA1D27" w:rsidP="00DA1D27"/>
                          </w:txbxContent>
                        </wps:txbx>
                        <wps:bodyPr rot="0" vert="horz" wrap="square" lIns="0" tIns="0" rIns="0" bIns="0" anchor="t" anchorCtr="0" upright="1">
                          <a:noAutofit/>
                        </wps:bodyPr>
                      </wps:wsp>
                      <wps:wsp>
                        <wps:cNvPr id="36" name="Rectangle 50"/>
                        <wps:cNvSpPr>
                          <a:spLocks noChangeArrowheads="1"/>
                        </wps:cNvSpPr>
                        <wps:spPr bwMode="auto">
                          <a:xfrm>
                            <a:off x="3522345" y="6513800"/>
                            <a:ext cx="1754522" cy="4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C9DB0" w14:textId="77777777" w:rsidR="00DA1D27" w:rsidRDefault="00DA1D27" w:rsidP="00DA1D27">
                              <w:r>
                                <w:rPr>
                                  <w:rFonts w:ascii="Arial" w:hAnsi="Arial" w:cs="Arial"/>
                                  <w:color w:val="000000"/>
                                  <w:sz w:val="18"/>
                                  <w:szCs w:val="18"/>
                                </w:rPr>
                                <w:t xml:space="preserve">Radio interface specifications </w:t>
                              </w:r>
                              <w:r>
                                <w:rPr>
                                  <w:rFonts w:ascii="Arial" w:hAnsi="Arial" w:cs="Arial"/>
                                  <w:color w:val="000000"/>
                                  <w:sz w:val="18"/>
                                  <w:szCs w:val="18"/>
                                  <w:lang w:eastAsia="ja-JP"/>
                                </w:rPr>
                                <w:t>(</w:t>
                              </w:r>
                              <w:r>
                                <w:rPr>
                                  <w:rFonts w:ascii="Arial" w:hAnsi="Arial" w:cs="Arial"/>
                                  <w:color w:val="000000"/>
                                  <w:sz w:val="18"/>
                                  <w:szCs w:val="18"/>
                                </w:rPr>
                                <w:t>SPEC</w:t>
                              </w:r>
                              <w:r>
                                <w:rPr>
                                  <w:rFonts w:ascii="Arial" w:hAnsi="Arial" w:cs="Arial"/>
                                  <w:color w:val="000000"/>
                                  <w:sz w:val="18"/>
                                  <w:szCs w:val="18"/>
                                  <w:lang w:eastAsia="ja-JP"/>
                                </w:rPr>
                                <w:t>S</w:t>
                              </w:r>
                              <w:r>
                                <w:rPr>
                                  <w:rFonts w:ascii="Arial" w:hAnsi="Arial" w:cs="Arial"/>
                                  <w:color w:val="000000"/>
                                  <w:sz w:val="18"/>
                                  <w:szCs w:val="18"/>
                                </w:rPr>
                                <w:t>), sufficiently detailed to enable worldwide compatibility</w:t>
                              </w:r>
                            </w:p>
                            <w:p w14:paraId="6B1A4087" w14:textId="77777777" w:rsidR="00DA1D27" w:rsidRDefault="00DA1D27" w:rsidP="00DA1D27">
                              <w:pPr>
                                <w:rPr>
                                  <w:lang w:eastAsia="ja-JP"/>
                                </w:rPr>
                              </w:pPr>
                            </w:p>
                            <w:p w14:paraId="692A61D8" w14:textId="77777777" w:rsidR="00DA1D27" w:rsidRDefault="00DA1D27" w:rsidP="00DA1D27"/>
                          </w:txbxContent>
                        </wps:txbx>
                        <wps:bodyPr rot="0" vert="horz" wrap="square" lIns="0" tIns="0" rIns="0" bIns="0" anchor="t" anchorCtr="0" upright="1">
                          <a:noAutofit/>
                        </wps:bodyPr>
                      </wps:wsp>
                      <wps:wsp>
                        <wps:cNvPr id="37" name="Rectangle 51"/>
                        <wps:cNvSpPr>
                          <a:spLocks noChangeArrowheads="1"/>
                        </wps:cNvSpPr>
                        <wps:spPr bwMode="auto">
                          <a:xfrm>
                            <a:off x="3446144" y="6480100"/>
                            <a:ext cx="1861824" cy="559500"/>
                          </a:xfrm>
                          <a:prstGeom prst="rect">
                            <a:avLst/>
                          </a:prstGeom>
                          <a:noFill/>
                          <a:ln w="825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2"/>
                        <wps:cNvSpPr>
                          <a:spLocks noChangeArrowheads="1"/>
                        </wps:cNvSpPr>
                        <wps:spPr bwMode="auto">
                          <a:xfrm>
                            <a:off x="4178953" y="7235564"/>
                            <a:ext cx="459028" cy="208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F9B67" w14:textId="77777777" w:rsidR="00DA1D27" w:rsidRDefault="00DA1D27" w:rsidP="00DA1D27">
                              <w:r>
                                <w:rPr>
                                  <w:rFonts w:ascii="Arial" w:hAnsi="Arial" w:cs="Arial"/>
                                  <w:color w:val="000000"/>
                                  <w:sz w:val="18"/>
                                  <w:szCs w:val="18"/>
                                </w:rPr>
                                <w:t>Step 9</w:t>
                              </w:r>
                            </w:p>
                          </w:txbxContent>
                        </wps:txbx>
                        <wps:bodyPr rot="0" vert="horz" wrap="square" lIns="0" tIns="0" rIns="0" bIns="0" anchor="t" anchorCtr="0" upright="1">
                          <a:spAutoFit/>
                        </wps:bodyPr>
                      </wps:wsp>
                      <wps:wsp>
                        <wps:cNvPr id="39" name="Rectangle 53"/>
                        <wps:cNvSpPr>
                          <a:spLocks noChangeArrowheads="1"/>
                        </wps:cNvSpPr>
                        <wps:spPr bwMode="auto">
                          <a:xfrm>
                            <a:off x="3784648" y="7404700"/>
                            <a:ext cx="1224216" cy="36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C141E" w14:textId="77777777" w:rsidR="00DA1D27" w:rsidRDefault="00DA1D27" w:rsidP="00DA1D27">
                              <w:pPr>
                                <w:rPr>
                                  <w:lang w:eastAsia="ja-JP"/>
                                </w:rPr>
                              </w:pPr>
                              <w:r>
                                <w:rPr>
                                  <w:rFonts w:ascii="Arial" w:hAnsi="Arial" w:cs="Arial"/>
                                  <w:color w:val="000000"/>
                                  <w:sz w:val="18"/>
                                  <w:szCs w:val="18"/>
                                </w:rPr>
                                <w:t>Implementation of</w:t>
                              </w:r>
                              <w:r>
                                <w:rPr>
                                  <w:rFonts w:ascii="Arial" w:hAnsi="Arial" w:cs="Arial"/>
                                  <w:color w:val="000000"/>
                                  <w:sz w:val="18"/>
                                  <w:szCs w:val="18"/>
                                  <w:lang w:eastAsia="ja-JP"/>
                                </w:rPr>
                                <w:t xml:space="preserve"> </w:t>
                              </w:r>
                              <w:r>
                                <w:rPr>
                                  <w:rFonts w:ascii="Arial" w:hAnsi="Arial" w:cs="Arial"/>
                                  <w:color w:val="000000"/>
                                  <w:sz w:val="18"/>
                                  <w:szCs w:val="18"/>
                                </w:rPr>
                                <w:t>Recommendation(s</w:t>
                              </w:r>
                              <w:r>
                                <w:rPr>
                                  <w:rFonts w:ascii="Arial" w:hAnsi="Arial" w:cs="Arial"/>
                                  <w:color w:val="000000"/>
                                  <w:sz w:val="18"/>
                                  <w:szCs w:val="18"/>
                                  <w:lang w:eastAsia="ja-JP"/>
                                </w:rPr>
                                <w:t>)</w:t>
                              </w:r>
                            </w:p>
                            <w:p w14:paraId="509C98EA" w14:textId="77777777" w:rsidR="00DA1D27" w:rsidRDefault="00DA1D27" w:rsidP="00DA1D27">
                              <w:r>
                                <w:rPr>
                                  <w:rFonts w:ascii="Arial" w:hAnsi="Arial" w:cs="Arial"/>
                                  <w:color w:val="000000"/>
                                  <w:sz w:val="18"/>
                                  <w:szCs w:val="18"/>
                                </w:rPr>
                                <w:t xml:space="preserve"> </w:t>
                              </w:r>
                            </w:p>
                          </w:txbxContent>
                        </wps:txbx>
                        <wps:bodyPr rot="0" vert="horz" wrap="square" lIns="0" tIns="0" rIns="0" bIns="0" anchor="t" anchorCtr="0" upright="1">
                          <a:noAutofit/>
                        </wps:bodyPr>
                      </wps:wsp>
                      <wps:wsp>
                        <wps:cNvPr id="40" name="Freeform 54"/>
                        <wps:cNvSpPr>
                          <a:spLocks noEditPoints="1"/>
                        </wps:cNvSpPr>
                        <wps:spPr bwMode="auto">
                          <a:xfrm>
                            <a:off x="2475831" y="7512600"/>
                            <a:ext cx="968412" cy="68000"/>
                          </a:xfrm>
                          <a:custGeom>
                            <a:avLst/>
                            <a:gdLst>
                              <a:gd name="T0" fmla="*/ 2147483646 w 2850"/>
                              <a:gd name="T1" fmla="*/ 2147483646 h 200"/>
                              <a:gd name="T2" fmla="*/ 2147483646 w 2850"/>
                              <a:gd name="T3" fmla="*/ 2147483646 h 200"/>
                              <a:gd name="T4" fmla="*/ 2147483646 w 2850"/>
                              <a:gd name="T5" fmla="*/ 2147483646 h 200"/>
                              <a:gd name="T6" fmla="*/ 2147483646 w 2850"/>
                              <a:gd name="T7" fmla="*/ 2147483646 h 200"/>
                              <a:gd name="T8" fmla="*/ 2147483646 w 2850"/>
                              <a:gd name="T9" fmla="*/ 2147483646 h 200"/>
                              <a:gd name="T10" fmla="*/ 0 w 2850"/>
                              <a:gd name="T11" fmla="*/ 2147483646 h 200"/>
                              <a:gd name="T12" fmla="*/ 2147483646 w 2850"/>
                              <a:gd name="T13" fmla="*/ 2147483646 h 200"/>
                              <a:gd name="T14" fmla="*/ 2147483646 w 2850"/>
                              <a:gd name="T15" fmla="*/ 0 h 200"/>
                              <a:gd name="T16" fmla="*/ 2147483646 w 2850"/>
                              <a:gd name="T17" fmla="*/ 2147483646 h 200"/>
                              <a:gd name="T18" fmla="*/ 2147483646 w 2850"/>
                              <a:gd name="T19" fmla="*/ 2147483646 h 200"/>
                              <a:gd name="T20" fmla="*/ 2147483646 w 2850"/>
                              <a:gd name="T21" fmla="*/ 0 h 2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850" h="200">
                                <a:moveTo>
                                  <a:pt x="16" y="83"/>
                                </a:moveTo>
                                <a:lnTo>
                                  <a:pt x="2683" y="83"/>
                                </a:lnTo>
                                <a:cubicBezTo>
                                  <a:pt x="2692" y="83"/>
                                  <a:pt x="2700" y="90"/>
                                  <a:pt x="2700" y="100"/>
                                </a:cubicBezTo>
                                <a:cubicBezTo>
                                  <a:pt x="2700" y="109"/>
                                  <a:pt x="2692" y="116"/>
                                  <a:pt x="2683" y="116"/>
                                </a:cubicBezTo>
                                <a:lnTo>
                                  <a:pt x="16" y="116"/>
                                </a:lnTo>
                                <a:cubicBezTo>
                                  <a:pt x="7" y="116"/>
                                  <a:pt x="0" y="109"/>
                                  <a:pt x="0" y="100"/>
                                </a:cubicBezTo>
                                <a:cubicBezTo>
                                  <a:pt x="0" y="90"/>
                                  <a:pt x="7" y="83"/>
                                  <a:pt x="16" y="83"/>
                                </a:cubicBezTo>
                                <a:close/>
                                <a:moveTo>
                                  <a:pt x="2650" y="0"/>
                                </a:moveTo>
                                <a:lnTo>
                                  <a:pt x="2850" y="100"/>
                                </a:lnTo>
                                <a:lnTo>
                                  <a:pt x="2650" y="200"/>
                                </a:lnTo>
                                <a:lnTo>
                                  <a:pt x="2650" y="0"/>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41" name="Freeform 55"/>
                        <wps:cNvSpPr>
                          <a:spLocks noEditPoints="1"/>
                        </wps:cNvSpPr>
                        <wps:spPr bwMode="auto">
                          <a:xfrm>
                            <a:off x="2346930" y="6513800"/>
                            <a:ext cx="1097314" cy="159400"/>
                          </a:xfrm>
                          <a:custGeom>
                            <a:avLst/>
                            <a:gdLst>
                              <a:gd name="T0" fmla="*/ 2147483646 w 3230"/>
                              <a:gd name="T1" fmla="*/ 2147483646 h 469"/>
                              <a:gd name="T2" fmla="*/ 2147483646 w 3230"/>
                              <a:gd name="T3" fmla="*/ 2147483646 h 469"/>
                              <a:gd name="T4" fmla="*/ 2147483646 w 3230"/>
                              <a:gd name="T5" fmla="*/ 2147483646 h 469"/>
                              <a:gd name="T6" fmla="*/ 2147483646 w 3230"/>
                              <a:gd name="T7" fmla="*/ 2147483646 h 469"/>
                              <a:gd name="T8" fmla="*/ 2147483646 w 3230"/>
                              <a:gd name="T9" fmla="*/ 2147483646 h 469"/>
                              <a:gd name="T10" fmla="*/ 2147483646 w 3230"/>
                              <a:gd name="T11" fmla="*/ 2147483646 h 469"/>
                              <a:gd name="T12" fmla="*/ 2147483646 w 3230"/>
                              <a:gd name="T13" fmla="*/ 2147483646 h 469"/>
                              <a:gd name="T14" fmla="*/ 2147483646 w 3230"/>
                              <a:gd name="T15" fmla="*/ 2147483646 h 469"/>
                              <a:gd name="T16" fmla="*/ 2147483646 w 3230"/>
                              <a:gd name="T17" fmla="*/ 2147483646 h 469"/>
                              <a:gd name="T18" fmla="*/ 2147483646 w 3230"/>
                              <a:gd name="T19" fmla="*/ 2147483646 h 469"/>
                              <a:gd name="T20" fmla="*/ 2147483646 w 3230"/>
                              <a:gd name="T21" fmla="*/ 2147483646 h 46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230" h="469">
                                <a:moveTo>
                                  <a:pt x="19" y="1"/>
                                </a:moveTo>
                                <a:lnTo>
                                  <a:pt x="3066" y="357"/>
                                </a:lnTo>
                                <a:cubicBezTo>
                                  <a:pt x="3075" y="358"/>
                                  <a:pt x="3082" y="366"/>
                                  <a:pt x="3081" y="375"/>
                                </a:cubicBezTo>
                                <a:cubicBezTo>
                                  <a:pt x="3080" y="385"/>
                                  <a:pt x="3071" y="391"/>
                                  <a:pt x="3062" y="390"/>
                                </a:cubicBezTo>
                                <a:lnTo>
                                  <a:pt x="15" y="34"/>
                                </a:lnTo>
                                <a:cubicBezTo>
                                  <a:pt x="6" y="33"/>
                                  <a:pt x="0" y="25"/>
                                  <a:pt x="1" y="16"/>
                                </a:cubicBezTo>
                                <a:cubicBezTo>
                                  <a:pt x="2" y="7"/>
                                  <a:pt x="10" y="0"/>
                                  <a:pt x="19" y="1"/>
                                </a:cubicBezTo>
                                <a:close/>
                                <a:moveTo>
                                  <a:pt x="3043" y="270"/>
                                </a:moveTo>
                                <a:lnTo>
                                  <a:pt x="3230" y="393"/>
                                </a:lnTo>
                                <a:lnTo>
                                  <a:pt x="3020" y="469"/>
                                </a:lnTo>
                                <a:lnTo>
                                  <a:pt x="3043" y="270"/>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42" name="Freeform 56"/>
                        <wps:cNvSpPr>
                          <a:spLocks noEditPoints="1"/>
                        </wps:cNvSpPr>
                        <wps:spPr bwMode="auto">
                          <a:xfrm>
                            <a:off x="2223728" y="6833800"/>
                            <a:ext cx="1226816" cy="403200"/>
                          </a:xfrm>
                          <a:custGeom>
                            <a:avLst/>
                            <a:gdLst>
                              <a:gd name="T0" fmla="*/ 2147483646 w 3610"/>
                              <a:gd name="T1" fmla="*/ 2147483646 h 1187"/>
                              <a:gd name="T2" fmla="*/ 2147483646 w 3610"/>
                              <a:gd name="T3" fmla="*/ 2147483646 h 1187"/>
                              <a:gd name="T4" fmla="*/ 2147483646 w 3610"/>
                              <a:gd name="T5" fmla="*/ 2147483646 h 1187"/>
                              <a:gd name="T6" fmla="*/ 2147483646 w 3610"/>
                              <a:gd name="T7" fmla="*/ 2147483646 h 1187"/>
                              <a:gd name="T8" fmla="*/ 2147483646 w 3610"/>
                              <a:gd name="T9" fmla="*/ 2147483646 h 1187"/>
                              <a:gd name="T10" fmla="*/ 2147483646 w 3610"/>
                              <a:gd name="T11" fmla="*/ 2147483646 h 1187"/>
                              <a:gd name="T12" fmla="*/ 2147483646 w 3610"/>
                              <a:gd name="T13" fmla="*/ 2147483646 h 1187"/>
                              <a:gd name="T14" fmla="*/ 2147483646 w 3610"/>
                              <a:gd name="T15" fmla="*/ 2147483646 h 1187"/>
                              <a:gd name="T16" fmla="*/ 0 w 3610"/>
                              <a:gd name="T17" fmla="*/ 2147483646 h 1187"/>
                              <a:gd name="T18" fmla="*/ 2147483646 w 3610"/>
                              <a:gd name="T19" fmla="*/ 2147483646 h 1187"/>
                              <a:gd name="T20" fmla="*/ 2147483646 w 3610"/>
                              <a:gd name="T21" fmla="*/ 2147483646 h 118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610" h="1187">
                                <a:moveTo>
                                  <a:pt x="3597" y="34"/>
                                </a:moveTo>
                                <a:lnTo>
                                  <a:pt x="164" y="1118"/>
                                </a:lnTo>
                                <a:cubicBezTo>
                                  <a:pt x="155" y="1120"/>
                                  <a:pt x="146" y="1115"/>
                                  <a:pt x="143" y="1107"/>
                                </a:cubicBezTo>
                                <a:cubicBezTo>
                                  <a:pt x="140" y="1098"/>
                                  <a:pt x="145" y="1089"/>
                                  <a:pt x="154" y="1086"/>
                                </a:cubicBezTo>
                                <a:lnTo>
                                  <a:pt x="3587" y="3"/>
                                </a:lnTo>
                                <a:cubicBezTo>
                                  <a:pt x="3596" y="0"/>
                                  <a:pt x="3605" y="5"/>
                                  <a:pt x="3608" y="13"/>
                                </a:cubicBezTo>
                                <a:cubicBezTo>
                                  <a:pt x="3610" y="22"/>
                                  <a:pt x="3606" y="32"/>
                                  <a:pt x="3597" y="34"/>
                                </a:cubicBezTo>
                                <a:close/>
                                <a:moveTo>
                                  <a:pt x="221" y="1187"/>
                                </a:moveTo>
                                <a:lnTo>
                                  <a:pt x="0" y="1152"/>
                                </a:lnTo>
                                <a:lnTo>
                                  <a:pt x="161" y="996"/>
                                </a:lnTo>
                                <a:lnTo>
                                  <a:pt x="221" y="1187"/>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g:grpSp>
                        <wpg:cNvPr id="43" name="Group 57"/>
                        <wpg:cNvGrpSpPr>
                          <a:grpSpLocks/>
                        </wpg:cNvGrpSpPr>
                        <wpg:grpSpPr bwMode="auto">
                          <a:xfrm>
                            <a:off x="3573145" y="3176900"/>
                            <a:ext cx="2120327" cy="1285800"/>
                            <a:chOff x="3573145" y="3176900"/>
                            <a:chExt cx="3339" cy="2025"/>
                          </a:xfrm>
                        </wpg:grpSpPr>
                        <wps:wsp>
                          <wps:cNvPr id="64" name="Oval 58"/>
                          <wps:cNvSpPr>
                            <a:spLocks noChangeArrowheads="1"/>
                          </wps:cNvSpPr>
                          <wps:spPr bwMode="auto">
                            <a:xfrm>
                              <a:off x="3573145" y="3176900"/>
                              <a:ext cx="3339" cy="202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5" name="Freeform 59"/>
                          <wps:cNvSpPr>
                            <a:spLocks/>
                          </wps:cNvSpPr>
                          <wps:spPr bwMode="auto">
                            <a:xfrm>
                              <a:off x="3573145" y="3176900"/>
                              <a:ext cx="3339" cy="2025"/>
                            </a:xfrm>
                            <a:custGeom>
                              <a:avLst/>
                              <a:gdLst>
                                <a:gd name="T0" fmla="*/ 1670 w 3339"/>
                                <a:gd name="T1" fmla="*/ 0 h 2025"/>
                                <a:gd name="T2" fmla="*/ 0 w 3339"/>
                                <a:gd name="T3" fmla="*/ 1012 h 2025"/>
                                <a:gd name="T4" fmla="*/ 1670 w 3339"/>
                                <a:gd name="T5" fmla="*/ 2025 h 2025"/>
                                <a:gd name="T6" fmla="*/ 3339 w 3339"/>
                                <a:gd name="T7" fmla="*/ 1012 h 2025"/>
                                <a:gd name="T8" fmla="*/ 1670 w 3339"/>
                                <a:gd name="T9" fmla="*/ 0 h 20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339" h="2025">
                                  <a:moveTo>
                                    <a:pt x="1670" y="0"/>
                                  </a:moveTo>
                                  <a:cubicBezTo>
                                    <a:pt x="747" y="0"/>
                                    <a:pt x="0" y="453"/>
                                    <a:pt x="0" y="1012"/>
                                  </a:cubicBezTo>
                                  <a:cubicBezTo>
                                    <a:pt x="0" y="1571"/>
                                    <a:pt x="747" y="2025"/>
                                    <a:pt x="1670" y="2025"/>
                                  </a:cubicBezTo>
                                  <a:cubicBezTo>
                                    <a:pt x="2591" y="2025"/>
                                    <a:pt x="3339" y="1571"/>
                                    <a:pt x="3339" y="1012"/>
                                  </a:cubicBezTo>
                                  <a:cubicBezTo>
                                    <a:pt x="3339" y="453"/>
                                    <a:pt x="2591" y="0"/>
                                    <a:pt x="1670" y="0"/>
                                  </a:cubicBezTo>
                                </a:path>
                              </a:pathLst>
                            </a:cu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 name="Group 60"/>
                        <wpg:cNvGrpSpPr>
                          <a:grpSpLocks/>
                        </wpg:cNvGrpSpPr>
                        <wpg:grpSpPr bwMode="auto">
                          <a:xfrm>
                            <a:off x="3380743" y="2920300"/>
                            <a:ext cx="2119627" cy="1285900"/>
                            <a:chOff x="3380743" y="2920300"/>
                            <a:chExt cx="3338" cy="2025"/>
                          </a:xfrm>
                        </wpg:grpSpPr>
                        <wps:wsp>
                          <wps:cNvPr id="62" name="Oval 61"/>
                          <wps:cNvSpPr>
                            <a:spLocks noChangeArrowheads="1"/>
                          </wps:cNvSpPr>
                          <wps:spPr bwMode="auto">
                            <a:xfrm>
                              <a:off x="3380743" y="2920300"/>
                              <a:ext cx="3338" cy="202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3" name="Oval 62"/>
                          <wps:cNvSpPr>
                            <a:spLocks noChangeArrowheads="1"/>
                          </wps:cNvSpPr>
                          <wps:spPr bwMode="auto">
                            <a:xfrm>
                              <a:off x="3380743" y="2920300"/>
                              <a:ext cx="3338" cy="2025"/>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 name="Group 63"/>
                        <wpg:cNvGrpSpPr>
                          <a:grpSpLocks/>
                        </wpg:cNvGrpSpPr>
                        <wpg:grpSpPr bwMode="auto">
                          <a:xfrm>
                            <a:off x="3188341" y="2663800"/>
                            <a:ext cx="2119627" cy="1285900"/>
                            <a:chOff x="3188341" y="2663800"/>
                            <a:chExt cx="3338" cy="2025"/>
                          </a:xfrm>
                        </wpg:grpSpPr>
                        <wps:wsp>
                          <wps:cNvPr id="60" name="Oval 64"/>
                          <wps:cNvSpPr>
                            <a:spLocks noChangeArrowheads="1"/>
                          </wps:cNvSpPr>
                          <wps:spPr bwMode="auto">
                            <a:xfrm>
                              <a:off x="3188341" y="2663800"/>
                              <a:ext cx="3338" cy="202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1" name="Oval 65"/>
                          <wps:cNvSpPr>
                            <a:spLocks noChangeArrowheads="1"/>
                          </wps:cNvSpPr>
                          <wps:spPr bwMode="auto">
                            <a:xfrm>
                              <a:off x="3188341" y="2663800"/>
                              <a:ext cx="3338" cy="2025"/>
                            </a:xfrm>
                            <a:prstGeom prst="ellipse">
                              <a:avLst/>
                            </a:prstGeom>
                            <a:noFill/>
                            <a:ln w="825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 name="Rectangle 66"/>
                        <wps:cNvSpPr>
                          <a:spLocks noChangeArrowheads="1"/>
                        </wps:cNvSpPr>
                        <wps:spPr bwMode="auto">
                          <a:xfrm>
                            <a:off x="4076752" y="2712166"/>
                            <a:ext cx="466689" cy="208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F0DD8" w14:textId="77777777" w:rsidR="00DA1D27" w:rsidRDefault="00DA1D27" w:rsidP="00DA1D27">
                              <w:r>
                                <w:rPr>
                                  <w:rFonts w:ascii="Arial" w:hAnsi="Arial" w:cs="Arial"/>
                                  <w:color w:val="000000"/>
                                  <w:sz w:val="18"/>
                                  <w:szCs w:val="18"/>
                                </w:rPr>
                                <w:t>Step 4</w:t>
                              </w:r>
                            </w:p>
                          </w:txbxContent>
                        </wps:txbx>
                        <wps:bodyPr rot="0" vert="horz" wrap="square" lIns="0" tIns="0" rIns="0" bIns="0" anchor="t" anchorCtr="0" upright="1">
                          <a:spAutoFit/>
                        </wps:bodyPr>
                      </wps:wsp>
                      <wps:wsp>
                        <wps:cNvPr id="47" name="Rectangle 67"/>
                        <wps:cNvSpPr>
                          <a:spLocks noChangeArrowheads="1"/>
                        </wps:cNvSpPr>
                        <wps:spPr bwMode="auto">
                          <a:xfrm>
                            <a:off x="3527445" y="2907600"/>
                            <a:ext cx="1644021" cy="784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5682E" w14:textId="77777777" w:rsidR="00DA1D27" w:rsidRDefault="00DA1D27" w:rsidP="00DA1D27">
                              <w:r>
                                <w:rPr>
                                  <w:rFonts w:ascii="Arial" w:hAnsi="Arial" w:cs="Arial"/>
                                  <w:color w:val="000000"/>
                                  <w:sz w:val="18"/>
                                  <w:szCs w:val="18"/>
                                </w:rPr>
                                <w:t>Evaluation of candidate radio interface technologies by</w:t>
                              </w:r>
                              <w:r>
                                <w:rPr>
                                  <w:rFonts w:ascii="Arial" w:hAnsi="Arial" w:cs="Arial"/>
                                  <w:color w:val="000000"/>
                                  <w:sz w:val="18"/>
                                  <w:szCs w:val="18"/>
                                  <w:lang w:eastAsia="ja-JP"/>
                                </w:rPr>
                                <w:t xml:space="preserve"> </w:t>
                              </w:r>
                              <w:r>
                                <w:rPr>
                                  <w:rFonts w:ascii="Arial" w:hAnsi="Arial" w:cs="Arial"/>
                                  <w:color w:val="000000"/>
                                  <w:sz w:val="18"/>
                                  <w:szCs w:val="18"/>
                                </w:rPr>
                                <w:t>independent evaluation groups,</w:t>
                              </w:r>
                              <w:r>
                                <w:rPr>
                                  <w:rFonts w:ascii="Arial" w:hAnsi="Arial" w:cs="Arial"/>
                                  <w:color w:val="000000"/>
                                  <w:sz w:val="18"/>
                                  <w:szCs w:val="18"/>
                                  <w:lang w:eastAsia="ja-JP"/>
                                </w:rPr>
                                <w:t xml:space="preserve"> </w:t>
                              </w:r>
                              <w:r>
                                <w:rPr>
                                  <w:rFonts w:ascii="Arial" w:hAnsi="Arial" w:cs="Arial"/>
                                  <w:color w:val="000000"/>
                                  <w:sz w:val="18"/>
                                  <w:szCs w:val="18"/>
                                </w:rPr>
                                <w:t>grouping of the technologies</w:t>
                              </w:r>
                              <w:r>
                                <w:rPr>
                                  <w:rFonts w:ascii="Arial" w:hAnsi="Arial" w:cs="Arial"/>
                                  <w:color w:val="000000"/>
                                  <w:sz w:val="18"/>
                                  <w:szCs w:val="18"/>
                                  <w:lang w:eastAsia="ja-JP"/>
                                </w:rPr>
                                <w:t xml:space="preserve"> </w:t>
                              </w:r>
                              <w:r>
                                <w:rPr>
                                  <w:rFonts w:ascii="Arial" w:hAnsi="Arial" w:cs="Arial"/>
                                  <w:color w:val="000000"/>
                                  <w:sz w:val="18"/>
                                  <w:szCs w:val="18"/>
                                </w:rPr>
                                <w:t>through consensus building</w:t>
                              </w:r>
                            </w:p>
                            <w:p w14:paraId="1A8A87C0" w14:textId="77777777" w:rsidR="00DA1D27" w:rsidRDefault="00DA1D27" w:rsidP="00DA1D27">
                              <w:pPr>
                                <w:rPr>
                                  <w:lang w:eastAsia="ja-JP"/>
                                </w:rPr>
                              </w:pPr>
                            </w:p>
                          </w:txbxContent>
                        </wps:txbx>
                        <wps:bodyPr rot="0" vert="horz" wrap="square" lIns="0" tIns="0" rIns="0" bIns="0" anchor="t" anchorCtr="0" upright="1">
                          <a:noAutofit/>
                        </wps:bodyPr>
                      </wps:wsp>
                      <wps:wsp>
                        <wps:cNvPr id="48" name="Rectangle 68"/>
                        <wps:cNvSpPr>
                          <a:spLocks noChangeArrowheads="1"/>
                        </wps:cNvSpPr>
                        <wps:spPr bwMode="auto">
                          <a:xfrm>
                            <a:off x="3188341" y="3949000"/>
                            <a:ext cx="2689234" cy="45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7E8D4" w14:textId="77777777" w:rsidR="00DA1D27" w:rsidRDefault="00DA1D27" w:rsidP="00DA1D27">
                              <w:r>
                                <w:rPr>
                                  <w:rFonts w:ascii="Arial" w:hAnsi="Arial" w:cs="Arial"/>
                                  <w:color w:val="000000"/>
                                  <w:szCs w:val="24"/>
                                </w:rPr>
                                <w:t xml:space="preserve">Coordination between </w:t>
                              </w:r>
                              <w:r>
                                <w:rPr>
                                  <w:rFonts w:ascii="Arial" w:hAnsi="Arial" w:cs="Arial"/>
                                  <w:color w:val="000000"/>
                                  <w:szCs w:val="24"/>
                                  <w:lang w:eastAsia="ja-JP"/>
                                </w:rPr>
                                <w:t xml:space="preserve">independent </w:t>
                              </w:r>
                              <w:r>
                                <w:rPr>
                                  <w:rFonts w:ascii="Arial" w:hAnsi="Arial" w:cs="Arial"/>
                                  <w:color w:val="000000"/>
                                  <w:szCs w:val="24"/>
                                </w:rPr>
                                <w:t>evaluation groups</w:t>
                              </w:r>
                            </w:p>
                          </w:txbxContent>
                        </wps:txbx>
                        <wps:bodyPr rot="0" vert="horz" wrap="square" lIns="0" tIns="0" rIns="0" bIns="0" anchor="t" anchorCtr="0" upright="1">
                          <a:noAutofit/>
                        </wps:bodyPr>
                      </wps:wsp>
                      <wps:wsp>
                        <wps:cNvPr id="49" name="Rectangle 69"/>
                        <wps:cNvSpPr>
                          <a:spLocks noChangeArrowheads="1"/>
                        </wps:cNvSpPr>
                        <wps:spPr bwMode="auto">
                          <a:xfrm>
                            <a:off x="1279516" y="214552"/>
                            <a:ext cx="329428" cy="31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C58B7" w14:textId="77777777" w:rsidR="00DA1D27" w:rsidRDefault="00DA1D27" w:rsidP="00DA1D27">
                              <w:r>
                                <w:rPr>
                                  <w:rFonts w:ascii="Arial" w:hAnsi="Arial" w:cs="Arial"/>
                                  <w:color w:val="000000"/>
                                  <w:sz w:val="32"/>
                                  <w:szCs w:val="32"/>
                                </w:rPr>
                                <w:t>ITU</w:t>
                              </w:r>
                            </w:p>
                          </w:txbxContent>
                        </wps:txbx>
                        <wps:bodyPr rot="0" vert="horz" wrap="none" lIns="0" tIns="0" rIns="0" bIns="0" anchor="t" anchorCtr="0" upright="1">
                          <a:spAutoFit/>
                        </wps:bodyPr>
                      </wps:wsp>
                      <wps:wsp>
                        <wps:cNvPr id="50" name="Rectangle 70"/>
                        <wps:cNvSpPr>
                          <a:spLocks noChangeArrowheads="1"/>
                        </wps:cNvSpPr>
                        <wps:spPr bwMode="auto">
                          <a:xfrm>
                            <a:off x="1607820" y="214564"/>
                            <a:ext cx="68312" cy="31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9BE7D" w14:textId="77777777" w:rsidR="00DA1D27" w:rsidRDefault="00DA1D27" w:rsidP="00DA1D27">
                              <w:r>
                                <w:rPr>
                                  <w:rFonts w:ascii="Arial" w:hAnsi="Arial" w:cs="Arial"/>
                                  <w:color w:val="000000"/>
                                  <w:sz w:val="32"/>
                                  <w:szCs w:val="32"/>
                                </w:rPr>
                                <w:t>-</w:t>
                              </w:r>
                            </w:p>
                          </w:txbxContent>
                        </wps:txbx>
                        <wps:bodyPr rot="0" vert="horz" wrap="none" lIns="0" tIns="0" rIns="0" bIns="0" anchor="t" anchorCtr="0" upright="1">
                          <a:spAutoFit/>
                        </wps:bodyPr>
                      </wps:wsp>
                      <wps:wsp>
                        <wps:cNvPr id="51" name="Rectangle 71"/>
                        <wps:cNvSpPr>
                          <a:spLocks noChangeArrowheads="1"/>
                        </wps:cNvSpPr>
                        <wps:spPr bwMode="auto">
                          <a:xfrm>
                            <a:off x="1675721" y="214564"/>
                            <a:ext cx="148115" cy="31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697BC" w14:textId="77777777" w:rsidR="00DA1D27" w:rsidRDefault="00DA1D27" w:rsidP="00DA1D27">
                              <w:r>
                                <w:rPr>
                                  <w:rFonts w:ascii="Arial" w:hAnsi="Arial" w:cs="Arial"/>
                                  <w:color w:val="000000"/>
                                  <w:sz w:val="32"/>
                                  <w:szCs w:val="32"/>
                                </w:rPr>
                                <w:t>R</w:t>
                              </w:r>
                            </w:p>
                          </w:txbxContent>
                        </wps:txbx>
                        <wps:bodyPr rot="0" vert="horz" wrap="none" lIns="0" tIns="0" rIns="0" bIns="0" anchor="t" anchorCtr="0" upright="1">
                          <a:spAutoFit/>
                        </wps:bodyPr>
                      </wps:wsp>
                      <wps:wsp>
                        <wps:cNvPr id="52" name="Rectangle 72"/>
                        <wps:cNvSpPr>
                          <a:spLocks noChangeArrowheads="1"/>
                        </wps:cNvSpPr>
                        <wps:spPr bwMode="auto">
                          <a:xfrm>
                            <a:off x="3608746" y="214558"/>
                            <a:ext cx="1090431" cy="31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6631F8" w14:textId="77777777" w:rsidR="00DA1D27" w:rsidRDefault="00DA1D27" w:rsidP="00DA1D27">
                              <w:r>
                                <w:rPr>
                                  <w:rFonts w:ascii="Arial" w:hAnsi="Arial" w:cs="Arial"/>
                                  <w:color w:val="000000"/>
                                  <w:sz w:val="32"/>
                                  <w:szCs w:val="32"/>
                                </w:rPr>
                                <w:t>Outside ITU</w:t>
                              </w:r>
                            </w:p>
                          </w:txbxContent>
                        </wps:txbx>
                        <wps:bodyPr rot="0" vert="horz" wrap="none" lIns="0" tIns="0" rIns="0" bIns="0" anchor="t" anchorCtr="0" upright="1">
                          <a:spAutoFit/>
                        </wps:bodyPr>
                      </wps:wsp>
                      <wps:wsp>
                        <wps:cNvPr id="53" name="Rectangle 73"/>
                        <wps:cNvSpPr>
                          <a:spLocks noChangeArrowheads="1"/>
                        </wps:cNvSpPr>
                        <wps:spPr bwMode="auto">
                          <a:xfrm>
                            <a:off x="4696460" y="214564"/>
                            <a:ext cx="68312" cy="31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36446" w14:textId="77777777" w:rsidR="00DA1D27" w:rsidRDefault="00DA1D27" w:rsidP="00DA1D27">
                              <w:r>
                                <w:rPr>
                                  <w:rFonts w:ascii="Arial" w:hAnsi="Arial" w:cs="Arial"/>
                                  <w:color w:val="000000"/>
                                  <w:sz w:val="32"/>
                                  <w:szCs w:val="32"/>
                                </w:rPr>
                                <w:t>-</w:t>
                              </w:r>
                            </w:p>
                          </w:txbxContent>
                        </wps:txbx>
                        <wps:bodyPr rot="0" vert="horz" wrap="none" lIns="0" tIns="0" rIns="0" bIns="0" anchor="t" anchorCtr="0" upright="1">
                          <a:spAutoFit/>
                        </wps:bodyPr>
                      </wps:wsp>
                      <wps:wsp>
                        <wps:cNvPr id="54" name="Rectangle 74"/>
                        <wps:cNvSpPr>
                          <a:spLocks noChangeArrowheads="1"/>
                        </wps:cNvSpPr>
                        <wps:spPr bwMode="auto">
                          <a:xfrm>
                            <a:off x="4764461" y="214564"/>
                            <a:ext cx="148115" cy="31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67E92" w14:textId="77777777" w:rsidR="00DA1D27" w:rsidRDefault="00DA1D27" w:rsidP="00DA1D27">
                              <w:r>
                                <w:rPr>
                                  <w:rFonts w:ascii="Arial" w:hAnsi="Arial" w:cs="Arial"/>
                                  <w:color w:val="000000"/>
                                  <w:sz w:val="32"/>
                                  <w:szCs w:val="32"/>
                                </w:rPr>
                                <w:t>R</w:t>
                              </w:r>
                            </w:p>
                          </w:txbxContent>
                        </wps:txbx>
                        <wps:bodyPr rot="0" vert="horz" wrap="none" lIns="0" tIns="0" rIns="0" bIns="0" anchor="t" anchorCtr="0" upright="1">
                          <a:spAutoFit/>
                        </wps:bodyPr>
                      </wps:wsp>
                      <wps:wsp>
                        <wps:cNvPr id="55" name="Rectangle 75"/>
                        <wps:cNvSpPr>
                          <a:spLocks noChangeArrowheads="1"/>
                        </wps:cNvSpPr>
                        <wps:spPr bwMode="auto">
                          <a:xfrm>
                            <a:off x="1452218" y="1696962"/>
                            <a:ext cx="486480" cy="208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AA5F9" w14:textId="77777777" w:rsidR="00DA1D27" w:rsidRDefault="00DA1D27" w:rsidP="00DA1D27">
                              <w:r>
                                <w:rPr>
                                  <w:rFonts w:ascii="Arial" w:hAnsi="Arial" w:cs="Arial"/>
                                  <w:color w:val="000000"/>
                                  <w:sz w:val="18"/>
                                  <w:szCs w:val="18"/>
                                </w:rPr>
                                <w:t>Step 3</w:t>
                              </w:r>
                            </w:p>
                          </w:txbxContent>
                        </wps:txbx>
                        <wps:bodyPr rot="0" vert="horz" wrap="square" lIns="0" tIns="0" rIns="0" bIns="0" anchor="t" anchorCtr="0" upright="1">
                          <a:spAutoFit/>
                        </wps:bodyPr>
                      </wps:wsp>
                      <wps:wsp>
                        <wps:cNvPr id="56" name="Rectangle 76"/>
                        <wps:cNvSpPr>
                          <a:spLocks noChangeArrowheads="1"/>
                        </wps:cNvSpPr>
                        <wps:spPr bwMode="auto">
                          <a:xfrm>
                            <a:off x="875611" y="1833200"/>
                            <a:ext cx="1485919" cy="44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A5F8E" w14:textId="77777777" w:rsidR="00DA1D27" w:rsidRDefault="00DA1D27" w:rsidP="00DA1D27">
                              <w:r>
                                <w:rPr>
                                  <w:rFonts w:ascii="Arial" w:hAnsi="Arial" w:cs="Arial"/>
                                  <w:color w:val="000000"/>
                                  <w:sz w:val="18"/>
                                  <w:szCs w:val="18"/>
                                </w:rPr>
                                <w:t>Submission/Reception of the RIT and SRIT proposals and</w:t>
                              </w:r>
                              <w:r>
                                <w:rPr>
                                  <w:rFonts w:ascii="Arial" w:hAnsi="Arial" w:cs="Arial"/>
                                  <w:color w:val="000000"/>
                                  <w:sz w:val="18"/>
                                  <w:szCs w:val="18"/>
                                  <w:lang w:eastAsia="ja-JP"/>
                                </w:rPr>
                                <w:t xml:space="preserve"> </w:t>
                              </w:r>
                              <w:r>
                                <w:rPr>
                                  <w:rFonts w:ascii="Arial" w:hAnsi="Arial" w:cs="Arial"/>
                                  <w:color w:val="000000"/>
                                  <w:sz w:val="18"/>
                                  <w:szCs w:val="18"/>
                                </w:rPr>
                                <w:t>acknowledgement of receipt</w:t>
                              </w:r>
                            </w:p>
                            <w:p w14:paraId="16D090A6" w14:textId="77777777" w:rsidR="00DA1D27" w:rsidRDefault="00DA1D27" w:rsidP="00DA1D27">
                              <w:pPr>
                                <w:rPr>
                                  <w:lang w:eastAsia="ja-JP"/>
                                </w:rPr>
                              </w:pPr>
                            </w:p>
                          </w:txbxContent>
                        </wps:txbx>
                        <wps:bodyPr rot="0" vert="horz" wrap="square" lIns="0" tIns="0" rIns="0" bIns="0" anchor="t" anchorCtr="0" upright="1">
                          <a:noAutofit/>
                        </wps:bodyPr>
                      </wps:wsp>
                      <wps:wsp>
                        <wps:cNvPr id="57" name="Freeform 77"/>
                        <wps:cNvSpPr>
                          <a:spLocks noEditPoints="1"/>
                        </wps:cNvSpPr>
                        <wps:spPr bwMode="auto">
                          <a:xfrm>
                            <a:off x="2416131" y="1181700"/>
                            <a:ext cx="1034413" cy="648300"/>
                          </a:xfrm>
                          <a:custGeom>
                            <a:avLst/>
                            <a:gdLst>
                              <a:gd name="T0" fmla="*/ 2147483646 w 6088"/>
                              <a:gd name="T1" fmla="*/ 2147483646 h 3813"/>
                              <a:gd name="T2" fmla="*/ 2147483646 w 6088"/>
                              <a:gd name="T3" fmla="*/ 2147483646 h 3813"/>
                              <a:gd name="T4" fmla="*/ 2147483646 w 6088"/>
                              <a:gd name="T5" fmla="*/ 2147483646 h 3813"/>
                              <a:gd name="T6" fmla="*/ 2147483646 w 6088"/>
                              <a:gd name="T7" fmla="*/ 2147483646 h 3813"/>
                              <a:gd name="T8" fmla="*/ 2147483646 w 6088"/>
                              <a:gd name="T9" fmla="*/ 2147483646 h 3813"/>
                              <a:gd name="T10" fmla="*/ 2147483646 w 6088"/>
                              <a:gd name="T11" fmla="*/ 2147483646 h 3813"/>
                              <a:gd name="T12" fmla="*/ 2147483646 w 6088"/>
                              <a:gd name="T13" fmla="*/ 2147483646 h 3813"/>
                              <a:gd name="T14" fmla="*/ 2147483646 w 6088"/>
                              <a:gd name="T15" fmla="*/ 2147483646 h 3813"/>
                              <a:gd name="T16" fmla="*/ 0 w 6088"/>
                              <a:gd name="T17" fmla="*/ 2147483646 h 3813"/>
                              <a:gd name="T18" fmla="*/ 2147483646 w 6088"/>
                              <a:gd name="T19" fmla="*/ 2147483646 h 3813"/>
                              <a:gd name="T20" fmla="*/ 2147483646 w 6088"/>
                              <a:gd name="T21" fmla="*/ 2147483646 h 381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088" h="3813">
                                <a:moveTo>
                                  <a:pt x="6068" y="66"/>
                                </a:moveTo>
                                <a:lnTo>
                                  <a:pt x="301" y="3665"/>
                                </a:lnTo>
                                <a:cubicBezTo>
                                  <a:pt x="285" y="3675"/>
                                  <a:pt x="264" y="3670"/>
                                  <a:pt x="255" y="3654"/>
                                </a:cubicBezTo>
                                <a:cubicBezTo>
                                  <a:pt x="245" y="3639"/>
                                  <a:pt x="250" y="3618"/>
                                  <a:pt x="265" y="3608"/>
                                </a:cubicBezTo>
                                <a:lnTo>
                                  <a:pt x="6032" y="10"/>
                                </a:lnTo>
                                <a:cubicBezTo>
                                  <a:pt x="6048" y="0"/>
                                  <a:pt x="6069" y="5"/>
                                  <a:pt x="6078" y="20"/>
                                </a:cubicBezTo>
                                <a:cubicBezTo>
                                  <a:pt x="6088" y="36"/>
                                  <a:pt x="6083" y="57"/>
                                  <a:pt x="6068" y="66"/>
                                </a:cubicBezTo>
                                <a:close/>
                                <a:moveTo>
                                  <a:pt x="445" y="3771"/>
                                </a:moveTo>
                                <a:lnTo>
                                  <a:pt x="0" y="3813"/>
                                </a:lnTo>
                                <a:lnTo>
                                  <a:pt x="234" y="3432"/>
                                </a:lnTo>
                                <a:lnTo>
                                  <a:pt x="445" y="3771"/>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s:wsp>
                        <wps:cNvPr id="58" name="Freeform 78"/>
                        <wps:cNvSpPr>
                          <a:spLocks noEditPoints="1"/>
                        </wps:cNvSpPr>
                        <wps:spPr bwMode="auto">
                          <a:xfrm>
                            <a:off x="2475231" y="2210400"/>
                            <a:ext cx="840111" cy="776600"/>
                          </a:xfrm>
                          <a:custGeom>
                            <a:avLst/>
                            <a:gdLst>
                              <a:gd name="T0" fmla="*/ 2147483646 w 4946"/>
                              <a:gd name="T1" fmla="*/ 2147483646 h 4570"/>
                              <a:gd name="T2" fmla="*/ 2147483646 w 4946"/>
                              <a:gd name="T3" fmla="*/ 2147483646 h 4570"/>
                              <a:gd name="T4" fmla="*/ 2147483646 w 4946"/>
                              <a:gd name="T5" fmla="*/ 2147483646 h 4570"/>
                              <a:gd name="T6" fmla="*/ 2147483646 w 4946"/>
                              <a:gd name="T7" fmla="*/ 2147483646 h 4570"/>
                              <a:gd name="T8" fmla="*/ 2147483646 w 4946"/>
                              <a:gd name="T9" fmla="*/ 2147483646 h 4570"/>
                              <a:gd name="T10" fmla="*/ 2147483646 w 4946"/>
                              <a:gd name="T11" fmla="*/ 2147483646 h 4570"/>
                              <a:gd name="T12" fmla="*/ 2147483646 w 4946"/>
                              <a:gd name="T13" fmla="*/ 2147483646 h 4570"/>
                              <a:gd name="T14" fmla="*/ 2147483646 w 4946"/>
                              <a:gd name="T15" fmla="*/ 2147483646 h 4570"/>
                              <a:gd name="T16" fmla="*/ 2147483646 w 4946"/>
                              <a:gd name="T17" fmla="*/ 2147483646 h 4570"/>
                              <a:gd name="T18" fmla="*/ 2147483646 w 4946"/>
                              <a:gd name="T19" fmla="*/ 2147483646 h 4570"/>
                              <a:gd name="T20" fmla="*/ 2147483646 w 4946"/>
                              <a:gd name="T21" fmla="*/ 2147483646 h 457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4946" h="4570">
                                <a:moveTo>
                                  <a:pt x="60" y="13"/>
                                </a:moveTo>
                                <a:lnTo>
                                  <a:pt x="4724" y="4320"/>
                                </a:lnTo>
                                <a:cubicBezTo>
                                  <a:pt x="4737" y="4332"/>
                                  <a:pt x="4738" y="4353"/>
                                  <a:pt x="4725" y="4367"/>
                                </a:cubicBezTo>
                                <a:cubicBezTo>
                                  <a:pt x="4713" y="4380"/>
                                  <a:pt x="4692" y="4381"/>
                                  <a:pt x="4678" y="4369"/>
                                </a:cubicBezTo>
                                <a:lnTo>
                                  <a:pt x="15" y="62"/>
                                </a:lnTo>
                                <a:cubicBezTo>
                                  <a:pt x="1" y="49"/>
                                  <a:pt x="0" y="28"/>
                                  <a:pt x="13" y="15"/>
                                </a:cubicBezTo>
                                <a:cubicBezTo>
                                  <a:pt x="25" y="1"/>
                                  <a:pt x="47" y="0"/>
                                  <a:pt x="60" y="13"/>
                                </a:cubicBezTo>
                                <a:close/>
                                <a:moveTo>
                                  <a:pt x="4788" y="4152"/>
                                </a:moveTo>
                                <a:lnTo>
                                  <a:pt x="4946" y="4570"/>
                                </a:lnTo>
                                <a:lnTo>
                                  <a:pt x="4516" y="4446"/>
                                </a:lnTo>
                                <a:lnTo>
                                  <a:pt x="4788" y="4152"/>
                                </a:lnTo>
                                <a:close/>
                              </a:path>
                            </a:pathLst>
                          </a:custGeom>
                          <a:solidFill>
                            <a:srgbClr val="000000"/>
                          </a:solidFill>
                          <a:ln w="635">
                            <a:solidFill>
                              <a:srgbClr val="000000"/>
                            </a:solidFill>
                            <a:bevel/>
                            <a:headEnd/>
                            <a:tailEnd/>
                          </a:ln>
                        </wps:spPr>
                        <wps:bodyPr rot="0" vert="horz" wrap="square" lIns="91440" tIns="45720" rIns="91440" bIns="45720" anchor="t" anchorCtr="0" upright="1">
                          <a:noAutofit/>
                        </wps:bodyPr>
                      </wps:wsp>
                    </wpg:wgp>
                  </a:graphicData>
                </a:graphic>
              </wp:inline>
            </w:drawing>
          </mc:Choice>
          <mc:Fallback xmlns:w16se="http://schemas.microsoft.com/office/word/2015/wordml/symex" xmlns:cx1="http://schemas.microsoft.com/office/drawing/2015/9/8/chartex" xmlns:cx="http://schemas.microsoft.com/office/drawing/2014/chartex">
            <w:pict>
              <v:group w14:anchorId="23D2E6AB" id="组合 106" o:spid="_x0000_s1027" style="width:481.95pt;height:642.3pt;mso-position-horizontal-relative:char;mso-position-vertical-relative:line" coordsize="61537,82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">
                <v:rect id="矩形 4" o:spid="_x0000_s1028" style="position:absolute;width:61537;height:8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CGwwAAANoAAAAPAAAAZHJzL2Rvd25yZXYueG1sRI9Ba8JA&#10;FITvgv9heUIvopsWkR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lWRAhsMAAADaAAAADwAA&#10;AAAAAAAAAAAAAAAHAgAAZHJzL2Rvd25yZXYueG1sUEsFBgAAAAADAAMAtwAAAPcCAAAAAA==&#10;" filled="f" stroked="f"/>
                <v:rect id="Rectangle 4" o:spid="_x0000_s1029" style="position:absolute;width:61182;height:81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" stroked="f"/>
                <v:group id="Group 5" o:spid="_x0000_s1030" style="position:absolute;left:6826;top:6108;width:18637;height:8350" coordorigin="6826,6108" coordsize="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oval id="Oval 6" o:spid="_x0000_s1031" style="position:absolute;left:6826;top:6108;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" strokeweight="0"/>
                  <v:oval id="Oval 7" o:spid="_x0000_s1032" style="position:absolute;left:6826;top:6108;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" filled="f" strokeweight=".65pt">
                    <v:stroke endcap="round"/>
                  </v:oval>
                </v:group>
                <v:group id="Group 8" o:spid="_x0000_s1033" style="position:absolute;left:33775;top:6108;width:18637;height:8350" coordorigin="33775,6108" coordsize="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oval id="Oval 9" o:spid="_x0000_s1034" style="position:absolute;left:33775;top:6108;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" strokeweight="0"/>
                  <v:oval id="Oval 10" o:spid="_x0000_s1035" style="position:absolute;left:33775;top:6108;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" filled="f" strokeweight=".65pt">
                    <v:stroke endcap="round"/>
                  </v:oval>
                </v:group>
                <v:group id="Group 11" o:spid="_x0000_s1036" style="position:absolute;left:6826;top:16370;width:18637;height:8356" coordorigin="6826,16370" coordsize="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oval id="Oval 12" o:spid="_x0000_s1037" style="position:absolute;left:6826;top:16370;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" strokeweight="0"/>
                  <v:oval id="Oval 13" o:spid="_x0000_s1038" style="position:absolute;left:6826;top:16370;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" filled="f" strokeweight=".65pt">
                    <v:stroke endcap="round"/>
                  </v:oval>
                </v:group>
                <v:group id="Group 14" o:spid="_x0000_s1039" style="position:absolute;left:6826;top:28568;width:18637;height:8350" coordorigin="6826,28568" coordsize="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oval id="Oval 15" o:spid="_x0000_s1040" style="position:absolute;left:6826;top:28568;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" strokeweight="0"/>
                  <v:oval id="Oval 16" o:spid="_x0000_s1041" style="position:absolute;left:6826;top:28568;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" filled="f" strokeweight=".65pt">
                    <v:stroke endcap="round"/>
                  </v:oval>
                </v:group>
                <v:group id="Group 17" o:spid="_x0000_s1042" style="position:absolute;left:6826;top:44621;width:18637;height:8357" coordorigin="6826,44621" coordsize="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oval id="Oval 18" o:spid="_x0000_s1043" style="position:absolute;left:6826;top:44621;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" strokeweight="0"/>
                  <v:oval id="Oval 19" o:spid="_x0000_s1044" style="position:absolute;left:6826;top:44621;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" filled="f" strokeweight=".65pt">
                    <v:stroke endcap="round"/>
                  </v:oval>
                </v:group>
                <v:group id="Group 20" o:spid="_x0000_s1045" style="position:absolute;left:7467;top:54952;width:18637;height:12218" coordorigin="7467,54952" coordsize="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oval id="Oval 21" o:spid="_x0000_s1046" style="position:absolute;left:7467;top:54952;width:2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" strokeweight="0"/>
                  <v:oval id="Oval 22" o:spid="_x0000_s1047" style="position:absolute;left:7467;top:54952;width:2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" filled="f" strokeweight=".65pt">
                    <v:stroke endcap="round"/>
                  </v:oval>
                </v:group>
                <v:group id="Group 23" o:spid="_x0000_s1048" style="position:absolute;left:6178;top:70993;width:18637;height:8337" coordorigin="6178,70993" coordsize="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oval id="Oval 24" o:spid="_x0000_s1049" style="position:absolute;left:6178;top:70993;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" strokeweight="0"/>
                  <v:oval id="Oval 25" o:spid="_x0000_s1050" style="position:absolute;left:6178;top:70993;width:29;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" filled="f" strokeweight=".65pt">
                    <v:stroke endcap="round"/>
                  </v:oval>
                </v:group>
                <v:group id="Group 26" o:spid="_x0000_s1051" style="position:absolute;left:34442;top:72250;width:18637;height:6426" coordorigin="34442,72250" coordsize="2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oval id="Oval 27" o:spid="_x0000_s1052" style="position:absolute;left:34442;top:72250;width:29;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" strokeweight="0"/>
                  <v:oval id="Oval 28" o:spid="_x0000_s1053" style="position:absolute;left:34442;top:72250;width:29;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" filled="f" strokeweight=".65pt">
                    <v:stroke endcap="round"/>
                  </v:oval>
                </v:group>
                <v:shape id="Freeform 29" o:spid="_x0000_s1054" style="position:absolute;left:28625;top:1562;width:83;height:75876;visibility:visible;mso-wrap-style:square;v-text-anchor:top" coordsize="25,22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" path="m25,12r,75c25,94,20,100,13,100,6,100,,94,,87l,12c,5,6,,13,v7,,12,5,12,12xm25,187r,75c25,269,20,275,13,275,6,275,,269,,262l,187v,-7,6,-12,13,-12c20,175,25,180,25,187xm25,362r,75c25,444,20,450,13,450,6,450,,444,,437l,362v,-7,6,-12,13,-12c20,350,25,355,25,362xm25,537r,75c25,619,20,625,13,625,6,625,,619,,612l,537v,-7,6,-12,13,-12c20,525,25,530,25,537xm25,712r,75c25,794,20,800,13,800,6,800,,794,,787l,712v,-7,6,-12,13,-12c20,700,25,705,25,712xm25,887r,75c25,969,20,975,13,975,6,975,,969,,962l,887v,-7,6,-12,13,-12c20,875,25,880,25,887xm25,1062r,75c25,1144,20,1150,13,1150,6,1150,,1144,,1137r,-75c,1055,6,1050,13,1050v7,,12,5,12,12xm25,1237r,75c25,1319,20,1325,13,1325,6,1325,,1319,,1312r,-75c,1230,6,1225,13,1225v7,,12,5,12,12xm25,1412r,75c25,1494,20,1500,13,1500,6,1500,,1494,,1487r,-75c,1405,6,1400,13,1400v7,,12,5,12,12xm25,1587r,75c25,1669,20,1675,13,1675,6,1675,,1669,,1662r,-75c,1580,6,1575,13,1575v7,,12,5,12,12xm25,1762r,75c25,1844,20,1850,13,1850,6,1850,,1844,,1837r,-75c,1755,6,1750,13,1750v7,,12,5,12,12xm25,1937r,75c25,2019,20,2025,13,2025,6,2025,,2019,,2012r,-75c,1930,6,1925,13,1925v7,,12,5,12,12xm25,2112r,75c25,2194,20,2200,13,2200,6,2200,,2194,,2187r,-75c,2105,6,2100,13,2100v7,,12,5,12,12xm25,2287r,75c25,2369,20,2375,13,2375,6,2375,,2369,,2362r,-75c,2280,6,2275,13,2275v7,,12,5,12,12xm25,2462r,75c25,2544,20,2550,13,2550,6,2550,,2544,,2537r,-75c,2455,6,2450,13,2450v7,,12,5,12,12xm25,2637r,75c25,2719,20,2725,13,2725,6,2725,,2719,,2712r,-75c,2630,6,2625,13,2625v7,,12,5,12,12xm25,2812r,75c25,2894,20,2900,13,2900,6,2900,,2894,,2887r,-75c,2805,6,2800,13,2800v7,,12,5,12,12xm25,2987r,75c25,3069,20,3075,13,3075,6,3075,,3069,,3062r,-75c,2980,6,2975,13,2975v7,,12,5,12,12xm25,3162r,75c25,3244,20,3250,13,3250,6,3250,,3244,,3237r,-75c,3155,6,3150,13,3150v7,,12,5,12,12xm25,3337r,75c25,3419,20,3425,13,3425,6,3425,,3419,,3412r,-75c,3330,6,3325,13,3325v7,,12,5,12,12xm25,3512r,75c25,3594,20,3600,13,3600,6,3600,,3594,,3587r,-75c,3505,6,3500,13,3500v7,,12,5,12,12xm25,3687r,75c25,3769,20,3775,13,3775,6,3775,,3769,,3762r,-75c,3680,6,3675,13,3675v7,,12,5,12,12xm25,3862r,75c25,3944,20,3950,13,3950,6,3950,,3944,,3937r,-75c,3855,6,3850,13,3850v7,,12,5,12,12xm25,4037r,75c25,4119,20,4125,13,4125,6,4125,,4119,,4112r,-75c,4030,6,4025,13,4025v7,,12,5,12,12xm25,4212r,75c25,4294,20,4300,13,4300,6,4300,,4294,,4287r,-75c,4205,6,4200,13,4200v7,,12,5,12,12xm25,4387r,75c25,4469,20,4475,13,4475,6,4475,,4469,,4462r,-75c,4380,6,4375,13,4375v7,,12,5,12,12xm25,4562r,75c25,4644,20,4650,13,4650,6,4650,,4644,,4637r,-75c,4555,6,4550,13,4550v7,,12,5,12,12xm25,4737r,75c25,4819,20,4825,13,4825,6,4825,,4819,,4812r,-75c,4730,6,4725,13,4725v7,,12,5,12,12xm25,4912r,75c25,4994,20,5000,13,5000,6,5000,,4994,,4987r,-75c,4905,6,4900,13,4900v7,,12,5,12,12xm25,5087r,75c25,5169,20,5175,13,5175,6,5175,,5169,,5162r,-75c,5080,6,5075,13,5075v7,,12,5,12,12xm25,5262r,75c25,5344,20,5350,13,5350,6,5350,,5344,,5337r,-75c,5255,6,5250,13,5250v7,,12,5,12,12xm25,5437r,75c25,5519,20,5525,13,5525,6,5525,,5519,,5512r,-75c,5430,6,5425,13,5425v7,,12,5,12,12xm25,5612r,75c25,5694,20,5700,13,5700,6,5700,,5694,,5687r,-75c,5605,6,5600,13,5600v7,,12,5,12,12xm25,5787r,75c25,5869,20,5875,13,5875,6,5875,,5869,,5862r,-75c,5780,6,5775,13,5775v7,,12,5,12,12xm25,5962r,75c25,6044,20,6050,13,6050,6,6050,,6044,,6037r,-75c,5955,6,5950,13,5950v7,,12,5,12,12xm25,6137r,75c25,6219,20,6225,13,6225,6,6225,,6219,,6212r,-75c,6130,6,6125,13,6125v7,,12,5,12,12xm25,6312r,75c25,6394,20,6400,13,6400,6,6400,,6394,,6387r,-75c,6305,6,6300,13,6300v7,,12,5,12,12xm25,6487r,75c25,6569,20,6575,13,6575,6,6575,,6569,,6562r,-75c,6480,6,6475,13,6475v7,,12,5,12,12xm25,6662r,75c25,6744,20,6750,13,6750,6,6750,,6744,,6737r,-75c,6655,6,6650,13,6650v7,,12,5,12,12xm25,6837r,75c25,6919,20,6925,13,6925,6,6925,,6919,,6912r,-75c,6830,6,6825,13,6825v7,,12,5,12,12xm25,7012r,75c25,7094,20,7100,13,7100,6,7100,,7094,,7087r,-75c,7005,6,7000,13,7000v7,,12,5,12,12xm25,7187r,75c25,7269,20,7275,13,7275,6,7275,,7269,,7262r,-75c,7180,6,7175,13,7175v7,,12,5,12,12xm25,7362r,75c25,7444,20,7450,13,7450,6,7450,,7444,,7437r,-75c,7355,6,7350,13,7350v7,,12,5,12,12xm25,7537r,75c25,7619,20,7625,13,7625,6,7625,,7619,,7612r,-75c,7530,6,7525,13,7525v7,,12,5,12,12xm25,7712r,75c25,7794,20,7800,13,7800,6,7800,,7794,,7787r,-75c,7705,6,7700,13,7700v7,,12,5,12,12xm25,7887r,75c25,7969,20,7975,13,7975,6,7975,,7969,,7962r,-75c,7880,6,7875,13,7875v7,,12,5,12,12xm25,8062r,75c25,8144,20,8150,13,8150,6,8150,,8144,,8137r,-75c,8055,6,8050,13,8050v7,,12,5,12,12xm25,8237r,75c25,8319,20,8325,13,8325,6,8325,,8319,,8312r,-75c,8230,6,8225,13,8225v7,,12,5,12,12xm25,8412r,75c25,8494,20,8500,13,8500,6,8500,,8494,,8487r,-75c,8405,6,8400,13,8400v7,,12,5,12,12xm25,8587r,75c25,8669,20,8675,13,8675,6,8675,,8669,,8662r,-75c,8580,6,8575,13,8575v7,,12,5,12,12xm25,8762r,75c25,8844,20,8850,13,8850,6,8850,,8844,,8837r,-75c,8755,6,8750,13,8750v7,,12,5,12,12xm25,8937r,75c25,9019,20,9025,13,9025,6,9025,,9019,,9012r,-75c,8930,6,8925,13,8925v7,,12,5,12,12xm25,9112r,75c25,9194,20,9200,13,9200,6,9200,,9194,,9187r,-75c,9105,6,9100,13,9100v7,,12,5,12,12xm25,9287r,75c25,9369,20,9375,13,9375,6,9375,,9369,,9362r,-75c,9280,6,9275,13,9275v7,,12,5,12,12xm25,9462r,75c25,9544,20,9550,13,9550,6,9550,,9544,,9537r,-75c,9455,6,9450,13,9450v7,,12,5,12,12xm25,9637r,75c25,9719,20,9725,13,9725,6,9725,,9719,,9712r,-75c,9630,6,9625,13,9625v7,,12,5,12,12xm25,9812r,75c25,9894,20,9900,13,9900,6,9900,,9894,,9887r,-75c,9805,6,9800,13,9800v7,,12,5,12,12xm25,9987r,75c25,10069,20,10075,13,10075v-7,,-13,-6,-13,-13l,9987v,-7,6,-12,13,-12c20,9975,25,9980,25,9987xm25,10162r,75c25,10244,20,10250,13,10250v-7,,-13,-6,-13,-13l,10162v,-7,6,-12,13,-12c20,10150,25,10155,25,10162xm25,10337r,75c25,10419,20,10425,13,10425v-7,,-13,-6,-13,-13l,10337v,-7,6,-12,13,-12c20,10325,25,10330,25,10337xm25,10512r,75c25,10594,20,10600,13,10600v-7,,-13,-6,-13,-13l,10512v,-7,6,-12,13,-12c20,10500,25,10505,25,10512xm25,10687r,75c25,10769,20,10775,13,10775v-7,,-13,-6,-13,-13l,10687v,-7,6,-12,13,-12c20,10675,25,10680,25,10687xm25,10862r,75c25,10944,20,10950,13,10950v-7,,-13,-6,-13,-13l,10862v,-7,6,-12,13,-12c20,10850,25,10855,25,10862xm25,11037r,75c25,11119,20,11125,13,11125v-7,,-13,-6,-13,-13l,11037v,-7,6,-12,13,-12c20,11025,25,11030,25,11037xm25,11212r,75c25,11294,20,11300,13,11300v-7,,-13,-6,-13,-13l,11212v,-7,6,-12,13,-12c20,11200,25,11205,25,11212xm25,11387r,75c25,11469,20,11475,13,11475v-7,,-13,-6,-13,-13l,11387v,-7,6,-12,13,-12c20,11375,25,11380,25,11387xm25,11562r,75c25,11644,20,11650,13,11650v-7,,-13,-6,-13,-13l,11562v,-7,6,-12,13,-12c20,11550,25,11555,25,11562xm25,11737r,75c25,11819,20,11825,13,11825v-7,,-13,-6,-13,-13l,11737v,-7,6,-12,13,-12c20,11725,25,11730,25,11737xm25,11912r,75c25,11994,20,12000,13,12000v-7,,-13,-6,-13,-13l,11912v,-7,6,-12,13,-12c20,11900,25,11905,25,11912xm25,12087r,75c25,12169,20,12175,13,12175v-7,,-13,-6,-13,-13l,12087v,-7,6,-12,13,-12c20,12075,25,12080,25,12087xm25,12262r,75c25,12344,20,12350,13,12350v-7,,-13,-6,-13,-13l,12262v,-7,6,-12,13,-12c20,12250,25,12255,25,12262xm25,12437r,75c25,12519,20,12525,13,12525v-7,,-13,-6,-13,-13l,12437v,-7,6,-12,13,-12c20,12425,25,12430,25,12437xm25,12612r,75c25,12694,20,12700,13,12700v-7,,-13,-6,-13,-13l,12612v,-7,6,-12,13,-12c20,12600,25,12605,25,12612xm25,12787r,75c25,12869,20,12875,13,12875v-7,,-13,-6,-13,-13l,12787v,-7,6,-12,13,-12c20,12775,25,12780,25,12787xm25,12962r,75c25,13044,20,13050,13,13050v-7,,-13,-6,-13,-13l,12962v,-7,6,-12,13,-12c20,12950,25,12955,25,12962xm25,13137r,75c25,13219,20,13225,13,13225v-7,,-13,-6,-13,-13l,13137v,-7,6,-12,13,-12c20,13125,25,13130,25,13137xm25,13312r,75c25,13394,20,13400,13,13400v-7,,-13,-6,-13,-13l,13312v,-7,6,-12,13,-12c20,13300,25,13305,25,13312xm25,13487r,75c25,13569,20,13575,13,13575v-7,,-13,-6,-13,-13l,13487v,-7,6,-12,13,-12c20,13475,25,13480,25,13487xm25,13662r,75c25,13744,20,13750,13,13750v-7,,-13,-6,-13,-13l,13662v,-7,6,-12,13,-12c20,13650,25,13655,25,13662xm25,13837r,75c25,13919,20,13925,13,13925v-7,,-13,-6,-13,-13l,13837v,-7,6,-12,13,-12c20,13825,25,13830,25,13837xm25,14012r,75c25,14094,20,14100,13,14100v-7,,-13,-6,-13,-13l,14012v,-7,6,-12,13,-12c20,14000,25,14005,25,14012xm25,14187r,75c25,14269,20,14275,13,14275v-7,,-13,-6,-13,-13l,14187v,-7,6,-12,13,-12c20,14175,25,14180,25,14187xm25,14362r,75c25,14444,20,14450,13,14450v-7,,-13,-6,-13,-13l,14362v,-7,6,-12,13,-12c20,14350,25,14355,25,14362xm25,14537r,75c25,14619,20,14625,13,14625v-7,,-13,-6,-13,-13l,14537v,-7,6,-12,13,-12c20,14525,25,14530,25,14537xm25,14712r,75c25,14794,20,14800,13,14800v-7,,-13,-6,-13,-13l,14712v,-7,6,-12,13,-12c20,14700,25,14705,25,14712xm25,14887r,75c25,14969,20,14975,13,14975v-7,,-13,-6,-13,-13l,14887v,-7,6,-12,13,-12c20,14875,25,14880,25,14887xm25,15062r,75c25,15144,20,15150,13,15150v-7,,-13,-6,-13,-13l,15062v,-7,6,-12,13,-12c20,15050,25,15055,25,15062xm25,15237r,75c25,15319,20,15325,13,15325v-7,,-13,-6,-13,-13l,15237v,-7,6,-12,13,-12c20,15225,25,15230,25,15237xm25,15412r,75c25,15494,20,15500,13,15500v-7,,-13,-6,-13,-13l,15412v,-7,6,-12,13,-12c20,15400,25,15405,25,15412xm25,15587r,75c25,15669,20,15675,13,15675v-7,,-13,-6,-13,-13l,15587v,-7,6,-12,13,-12c20,15575,25,15580,25,15587xm25,15762r,75c25,15844,20,15850,13,15850v-7,,-13,-6,-13,-13l,15762v,-7,6,-12,13,-12c20,15750,25,15755,25,15762xm25,15937r,75c25,16019,20,16025,13,16025v-7,,-13,-6,-13,-13l,15937v,-7,6,-12,13,-12c20,15925,25,15930,25,15937xm25,16112r,75c25,16194,20,16200,13,16200v-7,,-13,-6,-13,-13l,16112v,-7,6,-12,13,-12c20,16100,25,16105,25,16112xm25,16287r,75c25,16369,20,16375,13,16375v-7,,-13,-6,-13,-13l,16287v,-7,6,-12,13,-12c20,16275,25,16280,25,16287xm25,16462r,75c25,16544,20,16550,13,16550v-7,,-13,-6,-13,-13l,16462v,-7,6,-12,13,-12c20,16450,25,16455,25,16462xm25,16637r,75c25,16719,20,16725,13,16725v-7,,-13,-6,-13,-13l,16637v,-7,6,-12,13,-12c20,16625,25,16630,25,16637xm25,16812r,75c25,16894,20,16900,13,16900v-7,,-13,-6,-13,-13l,16812v,-7,6,-12,13,-12c20,16800,25,16805,25,16812xm25,16987r,75c25,17069,20,17075,13,17075v-7,,-13,-6,-13,-13l,16987v,-7,6,-12,13,-12c20,16975,25,16980,25,16987xm25,17162r,75c25,17244,20,17250,13,17250v-7,,-13,-6,-13,-13l,17162v,-7,6,-12,13,-12c20,17150,25,17155,25,17162xm25,17337r,75c25,17419,20,17425,13,17425v-7,,-13,-6,-13,-13l,17337v,-7,6,-12,13,-12c20,17325,25,17330,25,17337xm25,17512r,75c25,17594,20,17600,13,17600v-7,,-13,-6,-13,-13l,17512v,-7,6,-12,13,-12c20,17500,25,17505,25,17512xm25,17687r,75c25,17769,20,17775,13,17775v-7,,-13,-6,-13,-13l,17687v,-7,6,-12,13,-12c20,17675,25,17680,25,17687xm25,17862r,75c25,17944,20,17950,13,17950v-7,,-13,-6,-13,-13l,17862v,-7,6,-12,13,-12c20,17850,25,17855,25,17862xm25,18037r,75c25,18119,20,18125,13,18125v-7,,-13,-6,-13,-13l,18037v,-7,6,-12,13,-12c20,18025,25,18030,25,18037xm25,18212r,75c25,18294,20,18300,13,18300v-7,,-13,-6,-13,-13l,18212v,-7,6,-12,13,-12c20,18200,25,18205,25,18212xm25,18387r,75c25,18469,20,18475,13,18475v-7,,-13,-6,-13,-13l,18387v,-7,6,-12,13,-12c20,18375,25,18380,25,18387xm25,18562r,75c25,18644,20,18650,13,18650v-7,,-13,-6,-13,-13l,18562v,-7,6,-12,13,-12c20,18550,25,18555,25,18562xm25,18737r,75c25,18819,20,18825,13,18825v-7,,-13,-6,-13,-13l,18737v,-7,6,-12,13,-12c20,18725,25,18730,25,18737xm25,18912r,75c25,18994,20,19000,13,19000v-7,,-13,-6,-13,-13l,18912v,-7,6,-12,13,-12c20,18900,25,18905,25,18912xm25,19087r,75c25,19169,20,19175,13,19175v-7,,-13,-6,-13,-13l,19087v,-7,6,-12,13,-12c20,19075,25,19080,25,19087xm25,19262r,75c25,19344,20,19350,13,19350v-7,,-13,-6,-13,-13l,19262v,-7,6,-12,13,-12c20,19250,25,19255,25,19262xm25,19437r,75c25,19519,20,19525,13,19525v-7,,-13,-6,-13,-13l,19437v,-7,6,-12,13,-12c20,19425,25,19430,25,19437xm25,19612r,75c25,19694,20,19700,13,19700v-7,,-13,-6,-13,-13l,19612v,-7,6,-12,13,-12c20,19600,25,19605,25,19612xm25,19787r,75c25,19869,20,19875,13,19875v-7,,-13,-6,-13,-13l,19787v,-7,6,-12,13,-12c20,19775,25,19780,25,19787xm25,19962r,75c25,20044,20,20050,13,20050v-7,,-13,-6,-13,-13l,19962v,-7,6,-12,13,-12c20,19950,25,19955,25,19962xm25,20137r,75c25,20219,20,20225,13,20225v-7,,-13,-6,-13,-13l,20137v,-7,6,-12,13,-12c20,20125,25,20130,25,20137xm25,20312r,75c25,20394,20,20400,13,20400v-7,,-13,-6,-13,-13l,20312v,-7,6,-12,13,-12c20,20300,25,20305,25,20312xm25,20487r,75c25,20569,20,20575,13,20575v-7,,-13,-6,-13,-13l,20487v,-7,6,-12,13,-12c20,20475,25,20480,25,20487xm25,20662r,75c25,20744,20,20750,13,20750v-7,,-13,-6,-13,-13l,20662v,-7,6,-12,13,-12c20,20650,25,20655,25,20662xm25,20837r,75c25,20919,20,20925,13,20925v-7,,-13,-6,-13,-13l,20837v,-7,6,-12,13,-12c20,20825,25,20830,25,20837xm25,21012r,75c25,21094,20,21100,13,21100v-7,,-13,-6,-13,-13l,21012v,-7,6,-12,13,-12c20,21000,25,21005,25,21012xm25,21187r,75c25,21269,20,21275,13,21275v-7,,-13,-6,-13,-13l,21187v,-7,6,-12,13,-12c20,21175,25,21180,25,21187xm25,21362r,75c25,21444,20,21450,13,21450v-7,,-13,-6,-13,-13l,21362v,-7,6,-12,13,-12c20,21350,25,21355,25,21362xm25,21537r,75c25,21619,20,21625,13,21625v-7,,-13,-6,-13,-13l,21537v,-7,6,-12,13,-12c20,21525,25,21530,25,21537xm25,21712r,75c25,21794,20,21800,13,21800v-7,,-13,-6,-13,-13l,21712v,-7,6,-12,13,-12c20,21700,25,21705,25,21712xm25,21887r,75c25,21969,20,21975,13,21975v-7,,-13,-6,-13,-13l,21887v,-7,6,-12,13,-12c20,21875,25,21880,25,21887xm25,22062r,75c25,22144,20,22150,13,22150v-7,,-13,-6,-13,-13l,22062v,-7,6,-12,13,-12c20,22050,25,22055,25,22062xm25,22237r,75c25,22319,20,22325,13,22325v-7,,-13,-6,-13,-13l,22237v,-7,6,-12,13,-12c20,22225,25,22230,25,22237xe" fillcolor="black" strokeweight=".05pt">
                  <v:stroke joinstyle="bevel"/>
                  <v:path arrowok="t" o:connecttype="custom" o:connectlocs="2147483646,2147483646;2147483646,2147483646;2147483646,2147483646;0,2147483646;0,2147483646;2147483646,2147483646;2147483646,2147483646;2147483646,2147483646;2147483646,2147483646;2147483646,2147483646;0,2147483646;0,2147483646;2147483646,2147483646;2147483646,2147483646;2147483646,2147483646;2147483646,2147483646;2147483646,2147483646;0,2147483646;0,2147483646;2147483646,2147483646;2147483646,2147483646;2147483646,2147483646;2147483646,2147483646;2147483646,2147483646;0,2147483646;0,2147483646;2147483646,2147483646;2147483646,2147483646;2147483646,2147483646;2147483646,2147483646;2147483646,2147483646;0,2147483646;0,2147483646;2147483646,2147483646;2147483646,2147483646;2147483646,2147483646;2147483646,2147483646;2147483646,2147483646;0,2147483646;0,2147483646;2147483646,2147483646;2147483646,2147483646;2147483646,2147483646;2147483646,2147483646;2147483646,2147483646;0,2147483646;0,2147483646;2147483646,2147483646;2147483646,2147483646;2147483646,2147483646;2147483646,2147483646;2147483646,2147483646;0,2147483646;0,2147483646;2147483646,2147483646;2147483646,2147483646;2147483646,2147483646;2147483646,2147483646;2147483646,2147483646" o:connectangles="0,0,0,0,0,0,0,0,0,0,0,0,0,0,0,0,0,0,0,0,0,0,0,0,0,0,0,0,0,0,0,0,0,0,0,0,0,0,0,0,0,0,0,0,0,0,0,0,0,0,0,0,0,0,0,0,0,0,0"/>
                  <o:lock v:ext="edit" verticies="t"/>
                </v:shape>
                <v:rect id="Rectangle 30" o:spid="_x0000_s1055" style="position:absolute;left:14097;top:5998;width:4130;height:2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" filled="f" stroked="f">
                  <v:textbox style="mso-fit-shape-to-text:t" inset="0,0,0,0">
                    <w:txbxContent>
                      <w:p w14:paraId="62EEA844" w14:textId="77777777" w:rsidR="00DA1D27" w:rsidRDefault="00DA1D27" w:rsidP="00DA1D27">
                        <w:r>
                          <w:rPr>
                            <w:rFonts w:ascii="Arial" w:hAnsi="Arial" w:cs="Arial"/>
                            <w:color w:val="000000"/>
                            <w:sz w:val="18"/>
                            <w:szCs w:val="18"/>
                          </w:rPr>
                          <w:t>Step 1</w:t>
                        </w:r>
                      </w:p>
                    </w:txbxContent>
                  </v:textbox>
                </v:rect>
                <v:rect id="Rectangle 31" o:spid="_x0000_s1056" style="position:absolute;left:8934;top:7899;width:16123;height:5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14:paraId="1A3D186E" w14:textId="77777777" w:rsidR="00DA1D27" w:rsidRDefault="00DA1D27" w:rsidP="00DA1D27">
                        <w:r>
                          <w:rPr>
                            <w:rFonts w:ascii="Arial" w:hAnsi="Arial" w:cs="Arial"/>
                            <w:color w:val="000000"/>
                            <w:sz w:val="18"/>
                            <w:szCs w:val="18"/>
                          </w:rPr>
                          <w:t>Circular Letter to invite proposals for radio interface</w:t>
                        </w:r>
                        <w:r>
                          <w:rPr>
                            <w:rFonts w:ascii="Arial" w:hAnsi="Arial" w:cs="Arial"/>
                            <w:color w:val="000000"/>
                            <w:sz w:val="18"/>
                            <w:szCs w:val="18"/>
                            <w:lang w:eastAsia="ja-JP"/>
                          </w:rPr>
                          <w:t xml:space="preserve"> </w:t>
                        </w:r>
                        <w:r>
                          <w:rPr>
                            <w:rFonts w:ascii="Arial" w:hAnsi="Arial" w:cs="Arial"/>
                            <w:color w:val="000000"/>
                            <w:sz w:val="18"/>
                            <w:szCs w:val="18"/>
                          </w:rPr>
                          <w:t>technologies and</w:t>
                        </w:r>
                        <w:r>
                          <w:rPr>
                            <w:rFonts w:ascii="Arial" w:hAnsi="Arial" w:cs="Arial"/>
                            <w:color w:val="000000"/>
                            <w:sz w:val="18"/>
                            <w:szCs w:val="18"/>
                            <w:lang w:eastAsia="ja-JP"/>
                          </w:rPr>
                          <w:t xml:space="preserve"> </w:t>
                        </w:r>
                        <w:r>
                          <w:rPr>
                            <w:rFonts w:ascii="Arial" w:hAnsi="Arial" w:cs="Arial"/>
                            <w:color w:val="000000"/>
                            <w:sz w:val="18"/>
                            <w:szCs w:val="18"/>
                          </w:rPr>
                          <w:t>evaluations</w:t>
                        </w:r>
                      </w:p>
                      <w:p w14:paraId="34DF01F6" w14:textId="77777777" w:rsidR="00DA1D27" w:rsidRDefault="00DA1D27" w:rsidP="00DA1D27">
                        <w:pPr>
                          <w:rPr>
                            <w:lang w:eastAsia="ja-JP"/>
                          </w:rPr>
                        </w:pPr>
                      </w:p>
                      <w:p w14:paraId="6A5B1793" w14:textId="77777777" w:rsidR="00DA1D27" w:rsidRDefault="00DA1D27" w:rsidP="00DA1D27">
                        <w:pPr>
                          <w:rPr>
                            <w:lang w:eastAsia="ja-JP"/>
                          </w:rPr>
                        </w:pPr>
                      </w:p>
                    </w:txbxContent>
                  </v:textbox>
                </v:rect>
                <v:rect id="Rectangle 32" o:spid="_x0000_s1057" style="position:absolute;left:41116;top:6303;width:5267;height:2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" filled="f" stroked="f">
                  <v:textbox style="mso-fit-shape-to-text:t" inset="0,0,0,0">
                    <w:txbxContent>
                      <w:p w14:paraId="142E2892" w14:textId="77777777" w:rsidR="00DA1D27" w:rsidRDefault="00DA1D27" w:rsidP="00DA1D27">
                        <w:r>
                          <w:rPr>
                            <w:rFonts w:ascii="Arial" w:hAnsi="Arial" w:cs="Arial"/>
                            <w:color w:val="000000"/>
                            <w:sz w:val="18"/>
                            <w:szCs w:val="18"/>
                          </w:rPr>
                          <w:t>Step</w:t>
                        </w:r>
                        <w:r>
                          <w:rPr>
                            <w:rFonts w:ascii="Arial" w:hAnsi="Arial" w:cs="Arial"/>
                            <w:color w:val="000000"/>
                            <w:sz w:val="18"/>
                            <w:szCs w:val="18"/>
                            <w:lang w:eastAsia="ja-JP"/>
                          </w:rPr>
                          <w:t xml:space="preserve"> 2</w:t>
                        </w:r>
                        <w:r>
                          <w:rPr>
                            <w:rFonts w:ascii="Arial" w:hAnsi="Arial" w:cs="Arial"/>
                            <w:color w:val="000000"/>
                            <w:sz w:val="18"/>
                            <w:szCs w:val="18"/>
                          </w:rPr>
                          <w:t xml:space="preserve"> </w:t>
                        </w:r>
                      </w:p>
                    </w:txbxContent>
                  </v:textbox>
                </v:rect>
                <v:rect id="Rectangle 33" o:spid="_x0000_s1058" style="position:absolute;left:35915;top:8769;width:15424;height:4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14:paraId="5D36FC92" w14:textId="77777777" w:rsidR="00DA1D27" w:rsidRDefault="00DA1D27" w:rsidP="00DA1D27">
                        <w:r>
                          <w:rPr>
                            <w:rFonts w:ascii="Arial" w:hAnsi="Arial" w:cs="Arial"/>
                            <w:color w:val="000000"/>
                            <w:sz w:val="18"/>
                            <w:szCs w:val="18"/>
                          </w:rPr>
                          <w:t xml:space="preserve">Development of candidate </w:t>
                        </w:r>
                        <w:r>
                          <w:rPr>
                            <w:rFonts w:ascii="Arial" w:hAnsi="Arial" w:cs="Arial"/>
                            <w:color w:val="000000"/>
                            <w:sz w:val="18"/>
                            <w:szCs w:val="18"/>
                            <w:lang w:eastAsia="ja-JP"/>
                          </w:rPr>
                          <w:t>r</w:t>
                        </w:r>
                        <w:r>
                          <w:rPr>
                            <w:rFonts w:ascii="Arial" w:hAnsi="Arial" w:cs="Arial"/>
                            <w:color w:val="000000"/>
                            <w:sz w:val="18"/>
                            <w:szCs w:val="18"/>
                          </w:rPr>
                          <w:t>adio interface technologies</w:t>
                        </w:r>
                      </w:p>
                    </w:txbxContent>
                  </v:textbox>
                </v:rect>
                <v:rect id="Rectangle 34" o:spid="_x0000_s1059" style="position:absolute;left:14255;top:29197;width:5133;height:2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" filled="f" stroked="f">
                  <v:textbox style="mso-fit-shape-to-text:t" inset="0,0,0,0">
                    <w:txbxContent>
                      <w:p w14:paraId="6D51D85F" w14:textId="77777777" w:rsidR="00DA1D27" w:rsidRDefault="00DA1D27" w:rsidP="00DA1D27">
                        <w:r>
                          <w:rPr>
                            <w:rFonts w:ascii="Arial" w:hAnsi="Arial" w:cs="Arial"/>
                            <w:color w:val="000000"/>
                            <w:sz w:val="18"/>
                            <w:szCs w:val="18"/>
                          </w:rPr>
                          <w:t>Step 5</w:t>
                        </w:r>
                      </w:p>
                    </w:txbxContent>
                  </v:textbox>
                </v:rect>
                <v:rect id="Rectangle 35" o:spid="_x0000_s1060" style="position:absolute;left:8934;top:31330;width:14681;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642096BB" w14:textId="77777777" w:rsidR="00DA1D27" w:rsidRDefault="00DA1D27" w:rsidP="00DA1D27">
                        <w:r>
                          <w:rPr>
                            <w:rFonts w:ascii="Arial" w:hAnsi="Arial" w:cs="Arial"/>
                            <w:color w:val="000000"/>
                            <w:sz w:val="18"/>
                            <w:szCs w:val="18"/>
                          </w:rPr>
                          <w:t>Review and coordination of outside evaluation activities</w:t>
                        </w:r>
                      </w:p>
                      <w:p w14:paraId="51437BE5" w14:textId="77777777" w:rsidR="00DA1D27" w:rsidRDefault="00DA1D27" w:rsidP="00DA1D27"/>
                    </w:txbxContent>
                  </v:textbox>
                </v:rect>
                <v:rect id="Rectangle 36" o:spid="_x0000_s1061" style="position:absolute;left:14522;top:44695;width:4864;height:2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" filled="f" stroked="f">
                  <v:textbox style="mso-fit-shape-to-text:t" inset="0,0,0,0">
                    <w:txbxContent>
                      <w:p w14:paraId="5F40A361" w14:textId="77777777" w:rsidR="00DA1D27" w:rsidRDefault="00DA1D27" w:rsidP="00DA1D27">
                        <w:r>
                          <w:rPr>
                            <w:rFonts w:ascii="Arial" w:hAnsi="Arial" w:cs="Arial"/>
                            <w:color w:val="000000"/>
                            <w:sz w:val="18"/>
                            <w:szCs w:val="18"/>
                          </w:rPr>
                          <w:t>Step 6</w:t>
                        </w:r>
                      </w:p>
                    </w:txbxContent>
                  </v:textbox>
                </v:rect>
                <v:rect id="Rectangle 37" o:spid="_x0000_s1062" style="position:absolute;left:9575;top:46577;width:14586;height:4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14:paraId="2760B9AF" w14:textId="77777777" w:rsidR="00DA1D27" w:rsidRDefault="00DA1D27" w:rsidP="00DA1D27">
                        <w:r>
                          <w:rPr>
                            <w:rFonts w:ascii="Arial" w:hAnsi="Arial" w:cs="Arial"/>
                            <w:color w:val="000000"/>
                            <w:sz w:val="18"/>
                            <w:szCs w:val="18"/>
                          </w:rPr>
                          <w:t>Review to assess compliance with minimum</w:t>
                        </w:r>
                        <w:r>
                          <w:rPr>
                            <w:rFonts w:ascii="Arial" w:hAnsi="Arial" w:cs="Arial"/>
                            <w:color w:val="000000"/>
                            <w:sz w:val="18"/>
                            <w:szCs w:val="18"/>
                            <w:lang w:eastAsia="ja-JP"/>
                          </w:rPr>
                          <w:t xml:space="preserve"> </w:t>
                        </w:r>
                        <w:r>
                          <w:rPr>
                            <w:rFonts w:ascii="Arial" w:hAnsi="Arial" w:cs="Arial"/>
                            <w:color w:val="000000"/>
                            <w:sz w:val="18"/>
                            <w:szCs w:val="18"/>
                          </w:rPr>
                          <w:t>requirements</w:t>
                        </w:r>
                      </w:p>
                      <w:p w14:paraId="44C03DB3" w14:textId="77777777" w:rsidR="00DA1D27" w:rsidRDefault="00DA1D27" w:rsidP="00DA1D27">
                        <w:pPr>
                          <w:rPr>
                            <w:lang w:eastAsia="ja-JP"/>
                          </w:rPr>
                        </w:pPr>
                      </w:p>
                    </w:txbxContent>
                  </v:textbox>
                </v:rect>
                <v:rect id="Rectangle 38" o:spid="_x0000_s1063" style="position:absolute;left:14922;top:56630;width:6237;height:2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2p2xQAAANsAAAAPAAAAZHJzL2Rvd25yZXYueG1sRI9Ba8JA&#10;FITvBf/D8gQvRTeGUj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DkQ2p2xQAAANsAAAAP&#10;AAAAAAAAAAAAAAAAAAcCAABkcnMvZG93bnJldi54bWxQSwUGAAAAAAMAAwC3AAAA+QIAAAAA&#10;" filled="f" stroked="f">
                  <v:textbox style="mso-fit-shape-to-text:t" inset="0,0,0,0">
                    <w:txbxContent>
                      <w:p w14:paraId="460483BC" w14:textId="77777777" w:rsidR="00DA1D27" w:rsidRDefault="00DA1D27" w:rsidP="00DA1D27">
                        <w:r>
                          <w:rPr>
                            <w:rFonts w:ascii="Arial" w:hAnsi="Arial" w:cs="Arial"/>
                            <w:color w:val="000000"/>
                            <w:sz w:val="18"/>
                            <w:szCs w:val="18"/>
                          </w:rPr>
                          <w:t>Step 7</w:t>
                        </w:r>
                      </w:p>
                    </w:txbxContent>
                  </v:textbox>
                </v:rect>
                <v:rect id="Rectangle 39" o:spid="_x0000_s1064" style="position:absolute;left:9366;top:58293;width:15449;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14:paraId="1CD9C579" w14:textId="77777777" w:rsidR="00DA1D27" w:rsidRDefault="00DA1D27" w:rsidP="00DA1D27">
                        <w:r>
                          <w:rPr>
                            <w:rFonts w:ascii="Arial" w:hAnsi="Arial" w:cs="Arial"/>
                            <w:color w:val="000000"/>
                            <w:sz w:val="18"/>
                            <w:szCs w:val="18"/>
                          </w:rPr>
                          <w:t>Consideration of evaluation results, consensus building,</w:t>
                        </w:r>
                        <w:r>
                          <w:rPr>
                            <w:rFonts w:ascii="Arial" w:hAnsi="Arial" w:cs="Arial"/>
                            <w:color w:val="000000"/>
                            <w:sz w:val="18"/>
                            <w:szCs w:val="18"/>
                            <w:lang w:eastAsia="ja-JP"/>
                          </w:rPr>
                          <w:t xml:space="preserve"> </w:t>
                        </w:r>
                        <w:r>
                          <w:rPr>
                            <w:rFonts w:ascii="Arial" w:hAnsi="Arial" w:cs="Arial"/>
                            <w:color w:val="000000"/>
                            <w:sz w:val="18"/>
                            <w:szCs w:val="18"/>
                          </w:rPr>
                          <w:t>and decision</w:t>
                        </w:r>
                      </w:p>
                      <w:p w14:paraId="69797784" w14:textId="77777777" w:rsidR="00DA1D27" w:rsidRDefault="00DA1D27" w:rsidP="00DA1D27">
                        <w:pPr>
                          <w:rPr>
                            <w:lang w:eastAsia="ja-JP"/>
                          </w:rPr>
                        </w:pPr>
                      </w:p>
                    </w:txbxContent>
                  </v:textbox>
                </v:rect>
                <v:shape id="Freeform 40" o:spid="_x0000_s1065" style="position:absolute;left:25406;top:9620;width:8401;height:679;visibility:visible;mso-wrap-style:square;v-text-anchor:top" coordsize="494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" path="m34,166r4575,c4627,166,4642,181,4642,200v,18,-15,33,-33,33l34,233c15,233,,218,,200,,181,15,166,34,166xm4542,r400,200l4542,400,4542,xe" fillcolor="black" strokeweight=".05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41" o:spid="_x0000_s1066" style="position:absolute;left:25450;top:32727;width:6433;height:680;visibility:visible;mso-wrap-style:square;v-text-anchor:top" coordsize="101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" path="m89,45r834,l923,63,89,63r,-18xm107,107l,54,107,r,107xm906,r107,54l906,107,906,xe" fillcolor="black" strokeweight=".05pt">
                  <v:stroke joinstyle="bevel"/>
                  <v:path arrowok="t" o:connecttype="custom" o:connectlocs="2147483646,2147483646;2147483646,2147483646;2147483646,2147483646;2147483646,2147483646;2147483646,2147483646;2147483646,2147483646;0,2147483646;2147483646,0;2147483646,2147483646;2147483646,0;2147483646,2147483646;2147483646,2147483646;2147483646,0" o:connectangles="0,0,0,0,0,0,0,0,0,0,0,0,0"/>
                  <o:lock v:ext="edit" verticies="t"/>
                </v:shape>
                <v:shape id="Freeform 42" o:spid="_x0000_s1067" style="position:absolute;left:16395;top:36271;width:16758;height:8433;visibility:visible;mso-wrap-style:square;v-text-anchor:top" coordsize="9863,4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" path="m23,4895r179,-89c218,4797,238,4804,246,4821v9,16,2,36,-14,44l53,4955v-17,8,-37,2,-45,-15c,4924,6,4904,23,4895xm440,4686r179,-89c635,4588,655,4595,664,4611v8,17,1,37,-15,45l470,4746v-17,8,-37,1,-45,-15c417,4714,424,4694,440,4686xm857,4477r179,-90c1052,4379,1073,4386,1081,4402v8,17,1,37,-15,45l887,4537v-16,8,-36,1,-45,-15c834,4505,841,4485,857,4477xm1274,4268r179,-90c1470,4170,1490,4177,1498,4193v8,17,2,37,-15,45l1304,4328v-16,8,-36,1,-44,-15c1251,4296,1258,4276,1274,4268xm1692,4059r178,-90c1887,3961,1907,3968,1915,3984v8,17,2,37,-15,45l1721,4118v-16,9,-36,2,-44,-14c1668,4087,1675,4067,1692,4059xm2109,3850r179,-90c2304,3752,2324,3758,2332,3775v9,16,2,36,-15,45l2139,3909v-17,9,-37,2,-45,-15c2086,3878,2092,3858,2109,3850xm2526,3641r179,-90c2721,3543,2741,3549,2750,3566v8,16,1,36,-15,45l2556,3700v-17,8,-37,2,-45,-15c2503,3669,2510,3649,2526,3641xm2943,3431r179,-89c3138,3334,3158,3340,3167,3357v8,16,1,36,-15,44l2973,3491v-16,8,-36,2,-45,-15c2920,3460,2927,3440,2943,3431xm3360,3222r179,-89c3556,3124,3576,3131,3584,3148v8,16,1,36,-15,44l3390,3282v-16,8,-36,2,-45,-15c3337,3251,3344,3231,3360,3222xm3778,3013r178,-89c3973,2915,3993,2922,4001,2938v8,17,2,37,-15,45l3807,3073v-16,8,-36,1,-44,-15c3754,3041,3761,3021,3778,3013xm4195,2804r179,-90c4390,2706,4410,2713,4418,2729v9,17,2,37,-15,45l4225,2864v-17,8,-37,1,-45,-15c4172,2832,4178,2812,4195,2804xm4612,2595r179,-90c4807,2497,4827,2504,4835,2520v9,17,2,37,-14,45l4642,2655v-17,8,-37,1,-45,-15c4589,2623,4595,2603,4612,2595xm5029,2386r179,-90c5224,2288,5244,2295,5253,2311v8,17,1,37,-15,45l5059,2445v-16,9,-37,2,-45,-14c5006,2414,5013,2394,5029,2386xm5446,2177r179,-90c5642,2079,5662,2085,5670,2102v8,16,1,36,-15,45l5476,2236v-16,9,-36,2,-45,-15c5423,2205,5430,2185,5446,2177xm5863,1968r179,-90c6059,1870,6079,1876,6087,1893v8,16,2,36,-15,45l5893,2027v-16,8,-36,2,-44,-15c5840,1996,5847,1976,5863,1968xm6281,1758r178,-89c6476,1661,6496,1667,6504,1684v8,16,2,36,-15,44l6311,1818v-17,8,-37,2,-45,-15c6258,1787,6264,1767,6281,1758xm6698,1549r179,-89c6893,1451,6913,1458,6921,1475v9,16,2,36,-14,44l6728,1609v-17,8,-37,2,-45,-15c6675,1578,6681,1558,6698,1549xm7115,1340r179,-89c7310,1242,7330,1249,7339,1265v8,17,1,37,-15,45l7145,1400v-17,8,-37,1,-45,-15c7092,1368,7099,1348,7115,1340xm7532,1131r179,-90c7727,1033,7748,1040,7756,1056v8,17,1,37,-15,45l7562,1191v-16,8,-36,1,-45,-15c7509,1159,7516,1139,7532,1131xm7949,922r179,-90c8145,824,8165,831,8173,847v8,17,2,37,-15,45l7979,982v-16,8,-36,1,-44,-15c7926,950,7933,930,7949,922xm8367,713r178,-90c8562,615,8582,622,8590,638v8,17,2,37,-15,45l8396,772v-16,9,-36,2,-44,-14c8343,741,8350,721,8367,713xm8784,504r179,-90c8979,406,8999,412,9007,429v9,16,2,36,-15,45l8814,563v-17,9,-37,2,-45,-15c8761,532,8767,512,8784,504xm9201,295r179,-90c9396,197,9416,203,9425,220v8,16,1,36,-15,45l9231,354v-17,8,-37,2,-45,-15c9178,323,9185,303,9201,295xm9416,1l9863,,9595,358,9416,1xe" fillcolor="black" strokeweight=".05pt">
                  <v:stroke joinstyle="bevel"/>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
                  <o:lock v:ext="edit" verticies="t"/>
                </v:shape>
                <v:rect id="Rectangle 43" o:spid="_x0000_s1068" style="position:absolute;left:33807;top:46139;width:20549;height:6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" filled="f" strokeweight=".65pt">
                  <v:stroke endcap="round"/>
                </v:rect>
                <v:rect id="Rectangle 44" o:spid="_x0000_s1069" style="position:absolute;left:35223;top:46577;width:17856;height:4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14:paraId="154D3C1A" w14:textId="77777777" w:rsidR="00DA1D27" w:rsidRDefault="00DA1D27" w:rsidP="00DA1D27">
                        <w:r>
                          <w:rPr>
                            <w:rFonts w:ascii="Arial" w:hAnsi="Arial" w:cs="Arial"/>
                            <w:color w:val="000000"/>
                            <w:sz w:val="18"/>
                            <w:szCs w:val="18"/>
                          </w:rPr>
                          <w:t>Descriptions of proposed radio interface technologies and</w:t>
                        </w:r>
                        <w:r>
                          <w:rPr>
                            <w:rFonts w:ascii="Arial" w:hAnsi="Arial" w:cs="Arial"/>
                            <w:color w:val="000000"/>
                            <w:sz w:val="18"/>
                            <w:szCs w:val="18"/>
                            <w:lang w:eastAsia="ja-JP"/>
                          </w:rPr>
                          <w:t xml:space="preserve"> </w:t>
                        </w:r>
                        <w:r>
                          <w:rPr>
                            <w:rFonts w:ascii="Arial" w:hAnsi="Arial" w:cs="Arial"/>
                            <w:color w:val="000000"/>
                            <w:sz w:val="18"/>
                            <w:szCs w:val="18"/>
                          </w:rPr>
                          <w:t>evaluation reports</w:t>
                        </w:r>
                      </w:p>
                      <w:p w14:paraId="4F076213" w14:textId="77777777" w:rsidR="00DA1D27" w:rsidRDefault="00DA1D27" w:rsidP="00DA1D27">
                        <w:pPr>
                          <w:rPr>
                            <w:lang w:eastAsia="ja-JP"/>
                          </w:rPr>
                        </w:pPr>
                      </w:p>
                    </w:txbxContent>
                  </v:textbox>
                </v:rect>
                <v:shape id="Freeform 45" o:spid="_x0000_s1070" style="position:absolute;left:42462;top:42005;width:679;height:3905;visibility:visible;mso-wrap-style:square;v-text-anchor:top" coordsize="400,2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" path="m233,33r,1934c233,1985,218,2000,200,2000v-19,,-34,-15,-34,-33l166,33c166,15,181,,200,v18,,33,15,33,33xm400,1900l200,2300,,1900r400,xe" fillcolor="black" strokeweight=".05pt">
                  <v:stroke joinstyle="bevel"/>
                  <v:path arrowok="t" o:connecttype="custom" o:connectlocs="2147483646,2147483646;2147483646,2147483646;2147483646,2147483646;2147483646,2147483646;2147483646,2147483646;2147483646,0;2147483646,2147483646;2147483646,2147483646;2147483646,2147483646;0,2147483646;2147483646,2147483646" o:connectangles="0,0,0,0,0,0,0,0,0,0,0"/>
                  <o:lock v:ext="edit" verticies="t"/>
                </v:shape>
                <v:shape id="Freeform 46" o:spid="_x0000_s1071" style="position:absolute;left:25450;top:48774;width:8414;height:679;visibility:visible;mso-wrap-style:square;v-text-anchor:top" coordsize="495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" path="m4917,234r-4583,c315,234,300,219,300,200v,-18,15,-33,34,-33l4917,167v19,,33,15,33,33c4950,219,4936,234,4917,234xm400,400l,200,400,r,400xe" fillcolor="black" strokeweight=".05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47" o:spid="_x0000_s1072" style="position:absolute;left:16122;top:52920;width:680;height:1982;visibility:visible;mso-wrap-style:square;v-text-anchor:top" coordsize="400,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" path="m233,33r,800c233,852,218,867,200,867v-19,,-34,-15,-34,-34l166,33c166,15,181,,200,v18,,33,15,33,33xm400,767l200,1167,,767r400,xe" fillcolor="black" strokeweight=".05pt">
                  <v:stroke joinstyle="bevel"/>
                  <v:path arrowok="t" o:connecttype="custom" o:connectlocs="2147483646,2147483646;2147483646,2147483646;2147483646,2147483646;2147483646,2147483646;2147483646,2147483646;2147483646,0;2147483646,2147483646;2147483646,2147483646;2147483646,2147483646;0,2147483646;2147483646,2147483646" o:connectangles="0,0,0,0,0,0,0,0,0,0,0"/>
                  <o:lock v:ext="edit" verticies="t"/>
                </v:shape>
                <v:rect id="Rectangle 48" o:spid="_x0000_s1073" style="position:absolute;left:13449;top:71314;width:4347;height:2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61C54E53" w14:textId="77777777" w:rsidR="00DA1D27" w:rsidRDefault="00DA1D27" w:rsidP="00DA1D27">
                        <w:r>
                          <w:rPr>
                            <w:rFonts w:ascii="Arial" w:hAnsi="Arial" w:cs="Arial"/>
                            <w:color w:val="000000"/>
                            <w:sz w:val="18"/>
                            <w:szCs w:val="18"/>
                          </w:rPr>
                          <w:t>Step 8</w:t>
                        </w:r>
                      </w:p>
                    </w:txbxContent>
                  </v:textbox>
                </v:rect>
                <v:rect id="Rectangle 49" o:spid="_x0000_s1074" style="position:absolute;left:7467;top:73729;width:16389;height:3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14:paraId="5698AF59" w14:textId="77777777" w:rsidR="00DA1D27" w:rsidRDefault="00DA1D27" w:rsidP="00DA1D27">
                        <w:pPr>
                          <w:rPr>
                            <w:lang w:eastAsia="ja-JP"/>
                          </w:rPr>
                        </w:pPr>
                        <w:r>
                          <w:rPr>
                            <w:rFonts w:ascii="Arial" w:hAnsi="Arial" w:cs="Arial"/>
                            <w:color w:val="000000"/>
                            <w:sz w:val="18"/>
                            <w:szCs w:val="18"/>
                          </w:rPr>
                          <w:t>Development of radio interface Recommendation(s</w:t>
                        </w:r>
                        <w:r>
                          <w:rPr>
                            <w:rFonts w:ascii="Arial" w:hAnsi="Arial" w:cs="Arial"/>
                            <w:color w:val="000000"/>
                            <w:sz w:val="18"/>
                            <w:szCs w:val="18"/>
                            <w:lang w:eastAsia="ja-JP"/>
                          </w:rPr>
                          <w:t>)</w:t>
                        </w:r>
                      </w:p>
                      <w:p w14:paraId="3A8BC50B" w14:textId="77777777" w:rsidR="00DA1D27" w:rsidRDefault="00DA1D27" w:rsidP="00DA1D27"/>
                    </w:txbxContent>
                  </v:textbox>
                </v:rect>
                <v:rect id="Rectangle 50" o:spid="_x0000_s1075" style="position:absolute;left:35223;top:65138;width:17545;height:4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14:paraId="3B5C9DB0" w14:textId="77777777" w:rsidR="00DA1D27" w:rsidRDefault="00DA1D27" w:rsidP="00DA1D27">
                        <w:r>
                          <w:rPr>
                            <w:rFonts w:ascii="Arial" w:hAnsi="Arial" w:cs="Arial"/>
                            <w:color w:val="000000"/>
                            <w:sz w:val="18"/>
                            <w:szCs w:val="18"/>
                          </w:rPr>
                          <w:t xml:space="preserve">Radio interface specifications </w:t>
                        </w:r>
                        <w:r>
                          <w:rPr>
                            <w:rFonts w:ascii="Arial" w:hAnsi="Arial" w:cs="Arial"/>
                            <w:color w:val="000000"/>
                            <w:sz w:val="18"/>
                            <w:szCs w:val="18"/>
                            <w:lang w:eastAsia="ja-JP"/>
                          </w:rPr>
                          <w:t>(</w:t>
                        </w:r>
                        <w:r>
                          <w:rPr>
                            <w:rFonts w:ascii="Arial" w:hAnsi="Arial" w:cs="Arial"/>
                            <w:color w:val="000000"/>
                            <w:sz w:val="18"/>
                            <w:szCs w:val="18"/>
                          </w:rPr>
                          <w:t>SPEC</w:t>
                        </w:r>
                        <w:r>
                          <w:rPr>
                            <w:rFonts w:ascii="Arial" w:hAnsi="Arial" w:cs="Arial"/>
                            <w:color w:val="000000"/>
                            <w:sz w:val="18"/>
                            <w:szCs w:val="18"/>
                            <w:lang w:eastAsia="ja-JP"/>
                          </w:rPr>
                          <w:t>S</w:t>
                        </w:r>
                        <w:r>
                          <w:rPr>
                            <w:rFonts w:ascii="Arial" w:hAnsi="Arial" w:cs="Arial"/>
                            <w:color w:val="000000"/>
                            <w:sz w:val="18"/>
                            <w:szCs w:val="18"/>
                          </w:rPr>
                          <w:t>), sufficiently detailed to enable worldwide compatibility</w:t>
                        </w:r>
                      </w:p>
                      <w:p w14:paraId="6B1A4087" w14:textId="77777777" w:rsidR="00DA1D27" w:rsidRDefault="00DA1D27" w:rsidP="00DA1D27">
                        <w:pPr>
                          <w:rPr>
                            <w:lang w:eastAsia="ja-JP"/>
                          </w:rPr>
                        </w:pPr>
                      </w:p>
                      <w:p w14:paraId="692A61D8" w14:textId="77777777" w:rsidR="00DA1D27" w:rsidRDefault="00DA1D27" w:rsidP="00DA1D27"/>
                    </w:txbxContent>
                  </v:textbox>
                </v:rect>
                <v:rect id="Rectangle 51" o:spid="_x0000_s1076" style="position:absolute;left:34461;top:64801;width:18618;height:5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" filled="f" strokeweight=".65pt">
                  <v:stroke endcap="round"/>
                </v:rect>
                <v:rect id="Rectangle 52" o:spid="_x0000_s1077" style="position:absolute;left:41789;top:72355;width:4590;height:2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auwgAAANsAAAAPAAAAZHJzL2Rvd25yZXYueG1sRE/Pa8Iw&#10;FL4P/B/CE3YZNl0H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Dg1/auwgAAANsAAAAPAAAA&#10;AAAAAAAAAAAAAAcCAABkcnMvZG93bnJldi54bWxQSwUGAAAAAAMAAwC3AAAA9gIAAAAA&#10;" filled="f" stroked="f">
                  <v:textbox style="mso-fit-shape-to-text:t" inset="0,0,0,0">
                    <w:txbxContent>
                      <w:p w14:paraId="6CEF9B67" w14:textId="77777777" w:rsidR="00DA1D27" w:rsidRDefault="00DA1D27" w:rsidP="00DA1D27">
                        <w:r>
                          <w:rPr>
                            <w:rFonts w:ascii="Arial" w:hAnsi="Arial" w:cs="Arial"/>
                            <w:color w:val="000000"/>
                            <w:sz w:val="18"/>
                            <w:szCs w:val="18"/>
                          </w:rPr>
                          <w:t>Step 9</w:t>
                        </w:r>
                      </w:p>
                    </w:txbxContent>
                  </v:textbox>
                </v:rect>
                <v:rect id="Rectangle 53" o:spid="_x0000_s1078" style="position:absolute;left:37846;top:74047;width:12242;height:3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14:paraId="3BFC141E" w14:textId="77777777" w:rsidR="00DA1D27" w:rsidRDefault="00DA1D27" w:rsidP="00DA1D27">
                        <w:pPr>
                          <w:rPr>
                            <w:lang w:eastAsia="ja-JP"/>
                          </w:rPr>
                        </w:pPr>
                        <w:r>
                          <w:rPr>
                            <w:rFonts w:ascii="Arial" w:hAnsi="Arial" w:cs="Arial"/>
                            <w:color w:val="000000"/>
                            <w:sz w:val="18"/>
                            <w:szCs w:val="18"/>
                          </w:rPr>
                          <w:t>Implementation of</w:t>
                        </w:r>
                        <w:r>
                          <w:rPr>
                            <w:rFonts w:ascii="Arial" w:hAnsi="Arial" w:cs="Arial"/>
                            <w:color w:val="000000"/>
                            <w:sz w:val="18"/>
                            <w:szCs w:val="18"/>
                            <w:lang w:eastAsia="ja-JP"/>
                          </w:rPr>
                          <w:t xml:space="preserve"> </w:t>
                        </w:r>
                        <w:r>
                          <w:rPr>
                            <w:rFonts w:ascii="Arial" w:hAnsi="Arial" w:cs="Arial"/>
                            <w:color w:val="000000"/>
                            <w:sz w:val="18"/>
                            <w:szCs w:val="18"/>
                          </w:rPr>
                          <w:t>Recommendation(s</w:t>
                        </w:r>
                        <w:r>
                          <w:rPr>
                            <w:rFonts w:ascii="Arial" w:hAnsi="Arial" w:cs="Arial"/>
                            <w:color w:val="000000"/>
                            <w:sz w:val="18"/>
                            <w:szCs w:val="18"/>
                            <w:lang w:eastAsia="ja-JP"/>
                          </w:rPr>
                          <w:t>)</w:t>
                        </w:r>
                      </w:p>
                      <w:p w14:paraId="509C98EA" w14:textId="77777777" w:rsidR="00DA1D27" w:rsidRDefault="00DA1D27" w:rsidP="00DA1D27">
                        <w:r>
                          <w:rPr>
                            <w:rFonts w:ascii="Arial" w:hAnsi="Arial" w:cs="Arial"/>
                            <w:color w:val="000000"/>
                            <w:sz w:val="18"/>
                            <w:szCs w:val="18"/>
                          </w:rPr>
                          <w:t xml:space="preserve"> </w:t>
                        </w:r>
                      </w:p>
                    </w:txbxContent>
                  </v:textbox>
                </v:rect>
                <v:shape id="Freeform 54" o:spid="_x0000_s1079" style="position:absolute;left:24758;top:75126;width:9684;height:680;visibility:visible;mso-wrap-style:square;v-text-anchor:top" coordsize="285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" path="m16,83r2667,c2692,83,2700,90,2700,100v,9,-8,16,-17,16l16,116c7,116,,109,,100,,90,7,83,16,83xm2650,r200,100l2650,200,2650,xe" fillcolor="black" strokeweight=".05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55" o:spid="_x0000_s1080" style="position:absolute;left:23469;top:65138;width:10973;height:1594;visibility:visible;mso-wrap-style:square;v-text-anchor:top" coordsize="3230,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" path="m19,1l3066,357v9,1,16,9,15,18c3080,385,3071,391,3062,390l15,34c6,33,,25,1,16,2,7,10,,19,1xm3043,270r187,123l3020,469r23,-199xe" fillcolor="black" strokeweight=".05pt">
                  <v:stroke joinstyle="bevel"/>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o:lock v:ext="edit" verticies="t"/>
                </v:shape>
                <v:shape id="Freeform 56" o:spid="_x0000_s1081" style="position:absolute;left:22237;top:68338;width:12268;height:4032;visibility:visible;mso-wrap-style:square;v-text-anchor:top" coordsize="3610,1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" path="m3597,34l164,1118v-9,2,-18,-3,-21,-11c140,1098,145,1089,154,1086l3587,3v9,-3,18,2,21,10c3610,22,3606,32,3597,34xm221,1187l,1152,161,996r60,191xe" fillcolor="black" strokeweight=".05pt">
                  <v:stroke joinstyle="bevel"/>
                  <v:path arrowok="t" o:connecttype="custom" o:connectlocs="2147483646,2147483646;2147483646,2147483646;2147483646,2147483646;2147483646,2147483646;2147483646,2147483646;2147483646,2147483646;2147483646,2147483646;2147483646,2147483646;0,2147483646;2147483646,2147483646;2147483646,2147483646" o:connectangles="0,0,0,0,0,0,0,0,0,0,0"/>
                  <o:lock v:ext="edit" verticies="t"/>
                </v:shape>
                <v:group id="Group 57" o:spid="_x0000_s1082" style="position:absolute;left:35731;top:31769;width:21203;height:12858" coordorigin="35731,31769" coordsize="3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oval id="Oval 58" o:spid="_x0000_s1083" style="position:absolute;left:35731;top:31769;width:3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" strokeweight="0"/>
                  <v:shape id="Freeform 59" o:spid="_x0000_s1084" style="position:absolute;left:35731;top:31769;width:33;height:20;visibility:visible;mso-wrap-style:square;v-text-anchor:top" coordsize="3339,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" path="m1670,c747,,,453,,1012v,559,747,1013,1670,1013c2591,2025,3339,1571,3339,1012,3339,453,2591,,1670,e" filled="f" strokeweight=".65pt">
                    <v:stroke endcap="round"/>
                    <v:path arrowok="t" o:connecttype="custom" o:connectlocs="1670,0;0,1012;1670,2025;3339,1012;1670,0" o:connectangles="0,0,0,0,0"/>
                  </v:shape>
                </v:group>
                <v:group id="Group 60" o:spid="_x0000_s1085" style="position:absolute;left:33807;top:29203;width:21196;height:12859" coordorigin="33807,29203" coordsize="3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oval id="Oval 61" o:spid="_x0000_s1086" style="position:absolute;left:33807;top:29203;width:3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" strokeweight="0"/>
                  <v:oval id="Oval 62" o:spid="_x0000_s1087" style="position:absolute;left:33807;top:29203;width:3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" filled="f" strokeweight=".65pt">
                    <v:stroke endcap="round"/>
                  </v:oval>
                </v:group>
                <v:group id="Group 63" o:spid="_x0000_s1088" style="position:absolute;left:31883;top:26638;width:21196;height:12859" coordorigin="31883,26638" coordsize="3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oval id="Oval 64" o:spid="_x0000_s1089" style="position:absolute;left:31883;top:26638;width:3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" strokeweight="0"/>
                  <v:oval id="Oval 65" o:spid="_x0000_s1090" style="position:absolute;left:31883;top:26638;width:3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" filled="f" strokeweight=".65pt">
                    <v:stroke endcap="round"/>
                  </v:oval>
                </v:group>
                <v:rect id="Rectangle 66" o:spid="_x0000_s1091" style="position:absolute;left:40767;top:27121;width:4667;height:2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" filled="f" stroked="f">
                  <v:textbox style="mso-fit-shape-to-text:t" inset="0,0,0,0">
                    <w:txbxContent>
                      <w:p w14:paraId="6A7F0DD8" w14:textId="77777777" w:rsidR="00DA1D27" w:rsidRDefault="00DA1D27" w:rsidP="00DA1D27">
                        <w:r>
                          <w:rPr>
                            <w:rFonts w:ascii="Arial" w:hAnsi="Arial" w:cs="Arial"/>
                            <w:color w:val="000000"/>
                            <w:sz w:val="18"/>
                            <w:szCs w:val="18"/>
                          </w:rPr>
                          <w:t>Step 4</w:t>
                        </w:r>
                      </w:p>
                    </w:txbxContent>
                  </v:textbox>
                </v:rect>
                <v:rect id="Rectangle 67" o:spid="_x0000_s1092" style="position:absolute;left:35274;top:29076;width:16440;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14:paraId="4F55682E" w14:textId="77777777" w:rsidR="00DA1D27" w:rsidRDefault="00DA1D27" w:rsidP="00DA1D27">
                        <w:r>
                          <w:rPr>
                            <w:rFonts w:ascii="Arial" w:hAnsi="Arial" w:cs="Arial"/>
                            <w:color w:val="000000"/>
                            <w:sz w:val="18"/>
                            <w:szCs w:val="18"/>
                          </w:rPr>
                          <w:t>Evaluation of candidate radio interface technologies by</w:t>
                        </w:r>
                        <w:r>
                          <w:rPr>
                            <w:rFonts w:ascii="Arial" w:hAnsi="Arial" w:cs="Arial"/>
                            <w:color w:val="000000"/>
                            <w:sz w:val="18"/>
                            <w:szCs w:val="18"/>
                            <w:lang w:eastAsia="ja-JP"/>
                          </w:rPr>
                          <w:t xml:space="preserve"> </w:t>
                        </w:r>
                        <w:r>
                          <w:rPr>
                            <w:rFonts w:ascii="Arial" w:hAnsi="Arial" w:cs="Arial"/>
                            <w:color w:val="000000"/>
                            <w:sz w:val="18"/>
                            <w:szCs w:val="18"/>
                          </w:rPr>
                          <w:t>independent evaluation groups,</w:t>
                        </w:r>
                        <w:r>
                          <w:rPr>
                            <w:rFonts w:ascii="Arial" w:hAnsi="Arial" w:cs="Arial"/>
                            <w:color w:val="000000"/>
                            <w:sz w:val="18"/>
                            <w:szCs w:val="18"/>
                            <w:lang w:eastAsia="ja-JP"/>
                          </w:rPr>
                          <w:t xml:space="preserve"> </w:t>
                        </w:r>
                        <w:r>
                          <w:rPr>
                            <w:rFonts w:ascii="Arial" w:hAnsi="Arial" w:cs="Arial"/>
                            <w:color w:val="000000"/>
                            <w:sz w:val="18"/>
                            <w:szCs w:val="18"/>
                          </w:rPr>
                          <w:t>grouping of the technologies</w:t>
                        </w:r>
                        <w:r>
                          <w:rPr>
                            <w:rFonts w:ascii="Arial" w:hAnsi="Arial" w:cs="Arial"/>
                            <w:color w:val="000000"/>
                            <w:sz w:val="18"/>
                            <w:szCs w:val="18"/>
                            <w:lang w:eastAsia="ja-JP"/>
                          </w:rPr>
                          <w:t xml:space="preserve"> </w:t>
                        </w:r>
                        <w:r>
                          <w:rPr>
                            <w:rFonts w:ascii="Arial" w:hAnsi="Arial" w:cs="Arial"/>
                            <w:color w:val="000000"/>
                            <w:sz w:val="18"/>
                            <w:szCs w:val="18"/>
                          </w:rPr>
                          <w:t>through consensus building</w:t>
                        </w:r>
                      </w:p>
                      <w:p w14:paraId="1A8A87C0" w14:textId="77777777" w:rsidR="00DA1D27" w:rsidRDefault="00DA1D27" w:rsidP="00DA1D27">
                        <w:pPr>
                          <w:rPr>
                            <w:lang w:eastAsia="ja-JP"/>
                          </w:rPr>
                        </w:pPr>
                      </w:p>
                    </w:txbxContent>
                  </v:textbox>
                </v:rect>
                <v:rect id="Rectangle 68" o:spid="_x0000_s1093" style="position:absolute;left:31883;top:39490;width:26892;height:4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7A87E8D4" w14:textId="77777777" w:rsidR="00DA1D27" w:rsidRDefault="00DA1D27" w:rsidP="00DA1D27">
                        <w:r>
                          <w:rPr>
                            <w:rFonts w:ascii="Arial" w:hAnsi="Arial" w:cs="Arial"/>
                            <w:color w:val="000000"/>
                            <w:szCs w:val="24"/>
                          </w:rPr>
                          <w:t xml:space="preserve">Coordination between </w:t>
                        </w:r>
                        <w:r>
                          <w:rPr>
                            <w:rFonts w:ascii="Arial" w:hAnsi="Arial" w:cs="Arial"/>
                            <w:color w:val="000000"/>
                            <w:szCs w:val="24"/>
                            <w:lang w:eastAsia="ja-JP"/>
                          </w:rPr>
                          <w:t xml:space="preserve">independent </w:t>
                        </w:r>
                        <w:r>
                          <w:rPr>
                            <w:rFonts w:ascii="Arial" w:hAnsi="Arial" w:cs="Arial"/>
                            <w:color w:val="000000"/>
                            <w:szCs w:val="24"/>
                          </w:rPr>
                          <w:t>evaluation groups</w:t>
                        </w:r>
                      </w:p>
                    </w:txbxContent>
                  </v:textbox>
                </v:rect>
                <v:rect id="Rectangle 69" o:spid="_x0000_s1094" style="position:absolute;left:12795;top:2145;width:3294;height:31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1BC58B7" w14:textId="77777777" w:rsidR="00DA1D27" w:rsidRDefault="00DA1D27" w:rsidP="00DA1D27">
                        <w:r>
                          <w:rPr>
                            <w:rFonts w:ascii="Arial" w:hAnsi="Arial" w:cs="Arial"/>
                            <w:color w:val="000000"/>
                            <w:sz w:val="32"/>
                            <w:szCs w:val="32"/>
                          </w:rPr>
                          <w:t>ITU</w:t>
                        </w:r>
                      </w:p>
                    </w:txbxContent>
                  </v:textbox>
                </v:rect>
                <v:rect id="Rectangle 70" o:spid="_x0000_s1095" style="position:absolute;left:16078;top:2145;width:683;height:31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539BE7D" w14:textId="77777777" w:rsidR="00DA1D27" w:rsidRDefault="00DA1D27" w:rsidP="00DA1D27">
                        <w:r>
                          <w:rPr>
                            <w:rFonts w:ascii="Arial" w:hAnsi="Arial" w:cs="Arial"/>
                            <w:color w:val="000000"/>
                            <w:sz w:val="32"/>
                            <w:szCs w:val="32"/>
                          </w:rPr>
                          <w:t>-</w:t>
                        </w:r>
                      </w:p>
                    </w:txbxContent>
                  </v:textbox>
                </v:rect>
                <v:rect id="Rectangle 71" o:spid="_x0000_s1096" style="position:absolute;left:16757;top:2145;width:1481;height:31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08697BC" w14:textId="77777777" w:rsidR="00DA1D27" w:rsidRDefault="00DA1D27" w:rsidP="00DA1D27">
                        <w:r>
                          <w:rPr>
                            <w:rFonts w:ascii="Arial" w:hAnsi="Arial" w:cs="Arial"/>
                            <w:color w:val="000000"/>
                            <w:sz w:val="32"/>
                            <w:szCs w:val="32"/>
                          </w:rPr>
                          <w:t>R</w:t>
                        </w:r>
                      </w:p>
                    </w:txbxContent>
                  </v:textbox>
                </v:rect>
                <v:rect id="Rectangle 72" o:spid="_x0000_s1097" style="position:absolute;left:36087;top:2145;width:10904;height:31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26631F8" w14:textId="77777777" w:rsidR="00DA1D27" w:rsidRDefault="00DA1D27" w:rsidP="00DA1D27">
                        <w:r>
                          <w:rPr>
                            <w:rFonts w:ascii="Arial" w:hAnsi="Arial" w:cs="Arial"/>
                            <w:color w:val="000000"/>
                            <w:sz w:val="32"/>
                            <w:szCs w:val="32"/>
                          </w:rPr>
                          <w:t>Outside ITU</w:t>
                        </w:r>
                      </w:p>
                    </w:txbxContent>
                  </v:textbox>
                </v:rect>
                <v:rect id="Rectangle 73" o:spid="_x0000_s1098" style="position:absolute;left:46964;top:2145;width:683;height:31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D736446" w14:textId="77777777" w:rsidR="00DA1D27" w:rsidRDefault="00DA1D27" w:rsidP="00DA1D27">
                        <w:r>
                          <w:rPr>
                            <w:rFonts w:ascii="Arial" w:hAnsi="Arial" w:cs="Arial"/>
                            <w:color w:val="000000"/>
                            <w:sz w:val="32"/>
                            <w:szCs w:val="32"/>
                          </w:rPr>
                          <w:t>-</w:t>
                        </w:r>
                      </w:p>
                    </w:txbxContent>
                  </v:textbox>
                </v:rect>
                <v:rect id="Rectangle 74" o:spid="_x0000_s1099" style="position:absolute;left:47644;top:2145;width:1481;height:31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61267E92" w14:textId="77777777" w:rsidR="00DA1D27" w:rsidRDefault="00DA1D27" w:rsidP="00DA1D27">
                        <w:r>
                          <w:rPr>
                            <w:rFonts w:ascii="Arial" w:hAnsi="Arial" w:cs="Arial"/>
                            <w:color w:val="000000"/>
                            <w:sz w:val="32"/>
                            <w:szCs w:val="32"/>
                          </w:rPr>
                          <w:t>R</w:t>
                        </w:r>
                      </w:p>
                    </w:txbxContent>
                  </v:textbox>
                </v:rect>
                <v:rect id="Rectangle 75" o:spid="_x0000_s1100" style="position:absolute;left:14522;top:16969;width:4864;height:2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" filled="f" stroked="f">
                  <v:textbox style="mso-fit-shape-to-text:t" inset="0,0,0,0">
                    <w:txbxContent>
                      <w:p w14:paraId="55BAA5F9" w14:textId="77777777" w:rsidR="00DA1D27" w:rsidRDefault="00DA1D27" w:rsidP="00DA1D27">
                        <w:r>
                          <w:rPr>
                            <w:rFonts w:ascii="Arial" w:hAnsi="Arial" w:cs="Arial"/>
                            <w:color w:val="000000"/>
                            <w:sz w:val="18"/>
                            <w:szCs w:val="18"/>
                          </w:rPr>
                          <w:t>Step 3</w:t>
                        </w:r>
                      </w:p>
                    </w:txbxContent>
                  </v:textbox>
                </v:rect>
                <v:rect id="Rectangle 76" o:spid="_x0000_s1101" style="position:absolute;left:8756;top:18332;width:14859;height:4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3YvwwAAANsAAAAPAAAAZHJzL2Rvd25yZXYueG1sRI9Bi8Iw&#10;FITvC/sfwlvwtqYrK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RDN2L8MAAADbAAAADwAA&#10;AAAAAAAAAAAAAAAHAgAAZHJzL2Rvd25yZXYueG1sUEsFBgAAAAADAAMAtwAAAPcCAAAAAA==&#10;" filled="f" stroked="f">
                  <v:textbox inset="0,0,0,0">
                    <w:txbxContent>
                      <w:p w14:paraId="281A5F8E" w14:textId="77777777" w:rsidR="00DA1D27" w:rsidRDefault="00DA1D27" w:rsidP="00DA1D27">
                        <w:r>
                          <w:rPr>
                            <w:rFonts w:ascii="Arial" w:hAnsi="Arial" w:cs="Arial"/>
                            <w:color w:val="000000"/>
                            <w:sz w:val="18"/>
                            <w:szCs w:val="18"/>
                          </w:rPr>
                          <w:t>Submission/Reception of the RIT and SRIT proposals and</w:t>
                        </w:r>
                        <w:r>
                          <w:rPr>
                            <w:rFonts w:ascii="Arial" w:hAnsi="Arial" w:cs="Arial"/>
                            <w:color w:val="000000"/>
                            <w:sz w:val="18"/>
                            <w:szCs w:val="18"/>
                            <w:lang w:eastAsia="ja-JP"/>
                          </w:rPr>
                          <w:t xml:space="preserve"> </w:t>
                        </w:r>
                        <w:r>
                          <w:rPr>
                            <w:rFonts w:ascii="Arial" w:hAnsi="Arial" w:cs="Arial"/>
                            <w:color w:val="000000"/>
                            <w:sz w:val="18"/>
                            <w:szCs w:val="18"/>
                          </w:rPr>
                          <w:t>acknowledgement of receipt</w:t>
                        </w:r>
                      </w:p>
                      <w:p w14:paraId="16D090A6" w14:textId="77777777" w:rsidR="00DA1D27" w:rsidRDefault="00DA1D27" w:rsidP="00DA1D27">
                        <w:pPr>
                          <w:rPr>
                            <w:lang w:eastAsia="ja-JP"/>
                          </w:rPr>
                        </w:pPr>
                      </w:p>
                    </w:txbxContent>
                  </v:textbox>
                </v:rect>
                <v:shape id="Freeform 77" o:spid="_x0000_s1102" style="position:absolute;left:24161;top:11817;width:10344;height:6483;visibility:visible;mso-wrap-style:square;v-text-anchor:top" coordsize="6088,3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" path="m6068,66l301,3665v-16,10,-37,5,-46,-11c245,3639,250,3618,265,3608l6032,10v16,-10,37,-5,46,10c6088,36,6083,57,6068,66xm445,3771l,3813,234,3432r211,339xe" fillcolor="black" strokeweight=".05pt">
                  <v:stroke joinstyle="bevel"/>
                  <v:path arrowok="t" o:connecttype="custom" o:connectlocs="2147483646,2147483646;2147483646,2147483646;2147483646,2147483646;2147483646,2147483646;2147483646,2147483646;2147483646,2147483646;2147483646,2147483646;2147483646,2147483646;0,2147483646;2147483646,2147483646;2147483646,2147483646" o:connectangles="0,0,0,0,0,0,0,0,0,0,0"/>
                  <o:lock v:ext="edit" verticies="t"/>
                </v:shape>
                <v:shape id="Freeform 78" o:spid="_x0000_s1103" style="position:absolute;left:24752;top:22104;width:8401;height:7766;visibility:visible;mso-wrap-style:square;v-text-anchor:top" coordsize="4946,4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" path="m60,13l4724,4320v13,12,14,33,1,47c4713,4380,4692,4381,4678,4369l15,62c1,49,,28,13,15,25,1,47,,60,13xm4788,4152r158,418l4516,4446r272,-294xe" fillcolor="black" strokeweight=".05pt">
                  <v:stroke joinstyle="bevel"/>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o:lock v:ext="edit" verticies="t"/>
                </v:shape>
                <w10:anchorlock/>
              </v:group>
            </w:pict>
          </mc:Fallback>
        </mc:AlternateContent>
      </w:r>
    </w:p>
    <w:p w14:paraId="18B4B3D2" w14:textId="77777777" w:rsidR="00DA1D27" w:rsidRPr="00DA1D27" w:rsidRDefault="00DA1D27" w:rsidP="00DA1D27">
      <w:pPr>
        <w:pStyle w:val="Heading1"/>
        <w:rPr>
          <w:lang w:val="en-US"/>
        </w:rPr>
      </w:pPr>
      <w:bookmarkStart w:id="26" w:name="_Toc249844394"/>
      <w:bookmarkStart w:id="27" w:name="_Toc254701869"/>
      <w:bookmarkStart w:id="28" w:name="_Toc257375445"/>
      <w:bookmarkStart w:id="29" w:name="_Toc269478140"/>
      <w:bookmarkStart w:id="30" w:name="_Toc269478541"/>
      <w:bookmarkStart w:id="31" w:name="_Toc274204292"/>
      <w:bookmarkStart w:id="32" w:name="_Toc274861533"/>
      <w:bookmarkStart w:id="33" w:name="_Toc276718332"/>
      <w:bookmarkStart w:id="34" w:name="_Toc280016860"/>
      <w:r w:rsidRPr="00DA1D27">
        <w:rPr>
          <w:lang w:val="en-US"/>
        </w:rPr>
        <w:lastRenderedPageBreak/>
        <w:t>3</w:t>
      </w:r>
      <w:r w:rsidRPr="00DA1D27">
        <w:rPr>
          <w:rFonts w:eastAsia="Malgun Gothic"/>
          <w:lang w:val="en-US"/>
        </w:rPr>
        <w:tab/>
      </w:r>
      <w:r w:rsidRPr="00DA1D27">
        <w:rPr>
          <w:lang w:val="en-US"/>
        </w:rPr>
        <w:t xml:space="preserve">Related </w:t>
      </w:r>
      <w:bookmarkEnd w:id="26"/>
      <w:bookmarkEnd w:id="27"/>
      <w:bookmarkEnd w:id="28"/>
      <w:bookmarkEnd w:id="29"/>
      <w:bookmarkEnd w:id="30"/>
      <w:bookmarkEnd w:id="31"/>
      <w:bookmarkEnd w:id="32"/>
      <w:bookmarkEnd w:id="33"/>
      <w:r w:rsidRPr="00DA1D27">
        <w:rPr>
          <w:lang w:val="en-US"/>
        </w:rPr>
        <w:t>text references</w:t>
      </w:r>
      <w:bookmarkEnd w:id="34"/>
    </w:p>
    <w:p w14:paraId="6763427F" w14:textId="77777777" w:rsidR="00DA1D27" w:rsidRPr="00DA1D27" w:rsidRDefault="00DA1D27" w:rsidP="00DA1D27">
      <w:pPr>
        <w:tabs>
          <w:tab w:val="clear" w:pos="2268"/>
          <w:tab w:val="left" w:pos="2608"/>
          <w:tab w:val="left" w:pos="3345"/>
          <w:tab w:val="left" w:pos="4111"/>
          <w:tab w:val="left" w:pos="4395"/>
        </w:tabs>
        <w:spacing w:before="80"/>
        <w:ind w:left="4395" w:hanging="4395"/>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to complement the necessary and related text references</w:t>
      </w:r>
      <w:r w:rsidRPr="00DA1D27">
        <w:rPr>
          <w:rFonts w:eastAsia="Times New Roman"/>
          <w:i/>
          <w:color w:val="FF0000"/>
          <w:lang w:val="en-US" w:eastAsia="zh-CN"/>
        </w:rPr>
        <w:t>.</w:t>
      </w:r>
      <w:r w:rsidRPr="00DA1D27">
        <w:rPr>
          <w:rFonts w:eastAsia="Times New Roman" w:hint="eastAsia"/>
          <w:i/>
          <w:color w:val="FF0000"/>
          <w:lang w:val="en-US" w:eastAsia="zh-CN"/>
        </w:rPr>
        <w:t>]</w:t>
      </w:r>
    </w:p>
    <w:p w14:paraId="65FAFFB7" w14:textId="77777777"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rPr>
      </w:pPr>
      <w:r w:rsidRPr="00DA1D27">
        <w:rPr>
          <w:rFonts w:eastAsia="Times New Roman"/>
          <w:lang w:val="en-US"/>
        </w:rPr>
        <w:t>–</w:t>
      </w:r>
      <w:r w:rsidRPr="00DA1D27">
        <w:rPr>
          <w:rFonts w:eastAsia="Times New Roman"/>
          <w:lang w:val="en-US"/>
        </w:rPr>
        <w:tab/>
        <w:t>Recommendation ITU-R M.1036</w:t>
      </w:r>
      <w:r w:rsidRPr="00DA1D27">
        <w:rPr>
          <w:rFonts w:eastAsia="Times New Roman"/>
          <w:lang w:val="en-US"/>
        </w:rPr>
        <w:tab/>
        <w:t>–</w:t>
      </w:r>
      <w:r w:rsidRPr="00DA1D27">
        <w:rPr>
          <w:rFonts w:eastAsia="Times New Roman"/>
          <w:lang w:val="en-US"/>
        </w:rPr>
        <w:tab/>
      </w:r>
      <w:r w:rsidRPr="00DA1D27">
        <w:rPr>
          <w:rFonts w:eastAsia="Times New Roman"/>
        </w:rPr>
        <w:t>Frequency arrangements for implementation of the terrestrial component of International Mobile Telecommunications (IMT) in the bands identified for IMT in the Radio Regulations</w:t>
      </w:r>
    </w:p>
    <w:p w14:paraId="6930F9CD" w14:textId="77777777"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rPr>
      </w:pPr>
      <w:r w:rsidRPr="00DA1D27">
        <w:rPr>
          <w:rFonts w:eastAsia="Times New Roman"/>
          <w:lang w:val="en-US"/>
        </w:rPr>
        <w:t>–</w:t>
      </w:r>
      <w:r w:rsidRPr="00DA1D27">
        <w:rPr>
          <w:rFonts w:eastAsia="Times New Roman"/>
          <w:lang w:val="en-US"/>
        </w:rPr>
        <w:tab/>
        <w:t>Recommendation ITU-R M.</w:t>
      </w:r>
      <w:r w:rsidRPr="00DA1D27">
        <w:rPr>
          <w:rFonts w:eastAsia="Times New Roman" w:hint="eastAsia"/>
          <w:lang w:val="en-US" w:eastAsia="zh-CN"/>
        </w:rPr>
        <w:t>2083</w:t>
      </w:r>
      <w:r w:rsidRPr="00DA1D27">
        <w:rPr>
          <w:rFonts w:eastAsia="Times New Roman"/>
          <w:lang w:val="en-US"/>
        </w:rPr>
        <w:tab/>
        <w:t>–</w:t>
      </w:r>
      <w:r w:rsidRPr="00DA1D27">
        <w:rPr>
          <w:rFonts w:eastAsia="Times New Roman"/>
          <w:lang w:val="en-US"/>
        </w:rPr>
        <w:tab/>
      </w:r>
      <w:r w:rsidRPr="00DA1D27">
        <w:rPr>
          <w:rFonts w:eastAsia="Times New Roman" w:hint="eastAsia"/>
          <w:lang w:val="en-US" w:eastAsia="zh-CN"/>
        </w:rPr>
        <w:t>IMT vision -</w:t>
      </w:r>
      <w:r w:rsidRPr="00DA1D27">
        <w:rPr>
          <w:rFonts w:eastAsia="Times New Roman"/>
          <w:lang w:val="en-US"/>
        </w:rPr>
        <w:t>Framework and overall objectives of the future development of IMT-20</w:t>
      </w:r>
      <w:r w:rsidRPr="00DA1D27">
        <w:rPr>
          <w:rFonts w:eastAsia="Times New Roman" w:hint="eastAsia"/>
          <w:lang w:val="en-US" w:eastAsia="zh-CN"/>
        </w:rPr>
        <w:t>2</w:t>
      </w:r>
      <w:r w:rsidRPr="00DA1D27">
        <w:rPr>
          <w:rFonts w:eastAsia="Times New Roman"/>
          <w:lang w:val="en-US"/>
        </w:rPr>
        <w:t>0 and beyond</w:t>
      </w:r>
    </w:p>
    <w:p w14:paraId="16EC2403" w14:textId="77777777" w:rsidR="00DA1D27" w:rsidRPr="00DA1D27" w:rsidRDefault="00DA1D27" w:rsidP="00DA1D27">
      <w:pPr>
        <w:tabs>
          <w:tab w:val="clear" w:pos="2268"/>
          <w:tab w:val="left" w:pos="2608"/>
          <w:tab w:val="left" w:pos="3345"/>
          <w:tab w:val="left" w:pos="4962"/>
        </w:tabs>
        <w:spacing w:before="80"/>
        <w:ind w:left="1134" w:hanging="1134"/>
        <w:rPr>
          <w:rFonts w:eastAsia="Times New Roman"/>
          <w:color w:val="00B050"/>
          <w:lang w:val="en-US"/>
        </w:rPr>
      </w:pPr>
      <w:r w:rsidRPr="00DA1D27">
        <w:rPr>
          <w:rFonts w:eastAsia="Times New Roman"/>
          <w:color w:val="00B050"/>
          <w:lang w:val="en-US"/>
        </w:rPr>
        <w:t>–</w:t>
      </w:r>
      <w:r w:rsidRPr="00DA1D27">
        <w:rPr>
          <w:rFonts w:eastAsia="Times New Roman"/>
          <w:color w:val="00B050"/>
          <w:lang w:val="en-US"/>
        </w:rPr>
        <w:tab/>
        <w:t>Recommendation ITU-R M.1822–</w:t>
      </w:r>
      <w:r w:rsidRPr="00DA1D27">
        <w:rPr>
          <w:rFonts w:eastAsia="Times New Roman"/>
          <w:color w:val="00B050"/>
          <w:lang w:val="en-US"/>
        </w:rPr>
        <w:tab/>
        <w:t>Framework for services supported by IMT</w:t>
      </w:r>
    </w:p>
    <w:p w14:paraId="7C2E4833" w14:textId="77777777"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rPr>
      </w:pPr>
      <w:r w:rsidRPr="00DA1D27">
        <w:rPr>
          <w:rFonts w:eastAsia="Times New Roman"/>
          <w:lang w:val="en-US"/>
        </w:rPr>
        <w:t>–</w:t>
      </w:r>
      <w:r w:rsidRPr="00DA1D27">
        <w:rPr>
          <w:rFonts w:eastAsia="Times New Roman"/>
          <w:lang w:val="en-US"/>
        </w:rPr>
        <w:tab/>
      </w:r>
      <w:r w:rsidRPr="00DA1D27">
        <w:rPr>
          <w:rFonts w:eastAsia="Times New Roman" w:hint="eastAsia"/>
          <w:color w:val="FF0000"/>
          <w:lang w:val="en-US" w:eastAsia="zh-CN"/>
        </w:rPr>
        <w:t>[</w:t>
      </w:r>
      <w:r w:rsidRPr="00DA1D27">
        <w:rPr>
          <w:rFonts w:eastAsia="Times New Roman"/>
          <w:color w:val="FF0000"/>
          <w:lang w:val="en-US"/>
        </w:rPr>
        <w:t>Recommendation ITU-R M. …</w:t>
      </w:r>
      <w:r w:rsidRPr="00DA1D27">
        <w:rPr>
          <w:rFonts w:eastAsia="Times New Roman" w:hint="eastAsia"/>
          <w:color w:val="FF0000"/>
          <w:lang w:val="en-US" w:eastAsia="zh-CN"/>
        </w:rPr>
        <w:t>]</w:t>
      </w:r>
      <w:r w:rsidRPr="00DA1D27">
        <w:rPr>
          <w:rFonts w:eastAsia="Times New Roman"/>
          <w:color w:val="FF0000"/>
          <w:lang w:val="en-US"/>
        </w:rPr>
        <w:t>–</w:t>
      </w:r>
      <w:r w:rsidRPr="00DA1D27">
        <w:rPr>
          <w:rFonts w:eastAsia="Times New Roman"/>
          <w:color w:val="FF0000"/>
          <w:lang w:val="en-US"/>
        </w:rPr>
        <w:tab/>
        <w:t>Detailed specifications of the radio interfaces of IMT</w:t>
      </w:r>
      <w:r w:rsidRPr="00DA1D27">
        <w:rPr>
          <w:rFonts w:eastAsia="Times New Roman"/>
          <w:color w:val="FF0000"/>
          <w:lang w:val="en-US"/>
        </w:rPr>
        <w:noBreakHyphen/>
      </w:r>
      <w:r w:rsidRPr="00DA1D27">
        <w:rPr>
          <w:rFonts w:eastAsia="Times New Roman" w:hint="eastAsia"/>
          <w:color w:val="FF0000"/>
          <w:lang w:val="en-US" w:eastAsia="zh-CN"/>
        </w:rPr>
        <w:t>2020</w:t>
      </w:r>
      <w:r w:rsidRPr="00DA1D27">
        <w:rPr>
          <w:rFonts w:eastAsia="Times New Roman"/>
          <w:color w:val="FF0000"/>
          <w:position w:val="6"/>
          <w:sz w:val="18"/>
        </w:rPr>
        <w:footnoteReference w:id="20"/>
      </w:r>
    </w:p>
    <w:p w14:paraId="1694C6D0" w14:textId="77777777"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eastAsia="zh-CN"/>
        </w:rPr>
      </w:pPr>
      <w:r w:rsidRPr="00DA1D27">
        <w:rPr>
          <w:rFonts w:eastAsia="Times New Roman"/>
          <w:lang w:val="en-US"/>
        </w:rPr>
        <w:t>–</w:t>
      </w:r>
      <w:r w:rsidRPr="00DA1D27">
        <w:rPr>
          <w:rFonts w:eastAsia="Times New Roman"/>
          <w:lang w:val="en-US"/>
        </w:rPr>
        <w:tab/>
        <w:t>Report ITU-R M.2</w:t>
      </w:r>
      <w:r w:rsidRPr="00DA1D27">
        <w:rPr>
          <w:rFonts w:eastAsia="Times New Roman" w:hint="eastAsia"/>
          <w:lang w:val="en-US" w:eastAsia="zh-CN"/>
        </w:rPr>
        <w:t>320</w:t>
      </w:r>
      <w:r w:rsidRPr="00DA1D27">
        <w:rPr>
          <w:rFonts w:eastAsia="Times New Roman"/>
          <w:lang w:val="en-US"/>
        </w:rPr>
        <w:tab/>
        <w:t>–</w:t>
      </w:r>
      <w:r w:rsidRPr="00DA1D27">
        <w:rPr>
          <w:rFonts w:eastAsia="Times New Roman"/>
          <w:lang w:val="en-US"/>
        </w:rPr>
        <w:tab/>
      </w:r>
      <w:r w:rsidRPr="00DA1D27">
        <w:rPr>
          <w:rFonts w:eastAsia="Times New Roman"/>
          <w:lang w:val="en-US"/>
        </w:rPr>
        <w:tab/>
      </w:r>
      <w:r w:rsidRPr="00DA1D27">
        <w:rPr>
          <w:rFonts w:eastAsia="Times New Roman"/>
          <w:lang w:val="en-US"/>
        </w:rPr>
        <w:tab/>
      </w:r>
      <w:r w:rsidRPr="00DA1D27">
        <w:rPr>
          <w:rFonts w:eastAsia="Times New Roman" w:hint="eastAsia"/>
          <w:lang w:val="en-US" w:eastAsia="zh-CN"/>
        </w:rPr>
        <w:t>Future technology trends of terrestrial IMT systems</w:t>
      </w:r>
    </w:p>
    <w:p w14:paraId="649BDDD2" w14:textId="77777777" w:rsidR="00DA1D27" w:rsidRPr="00DA1D27" w:rsidRDefault="00DA1D27" w:rsidP="00DA1D27">
      <w:pPr>
        <w:tabs>
          <w:tab w:val="clear" w:pos="2268"/>
          <w:tab w:val="left" w:pos="2608"/>
          <w:tab w:val="left" w:pos="3345"/>
          <w:tab w:val="left" w:pos="4111"/>
          <w:tab w:val="left" w:pos="4395"/>
        </w:tabs>
        <w:spacing w:before="80"/>
        <w:ind w:left="4395" w:hanging="4395"/>
        <w:rPr>
          <w:rFonts w:eastAsia="Times New Roman"/>
          <w:lang w:val="en-US" w:eastAsia="zh-CN"/>
        </w:rPr>
      </w:pPr>
      <w:r w:rsidRPr="00DA1D27">
        <w:rPr>
          <w:rFonts w:eastAsia="Times New Roman"/>
          <w:lang w:val="en-US"/>
        </w:rPr>
        <w:t>–</w:t>
      </w:r>
      <w:r w:rsidRPr="00DA1D27">
        <w:rPr>
          <w:rFonts w:eastAsia="Times New Roman"/>
          <w:lang w:val="en-US"/>
        </w:rPr>
        <w:tab/>
      </w:r>
      <w:r w:rsidRPr="00DA1D27">
        <w:rPr>
          <w:rFonts w:eastAsia="Times New Roman"/>
          <w:color w:val="FF0000"/>
          <w:lang w:val="en-US"/>
        </w:rPr>
        <w:t>Report ITU-R M.2</w:t>
      </w:r>
      <w:r w:rsidRPr="00DA1D27">
        <w:rPr>
          <w:rFonts w:eastAsia="Times New Roman" w:hint="eastAsia"/>
          <w:color w:val="FF0000"/>
          <w:lang w:val="en-US" w:eastAsia="zh-CN"/>
        </w:rPr>
        <w:t>370</w:t>
      </w:r>
      <w:r w:rsidRPr="00DA1D27">
        <w:rPr>
          <w:rFonts w:eastAsia="Times New Roman"/>
          <w:color w:val="FF0000"/>
          <w:lang w:val="en-US"/>
        </w:rPr>
        <w:tab/>
        <w:t>–</w:t>
      </w:r>
      <w:r w:rsidRPr="00DA1D27">
        <w:rPr>
          <w:rFonts w:eastAsia="Times New Roman"/>
          <w:color w:val="FF0000"/>
          <w:lang w:val="en-US"/>
        </w:rPr>
        <w:tab/>
      </w:r>
      <w:r w:rsidRPr="00DA1D27">
        <w:rPr>
          <w:rFonts w:eastAsia="Times New Roman"/>
          <w:color w:val="FF0000"/>
          <w:lang w:val="en-US"/>
        </w:rPr>
        <w:tab/>
      </w:r>
      <w:r w:rsidRPr="00DA1D27">
        <w:rPr>
          <w:rFonts w:eastAsia="Times New Roman"/>
          <w:color w:val="FF0000"/>
          <w:lang w:val="en-US"/>
        </w:rPr>
        <w:tab/>
      </w:r>
      <w:r w:rsidRPr="00DA1D27">
        <w:rPr>
          <w:rFonts w:eastAsia="Times New Roman" w:hint="eastAsia"/>
          <w:color w:val="FF0000"/>
          <w:lang w:val="en-US" w:eastAsia="zh-CN"/>
        </w:rPr>
        <w:t>IMT traffic estimates for the years 2020-2030</w:t>
      </w:r>
    </w:p>
    <w:p w14:paraId="4A99AD56" w14:textId="77777777" w:rsidR="00DA1D27" w:rsidRPr="00DA1D27" w:rsidRDefault="00DA1D27" w:rsidP="00DA1D27">
      <w:pPr>
        <w:tabs>
          <w:tab w:val="clear" w:pos="2268"/>
          <w:tab w:val="left" w:pos="2608"/>
          <w:tab w:val="left" w:pos="3345"/>
          <w:tab w:val="left" w:pos="4248"/>
        </w:tabs>
        <w:spacing w:before="80"/>
        <w:ind w:left="5040" w:hanging="5040"/>
        <w:rPr>
          <w:rFonts w:eastAsia="Times New Roman"/>
          <w:color w:val="00B050"/>
          <w:lang w:val="en-US" w:eastAsia="ja-JP"/>
        </w:rPr>
      </w:pPr>
      <w:r w:rsidRPr="00DA1D27">
        <w:rPr>
          <w:rFonts w:eastAsia="Times New Roman"/>
          <w:color w:val="00B050"/>
          <w:lang w:val="en-US"/>
        </w:rPr>
        <w:t>–</w:t>
      </w:r>
      <w:r w:rsidRPr="00DA1D27">
        <w:rPr>
          <w:rFonts w:eastAsia="Times New Roman"/>
          <w:color w:val="00B050"/>
          <w:lang w:val="en-US"/>
        </w:rPr>
        <w:tab/>
      </w:r>
      <w:r w:rsidRPr="00DA1D27">
        <w:rPr>
          <w:rFonts w:eastAsia="SimSun"/>
          <w:color w:val="00B050"/>
        </w:rPr>
        <w:t>Report ITU-R M.2</w:t>
      </w:r>
      <w:r w:rsidRPr="00DA1D27">
        <w:rPr>
          <w:rFonts w:eastAsia="Times New Roman"/>
          <w:color w:val="00B050"/>
          <w:lang w:eastAsia="ja-JP"/>
        </w:rPr>
        <w:t>376</w:t>
      </w:r>
      <w:r w:rsidRPr="00DA1D27">
        <w:rPr>
          <w:rFonts w:eastAsia="Times New Roman"/>
          <w:color w:val="00B050"/>
          <w:lang w:eastAsia="ja-JP"/>
        </w:rPr>
        <w:tab/>
      </w:r>
      <w:r w:rsidRPr="00DA1D27">
        <w:rPr>
          <w:rFonts w:eastAsia="Times New Roman"/>
          <w:color w:val="00B050"/>
          <w:lang w:val="en-US"/>
        </w:rPr>
        <w:t>–</w:t>
      </w:r>
      <w:r w:rsidRPr="00DA1D27">
        <w:rPr>
          <w:rFonts w:eastAsia="SimSun"/>
          <w:color w:val="00B050"/>
        </w:rPr>
        <w:tab/>
      </w:r>
      <w:r w:rsidRPr="00DA1D27">
        <w:rPr>
          <w:rFonts w:eastAsia="SimSun"/>
          <w:color w:val="00B050"/>
        </w:rPr>
        <w:tab/>
      </w:r>
      <w:r w:rsidRPr="00DA1D27">
        <w:rPr>
          <w:rFonts w:eastAsia="Times New Roman"/>
          <w:color w:val="00B050"/>
          <w:lang w:eastAsia="ko-KR"/>
        </w:rPr>
        <w:t>Technical feasibility of IMT in bands above 6 GHz</w:t>
      </w:r>
    </w:p>
    <w:p w14:paraId="049B933D" w14:textId="77777777"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rPr>
      </w:pPr>
      <w:r w:rsidRPr="00DA1D27">
        <w:rPr>
          <w:rFonts w:eastAsia="Times New Roman"/>
          <w:lang w:val="en-US"/>
        </w:rPr>
        <w:t>–</w:t>
      </w:r>
      <w:r w:rsidRPr="00DA1D27">
        <w:rPr>
          <w:rFonts w:eastAsia="Times New Roman"/>
          <w:lang w:val="en-US"/>
        </w:rPr>
        <w:tab/>
        <w:t>Report ITU-R M.2</w:t>
      </w:r>
      <w:r w:rsidRPr="00DA1D27">
        <w:rPr>
          <w:rFonts w:eastAsia="Times New Roman" w:hint="eastAsia"/>
          <w:lang w:val="en-US" w:eastAsia="zh-CN"/>
        </w:rPr>
        <w:t>411</w:t>
      </w:r>
      <w:r w:rsidRPr="00DA1D27">
        <w:rPr>
          <w:rFonts w:eastAsia="Times New Roman"/>
          <w:lang w:val="en-US"/>
        </w:rPr>
        <w:tab/>
        <w:t>–</w:t>
      </w:r>
      <w:r w:rsidRPr="00DA1D27">
        <w:rPr>
          <w:rFonts w:eastAsia="Times New Roman"/>
          <w:lang w:val="en-US"/>
        </w:rPr>
        <w:tab/>
      </w:r>
      <w:r w:rsidRPr="00DA1D27">
        <w:rPr>
          <w:rFonts w:eastAsia="Times New Roman"/>
          <w:lang w:val="en-US"/>
        </w:rPr>
        <w:tab/>
      </w:r>
      <w:r w:rsidRPr="00DA1D27">
        <w:rPr>
          <w:rFonts w:eastAsia="Times New Roman"/>
          <w:lang w:val="en-US"/>
        </w:rPr>
        <w:tab/>
        <w:t>Requirements, evaluation criteria and submission templates for the development of IMT-Advanced</w:t>
      </w:r>
    </w:p>
    <w:p w14:paraId="5F6C3A37" w14:textId="77777777"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rPr>
      </w:pPr>
      <w:r w:rsidRPr="00DA1D27">
        <w:rPr>
          <w:rFonts w:eastAsia="Times New Roman"/>
          <w:lang w:val="en-US"/>
        </w:rPr>
        <w:t>–</w:t>
      </w:r>
      <w:r w:rsidRPr="00DA1D27">
        <w:rPr>
          <w:rFonts w:eastAsia="Times New Roman"/>
          <w:lang w:val="en-US"/>
        </w:rPr>
        <w:tab/>
        <w:t>Report ITU-R M.2</w:t>
      </w:r>
      <w:r w:rsidRPr="00DA1D27">
        <w:rPr>
          <w:rFonts w:eastAsia="Times New Roman" w:hint="eastAsia"/>
          <w:lang w:val="en-US" w:eastAsia="zh-CN"/>
        </w:rPr>
        <w:t>410</w:t>
      </w:r>
      <w:r w:rsidRPr="00DA1D27">
        <w:rPr>
          <w:rFonts w:eastAsia="Times New Roman"/>
          <w:lang w:val="en-US"/>
        </w:rPr>
        <w:tab/>
        <w:t>–</w:t>
      </w:r>
      <w:r w:rsidRPr="00DA1D27">
        <w:rPr>
          <w:rFonts w:eastAsia="Times New Roman"/>
          <w:lang w:val="en-US"/>
        </w:rPr>
        <w:tab/>
      </w:r>
      <w:r w:rsidRPr="00DA1D27">
        <w:rPr>
          <w:rFonts w:eastAsia="Times New Roman"/>
          <w:lang w:val="en-US"/>
        </w:rPr>
        <w:tab/>
      </w:r>
      <w:r w:rsidRPr="00DA1D27">
        <w:rPr>
          <w:rFonts w:eastAsia="Times New Roman"/>
          <w:lang w:val="en-US"/>
        </w:rPr>
        <w:tab/>
        <w:t>Requirements related to technical performance for IMT-Advanced radio interface(s)</w:t>
      </w:r>
    </w:p>
    <w:p w14:paraId="56022C84" w14:textId="77777777"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rPr>
      </w:pPr>
      <w:r w:rsidRPr="00DA1D27">
        <w:rPr>
          <w:rFonts w:eastAsia="Times New Roman"/>
          <w:lang w:val="en-US"/>
        </w:rPr>
        <w:t>–</w:t>
      </w:r>
      <w:r w:rsidRPr="00DA1D27">
        <w:rPr>
          <w:rFonts w:eastAsia="Times New Roman"/>
          <w:lang w:val="en-US"/>
        </w:rPr>
        <w:tab/>
        <w:t>Report ITU-R M.</w:t>
      </w:r>
      <w:r w:rsidRPr="00DA1D27">
        <w:rPr>
          <w:rFonts w:eastAsia="Times New Roman" w:hint="eastAsia"/>
          <w:lang w:val="en-US" w:eastAsia="zh-CN"/>
        </w:rPr>
        <w:t>2412</w:t>
      </w:r>
      <w:r w:rsidRPr="00DA1D27">
        <w:rPr>
          <w:rFonts w:eastAsia="Times New Roman"/>
          <w:lang w:val="en-US"/>
        </w:rPr>
        <w:tab/>
        <w:t>–</w:t>
      </w:r>
      <w:r w:rsidRPr="00DA1D27">
        <w:rPr>
          <w:rFonts w:eastAsia="Times New Roman"/>
          <w:lang w:val="en-US"/>
        </w:rPr>
        <w:tab/>
      </w:r>
      <w:r w:rsidRPr="00DA1D27">
        <w:rPr>
          <w:rFonts w:eastAsia="Times New Roman"/>
          <w:lang w:val="en-US"/>
        </w:rPr>
        <w:tab/>
      </w:r>
      <w:r w:rsidRPr="00DA1D27">
        <w:rPr>
          <w:rFonts w:eastAsia="Times New Roman"/>
          <w:lang w:val="en-US"/>
        </w:rPr>
        <w:tab/>
        <w:t>Guidelines for evaluation of radio interface technologies for IMT-Advanced</w:t>
      </w:r>
    </w:p>
    <w:p w14:paraId="2C72AA4F" w14:textId="77777777"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rPr>
      </w:pPr>
      <w:r w:rsidRPr="00DA1D27">
        <w:rPr>
          <w:rFonts w:eastAsia="Times New Roman"/>
          <w:lang w:val="en-US"/>
        </w:rPr>
        <w:t>–</w:t>
      </w:r>
      <w:r w:rsidRPr="00DA1D27">
        <w:rPr>
          <w:rFonts w:eastAsia="Times New Roman"/>
          <w:lang w:val="en-US"/>
        </w:rPr>
        <w:tab/>
        <w:t>Resolution ITU-R 56</w:t>
      </w:r>
      <w:r w:rsidRPr="00DA1D27">
        <w:rPr>
          <w:rFonts w:eastAsia="Times New Roman"/>
          <w:lang w:val="en-US"/>
        </w:rPr>
        <w:tab/>
        <w:t>–</w:t>
      </w:r>
      <w:r w:rsidRPr="00DA1D27">
        <w:rPr>
          <w:rFonts w:eastAsia="Times New Roman"/>
          <w:lang w:val="en-US"/>
        </w:rPr>
        <w:tab/>
      </w:r>
      <w:r w:rsidRPr="00DA1D27">
        <w:rPr>
          <w:rFonts w:eastAsia="Times New Roman"/>
          <w:lang w:val="en-US"/>
        </w:rPr>
        <w:tab/>
      </w:r>
      <w:r w:rsidRPr="00DA1D27">
        <w:rPr>
          <w:rFonts w:eastAsia="Times New Roman"/>
          <w:lang w:val="en-US"/>
        </w:rPr>
        <w:tab/>
        <w:t>Naming for International Mobile Telecommunications</w:t>
      </w:r>
    </w:p>
    <w:p w14:paraId="45FC50D2" w14:textId="77777777"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eastAsia="zh-CN"/>
        </w:rPr>
      </w:pPr>
      <w:r w:rsidRPr="00DA1D27">
        <w:rPr>
          <w:rFonts w:eastAsia="Times New Roman"/>
          <w:lang w:val="en-US"/>
        </w:rPr>
        <w:t>–</w:t>
      </w:r>
      <w:r w:rsidRPr="00DA1D27">
        <w:rPr>
          <w:rFonts w:eastAsia="Times New Roman"/>
          <w:lang w:val="en-US"/>
        </w:rPr>
        <w:tab/>
        <w:t xml:space="preserve">Resolution ITU-R </w:t>
      </w:r>
      <w:r w:rsidRPr="00DA1D27">
        <w:rPr>
          <w:rFonts w:eastAsia="Times New Roman" w:hint="eastAsia"/>
          <w:lang w:val="en-US" w:eastAsia="zh-CN"/>
        </w:rPr>
        <w:t>65</w:t>
      </w:r>
      <w:r w:rsidRPr="00DA1D27">
        <w:rPr>
          <w:rFonts w:eastAsia="Times New Roman"/>
          <w:lang w:val="en-US"/>
        </w:rPr>
        <w:tab/>
        <w:t>–</w:t>
      </w:r>
      <w:r w:rsidRPr="00DA1D27">
        <w:rPr>
          <w:rFonts w:eastAsia="Times New Roman" w:hint="eastAsia"/>
          <w:lang w:val="en-US"/>
        </w:rPr>
        <w:tab/>
      </w:r>
      <w:r w:rsidRPr="00DA1D27">
        <w:rPr>
          <w:rFonts w:eastAsia="Times New Roman"/>
          <w:lang w:val="en-US"/>
        </w:rPr>
        <w:tab/>
      </w:r>
      <w:r w:rsidRPr="00DA1D27">
        <w:rPr>
          <w:rFonts w:eastAsia="Times New Roman"/>
          <w:lang w:val="en-US"/>
        </w:rPr>
        <w:tab/>
        <w:t xml:space="preserve">Principles for the process of development of IMT </w:t>
      </w:r>
      <w:r w:rsidRPr="00DA1D27">
        <w:rPr>
          <w:rFonts w:eastAsia="Times New Roman" w:hint="eastAsia"/>
          <w:lang w:val="en-US" w:eastAsia="zh-CN"/>
        </w:rPr>
        <w:t>for 2020 and beyond</w:t>
      </w:r>
    </w:p>
    <w:p w14:paraId="7BB563FF" w14:textId="19815944" w:rsidR="00DA1D27" w:rsidRPr="00DA1D27" w:rsidRDefault="00DA1D27" w:rsidP="00DA1D27">
      <w:pPr>
        <w:tabs>
          <w:tab w:val="clear" w:pos="2268"/>
          <w:tab w:val="left" w:pos="2608"/>
          <w:tab w:val="left" w:pos="3345"/>
          <w:tab w:val="left" w:pos="4111"/>
          <w:tab w:val="left" w:pos="4395"/>
        </w:tabs>
        <w:spacing w:before="80"/>
        <w:ind w:left="4395" w:hanging="4395"/>
        <w:rPr>
          <w:rFonts w:eastAsia="Times New Roman"/>
          <w:lang w:val="en-US"/>
        </w:rPr>
      </w:pPr>
      <w:r w:rsidRPr="00DA1D27">
        <w:rPr>
          <w:rFonts w:eastAsia="Times New Roman"/>
          <w:lang w:val="en-US"/>
        </w:rPr>
        <w:t>–</w:t>
      </w:r>
      <w:r w:rsidRPr="00DA1D27">
        <w:rPr>
          <w:rFonts w:eastAsia="Times New Roman"/>
          <w:lang w:val="en-US"/>
        </w:rPr>
        <w:tab/>
      </w:r>
      <w:r>
        <w:rPr>
          <w:rFonts w:eastAsia="Times New Roman"/>
          <w:lang w:val="en-US"/>
        </w:rPr>
        <w:t xml:space="preserve">Doc. </w:t>
      </w:r>
      <w:hyperlink r:id="rId189" w:history="1">
        <w:r w:rsidRPr="00DA1D27">
          <w:rPr>
            <w:rStyle w:val="Hyperlink"/>
            <w:rFonts w:eastAsia="Times New Roman"/>
            <w:lang w:val="en-US"/>
          </w:rPr>
          <w:t>IMT-</w:t>
        </w:r>
        <w:r w:rsidRPr="00DA1D27">
          <w:rPr>
            <w:rStyle w:val="Hyperlink"/>
            <w:rFonts w:eastAsia="Times New Roman" w:hint="eastAsia"/>
            <w:lang w:val="en-US" w:eastAsia="zh-CN"/>
          </w:rPr>
          <w:t>2020</w:t>
        </w:r>
        <w:r w:rsidRPr="00DA1D27">
          <w:rPr>
            <w:rStyle w:val="Hyperlink"/>
            <w:rFonts w:eastAsia="Times New Roman"/>
            <w:lang w:val="en-US"/>
          </w:rPr>
          <w:t>/1</w:t>
        </w:r>
      </w:hyperlink>
      <w:r w:rsidRPr="00DA1D27">
        <w:rPr>
          <w:rFonts w:eastAsia="Times New Roman"/>
          <w:lang w:val="en-US"/>
        </w:rPr>
        <w:tab/>
        <w:t>–</w:t>
      </w:r>
      <w:r w:rsidRPr="00DA1D27">
        <w:rPr>
          <w:rFonts w:eastAsia="Times New Roman"/>
          <w:lang w:val="en-US"/>
        </w:rPr>
        <w:tab/>
      </w:r>
      <w:r w:rsidRPr="00DA1D27">
        <w:rPr>
          <w:rFonts w:eastAsia="Times New Roman"/>
          <w:lang w:val="en-US"/>
        </w:rPr>
        <w:tab/>
      </w:r>
      <w:r w:rsidRPr="00DA1D27">
        <w:rPr>
          <w:rFonts w:eastAsia="Times New Roman"/>
          <w:lang w:val="en-US"/>
        </w:rPr>
        <w:tab/>
        <w:t>Background on IMT-Advanced</w:t>
      </w:r>
    </w:p>
    <w:p w14:paraId="78CA3A6D" w14:textId="0173C773"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lang w:val="en-US"/>
        </w:rPr>
      </w:pPr>
      <w:r w:rsidRPr="00DA1D27">
        <w:rPr>
          <w:rFonts w:eastAsia="Times New Roman"/>
          <w:lang w:val="en-US"/>
        </w:rPr>
        <w:t>–</w:t>
      </w:r>
      <w:r w:rsidRPr="00DA1D27">
        <w:rPr>
          <w:rFonts w:eastAsia="Times New Roman"/>
          <w:lang w:val="en-US"/>
        </w:rPr>
        <w:tab/>
      </w:r>
      <w:r>
        <w:rPr>
          <w:rFonts w:eastAsia="Times New Roman"/>
          <w:lang w:val="en-US"/>
        </w:rPr>
        <w:t xml:space="preserve">Doc. </w:t>
      </w:r>
      <w:hyperlink r:id="rId190" w:history="1">
        <w:r w:rsidRPr="00DA1D27">
          <w:rPr>
            <w:rStyle w:val="Hyperlink"/>
            <w:rFonts w:eastAsia="Times New Roman"/>
            <w:lang w:val="en-US"/>
          </w:rPr>
          <w:t>IMT-</w:t>
        </w:r>
        <w:r w:rsidRPr="00DA1D27">
          <w:rPr>
            <w:rStyle w:val="Hyperlink"/>
            <w:rFonts w:eastAsia="Times New Roman" w:hint="eastAsia"/>
            <w:lang w:val="en-US" w:eastAsia="zh-CN"/>
          </w:rPr>
          <w:t>2020</w:t>
        </w:r>
        <w:r w:rsidRPr="00DA1D27">
          <w:rPr>
            <w:rStyle w:val="Hyperlink"/>
            <w:rFonts w:eastAsia="Times New Roman"/>
            <w:lang w:val="en-US"/>
          </w:rPr>
          <w:t>/2(Rev.</w:t>
        </w:r>
        <w:r w:rsidRPr="00DA1D27">
          <w:rPr>
            <w:rStyle w:val="Hyperlink"/>
            <w:rFonts w:eastAsia="Times New Roman" w:hint="eastAsia"/>
            <w:lang w:val="en-US" w:eastAsia="zh-CN"/>
          </w:rPr>
          <w:t>2</w:t>
        </w:r>
        <w:r w:rsidRPr="00DA1D27">
          <w:rPr>
            <w:rStyle w:val="Hyperlink"/>
            <w:rFonts w:eastAsia="Times New Roman"/>
            <w:lang w:val="en-US"/>
          </w:rPr>
          <w:t>)</w:t>
        </w:r>
      </w:hyperlink>
      <w:r w:rsidRPr="00DA1D27">
        <w:rPr>
          <w:rFonts w:eastAsia="Times New Roman"/>
          <w:lang w:val="en-US"/>
        </w:rPr>
        <w:tab/>
        <w:t>–</w:t>
      </w:r>
      <w:r w:rsidRPr="00DA1D27">
        <w:rPr>
          <w:rFonts w:eastAsia="Times New Roman"/>
          <w:lang w:val="en-US"/>
        </w:rPr>
        <w:tab/>
      </w:r>
      <w:r w:rsidRPr="00DA1D27">
        <w:rPr>
          <w:rFonts w:eastAsia="Times New Roman"/>
          <w:lang w:val="en-US"/>
        </w:rPr>
        <w:tab/>
        <w:t>Submission and evaluation process and consensus building</w:t>
      </w:r>
    </w:p>
    <w:p w14:paraId="01304D21" w14:textId="7E20E96F" w:rsidR="00DA1D27" w:rsidRPr="00DA1D27" w:rsidRDefault="00DA1D27" w:rsidP="00DA1D27">
      <w:pPr>
        <w:tabs>
          <w:tab w:val="clear" w:pos="2268"/>
          <w:tab w:val="left" w:pos="2608"/>
          <w:tab w:val="left" w:pos="3345"/>
          <w:tab w:val="left" w:pos="4111"/>
          <w:tab w:val="left" w:pos="4395"/>
        </w:tabs>
        <w:spacing w:before="80"/>
        <w:ind w:left="5040" w:hanging="5040"/>
        <w:rPr>
          <w:rFonts w:eastAsia="Times New Roman"/>
          <w:color w:val="FF0000"/>
          <w:lang w:val="en-US"/>
        </w:rPr>
      </w:pPr>
      <w:r w:rsidRPr="00DA1D27">
        <w:rPr>
          <w:rFonts w:eastAsia="Times New Roman"/>
          <w:color w:val="FF0000"/>
          <w:lang w:val="en-US"/>
        </w:rPr>
        <w:t>–</w:t>
      </w:r>
      <w:r w:rsidRPr="00DA1D27">
        <w:rPr>
          <w:rFonts w:eastAsia="Times New Roman"/>
          <w:color w:val="FF0000"/>
          <w:lang w:val="en-US"/>
        </w:rPr>
        <w:tab/>
      </w:r>
      <w:r>
        <w:rPr>
          <w:rFonts w:eastAsia="Times New Roman"/>
          <w:color w:val="FF0000"/>
          <w:lang w:val="en-US"/>
        </w:rPr>
        <w:t xml:space="preserve">Doc. </w:t>
      </w:r>
      <w:hyperlink r:id="rId191" w:history="1">
        <w:r w:rsidRPr="00DA1D27">
          <w:rPr>
            <w:rStyle w:val="Hyperlink"/>
            <w:rFonts w:eastAsia="Times New Roman"/>
            <w:lang w:val="en-US"/>
          </w:rPr>
          <w:t>IMT-</w:t>
        </w:r>
        <w:r w:rsidRPr="00DA1D27">
          <w:rPr>
            <w:rStyle w:val="Hyperlink"/>
            <w:rFonts w:eastAsia="Times New Roman" w:hint="eastAsia"/>
            <w:lang w:val="en-US" w:eastAsia="zh-CN"/>
          </w:rPr>
          <w:t>2020</w:t>
        </w:r>
        <w:r w:rsidRPr="00DA1D27">
          <w:rPr>
            <w:rStyle w:val="Hyperlink"/>
            <w:rFonts w:eastAsia="Times New Roman"/>
            <w:lang w:val="en-US"/>
          </w:rPr>
          <w:t>/</w:t>
        </w:r>
        <w:r w:rsidRPr="00DA1D27">
          <w:rPr>
            <w:rStyle w:val="Hyperlink"/>
            <w:rFonts w:eastAsia="Times New Roman" w:hint="eastAsia"/>
            <w:lang w:val="en-US" w:eastAsia="zh-CN"/>
          </w:rPr>
          <w:t>20</w:t>
        </w:r>
      </w:hyperlink>
      <w:r w:rsidRPr="00DA1D27">
        <w:rPr>
          <w:rFonts w:eastAsia="Times New Roman"/>
          <w:color w:val="FF0000"/>
          <w:lang w:val="en-US"/>
        </w:rPr>
        <w:tab/>
        <w:t>–</w:t>
      </w:r>
      <w:r w:rsidRPr="00DA1D27">
        <w:rPr>
          <w:rFonts w:eastAsia="Times New Roman"/>
          <w:color w:val="FF0000"/>
          <w:lang w:val="en-US"/>
        </w:rPr>
        <w:tab/>
      </w:r>
      <w:r w:rsidRPr="00DA1D27">
        <w:rPr>
          <w:rFonts w:eastAsia="Times New Roman"/>
          <w:color w:val="FF0000"/>
          <w:lang w:val="en-US"/>
        </w:rPr>
        <w:tab/>
      </w:r>
      <w:r w:rsidRPr="00DA1D27">
        <w:rPr>
          <w:rFonts w:eastAsia="Times New Roman"/>
          <w:color w:val="FF0000"/>
          <w:lang w:val="en-US"/>
        </w:rPr>
        <w:tab/>
        <w:t>Process and the use of Global Core Specification (GCS), references, and related certifications in conjunction with Recommendation ITU</w:t>
      </w:r>
      <w:r w:rsidRPr="00DA1D27">
        <w:rPr>
          <w:rFonts w:eastAsia="Times New Roman"/>
          <w:color w:val="FF0000"/>
          <w:lang w:val="en-US"/>
        </w:rPr>
        <w:noBreakHyphen/>
        <w:t>R M.[IMT.RSPEC]</w:t>
      </w:r>
    </w:p>
    <w:p w14:paraId="350BA343" w14:textId="77777777" w:rsidR="00DA1D27" w:rsidRPr="00DA1D27" w:rsidRDefault="00DA1D27" w:rsidP="00DA1D27">
      <w:pPr>
        <w:keepNext/>
        <w:keepLines/>
        <w:spacing w:before="200"/>
        <w:ind w:left="1134" w:hanging="1134"/>
        <w:outlineLvl w:val="1"/>
        <w:rPr>
          <w:rFonts w:eastAsia="Times New Roman"/>
          <w:b/>
          <w:lang w:val="en-US"/>
        </w:rPr>
      </w:pPr>
      <w:bookmarkStart w:id="35" w:name="_Toc274861534"/>
      <w:bookmarkStart w:id="36" w:name="_Toc276718333"/>
      <w:bookmarkStart w:id="37" w:name="_Toc280016861"/>
      <w:r w:rsidRPr="00DA1D27">
        <w:rPr>
          <w:rFonts w:eastAsia="Times New Roman"/>
          <w:b/>
          <w:lang w:val="en-US"/>
        </w:rPr>
        <w:t>3.1</w:t>
      </w:r>
      <w:r w:rsidRPr="00DA1D27">
        <w:rPr>
          <w:rFonts w:eastAsia="Times New Roman"/>
          <w:b/>
          <w:lang w:val="en-US"/>
        </w:rPr>
        <w:tab/>
        <w:t>List of acronyms and abbreviations</w:t>
      </w:r>
      <w:bookmarkEnd w:id="35"/>
      <w:bookmarkEnd w:id="36"/>
      <w:bookmarkEnd w:id="37"/>
    </w:p>
    <w:p w14:paraId="1A8304A1" w14:textId="77777777" w:rsidR="00DA1D27" w:rsidRPr="00DA1D27" w:rsidRDefault="00DA1D27" w:rsidP="00DA1D27">
      <w:pPr>
        <w:tabs>
          <w:tab w:val="clear" w:pos="2268"/>
          <w:tab w:val="left" w:pos="2608"/>
          <w:tab w:val="left" w:pos="3345"/>
          <w:tab w:val="left" w:pos="4111"/>
          <w:tab w:val="left" w:pos="4395"/>
        </w:tabs>
        <w:spacing w:before="80"/>
        <w:ind w:left="4395" w:hanging="4395"/>
        <w:rPr>
          <w:rFonts w:eastAsia="Times New Roman"/>
          <w:color w:val="FF0000"/>
          <w:lang w:val="en-US" w:eastAsia="zh-CN"/>
        </w:rPr>
      </w:pPr>
      <w:r w:rsidRPr="00DA1D27">
        <w:rPr>
          <w:rFonts w:eastAsia="Times New Roman" w:hint="eastAsia"/>
          <w:color w:val="FF0000"/>
          <w:lang w:val="en-US" w:eastAsia="zh-CN"/>
        </w:rPr>
        <w:t>[Editor</w:t>
      </w:r>
      <w:r w:rsidRPr="00DA1D27">
        <w:rPr>
          <w:rFonts w:eastAsia="Times New Roman"/>
          <w:color w:val="FF0000"/>
          <w:lang w:val="en-US" w:eastAsia="zh-CN"/>
        </w:rPr>
        <w:t>’s</w:t>
      </w:r>
      <w:r w:rsidRPr="00DA1D27">
        <w:rPr>
          <w:rFonts w:eastAsia="Times New Roman" w:hint="eastAsia"/>
          <w:color w:val="FF0000"/>
          <w:lang w:val="en-US" w:eastAsia="zh-CN"/>
        </w:rPr>
        <w:t xml:space="preserve"> note: to complement the necessary abbreviations</w:t>
      </w:r>
      <w:r w:rsidRPr="00DA1D27">
        <w:rPr>
          <w:rFonts w:eastAsia="Times New Roman"/>
          <w:color w:val="FF0000"/>
          <w:lang w:val="en-US" w:eastAsia="zh-CN"/>
        </w:rPr>
        <w:t>.</w:t>
      </w:r>
      <w:r w:rsidRPr="00DA1D27">
        <w:rPr>
          <w:rFonts w:eastAsia="Times New Roman" w:hint="eastAsia"/>
          <w:color w:val="FF0000"/>
          <w:lang w:val="en-US" w:eastAsia="zh-CN"/>
        </w:rPr>
        <w:t>]</w:t>
      </w:r>
    </w:p>
    <w:p w14:paraId="2F5557D0" w14:textId="77777777" w:rsidR="00DA1D27" w:rsidRPr="00DA1D27" w:rsidRDefault="00DA1D27" w:rsidP="00DA1D27">
      <w:pPr>
        <w:rPr>
          <w:rFonts w:eastAsia="Times New Roman"/>
          <w:i/>
          <w:color w:val="00B050"/>
          <w:lang w:val="en-US" w:eastAsia="ja-JP"/>
        </w:rPr>
      </w:pPr>
      <w:r w:rsidRPr="00DA1D27">
        <w:rPr>
          <w:rFonts w:eastAsia="Times New Roman" w:hint="eastAsia"/>
          <w:i/>
          <w:color w:val="00B050"/>
          <w:lang w:val="en-US" w:eastAsia="ja-JP"/>
        </w:rPr>
        <w:t>[Editor</w:t>
      </w:r>
      <w:r w:rsidRPr="00DA1D27">
        <w:rPr>
          <w:rFonts w:eastAsia="Times New Roman"/>
          <w:i/>
          <w:color w:val="00B050"/>
          <w:lang w:val="en-US" w:eastAsia="ja-JP"/>
        </w:rPr>
        <w:t>’</w:t>
      </w:r>
      <w:r w:rsidRPr="00DA1D27">
        <w:rPr>
          <w:rFonts w:eastAsia="Times New Roman" w:hint="eastAsia"/>
          <w:i/>
          <w:color w:val="00B050"/>
          <w:lang w:val="en-US" w:eastAsia="ja-JP"/>
        </w:rPr>
        <w:t>s note:  Additional acronyms to be added</w:t>
      </w:r>
      <w:r w:rsidRPr="00DA1D27">
        <w:rPr>
          <w:rFonts w:eastAsia="Times New Roman"/>
          <w:i/>
          <w:color w:val="00B050"/>
          <w:lang w:val="en-US" w:eastAsia="ja-JP"/>
        </w:rPr>
        <w:t>.</w:t>
      </w:r>
      <w:r w:rsidRPr="00DA1D27">
        <w:rPr>
          <w:rFonts w:eastAsia="Times New Roman" w:hint="eastAsia"/>
          <w:i/>
          <w:color w:val="00B050"/>
          <w:lang w:val="en-US" w:eastAsia="ja-JP"/>
        </w:rPr>
        <w:t>]</w:t>
      </w:r>
    </w:p>
    <w:p w14:paraId="7816950C" w14:textId="77777777" w:rsidR="00DA1D27" w:rsidRPr="00DA1D27" w:rsidRDefault="00DA1D27" w:rsidP="00DA1D27">
      <w:pPr>
        <w:rPr>
          <w:rFonts w:eastAsia="Times New Roman"/>
          <w:lang w:val="en-US"/>
        </w:rPr>
      </w:pPr>
      <w:r w:rsidRPr="00DA1D27">
        <w:rPr>
          <w:rFonts w:eastAsia="Malgun Gothic" w:hint="eastAsia"/>
          <w:lang w:val="en-US"/>
        </w:rPr>
        <w:t>IMT</w:t>
      </w:r>
      <w:r w:rsidRPr="00DA1D27">
        <w:rPr>
          <w:rFonts w:eastAsia="Malgun Gothic" w:hint="eastAsia"/>
          <w:lang w:val="en-US"/>
        </w:rPr>
        <w:tab/>
      </w:r>
      <w:r w:rsidRPr="00DA1D27">
        <w:rPr>
          <w:rFonts w:eastAsia="Times New Roman"/>
          <w:lang w:val="en-US"/>
        </w:rPr>
        <w:t>International Mobile Telecommunications</w:t>
      </w:r>
    </w:p>
    <w:p w14:paraId="1560E4B0" w14:textId="77777777" w:rsidR="00DA1D27" w:rsidRPr="00DA1D27" w:rsidRDefault="00DA1D27" w:rsidP="00DA1D27">
      <w:pPr>
        <w:rPr>
          <w:rFonts w:eastAsia="Times New Roman"/>
          <w:lang w:val="en-US"/>
        </w:rPr>
      </w:pPr>
      <w:r w:rsidRPr="00DA1D27">
        <w:rPr>
          <w:rFonts w:eastAsia="Times New Roman"/>
          <w:lang w:val="en-US"/>
        </w:rPr>
        <w:lastRenderedPageBreak/>
        <w:t>RIT</w:t>
      </w:r>
      <w:r w:rsidRPr="00DA1D27">
        <w:rPr>
          <w:rFonts w:eastAsia="Times New Roman" w:hint="eastAsia"/>
          <w:lang w:val="en-US"/>
        </w:rPr>
        <w:tab/>
        <w:t>R</w:t>
      </w:r>
      <w:r w:rsidRPr="00DA1D27">
        <w:rPr>
          <w:rFonts w:eastAsia="Times New Roman"/>
          <w:lang w:val="en-US"/>
        </w:rPr>
        <w:t>adio</w:t>
      </w:r>
      <w:r w:rsidRPr="00DA1D27">
        <w:rPr>
          <w:rFonts w:eastAsia="Times New Roman" w:hint="eastAsia"/>
          <w:lang w:val="en-US"/>
        </w:rPr>
        <w:t xml:space="preserve"> </w:t>
      </w:r>
      <w:r w:rsidRPr="00DA1D27">
        <w:rPr>
          <w:rFonts w:eastAsia="Times New Roman"/>
          <w:lang w:val="en-US"/>
        </w:rPr>
        <w:t>interface technolog</w:t>
      </w:r>
      <w:r w:rsidRPr="00DA1D27">
        <w:rPr>
          <w:rFonts w:eastAsia="Times New Roman" w:hint="eastAsia"/>
          <w:lang w:val="en-US"/>
        </w:rPr>
        <w:t>y</w:t>
      </w:r>
    </w:p>
    <w:p w14:paraId="4131DE6C" w14:textId="77777777" w:rsidR="00DA1D27" w:rsidRPr="00DA1D27" w:rsidRDefault="00DA1D27" w:rsidP="00DA1D27">
      <w:pPr>
        <w:rPr>
          <w:rFonts w:eastAsia="Times New Roman"/>
          <w:lang w:val="en-US"/>
        </w:rPr>
      </w:pPr>
      <w:r w:rsidRPr="00DA1D27">
        <w:rPr>
          <w:rFonts w:eastAsia="Times New Roman" w:hint="eastAsia"/>
          <w:lang w:val="en-US"/>
        </w:rPr>
        <w:t>SRIT</w:t>
      </w:r>
      <w:r w:rsidRPr="00DA1D27">
        <w:rPr>
          <w:rFonts w:eastAsia="Times New Roman" w:hint="eastAsia"/>
          <w:lang w:val="en-US"/>
        </w:rPr>
        <w:tab/>
        <w:t xml:space="preserve">Set of </w:t>
      </w:r>
      <w:r w:rsidRPr="00DA1D27">
        <w:rPr>
          <w:rFonts w:eastAsia="Times New Roman"/>
          <w:lang w:val="en-US"/>
        </w:rPr>
        <w:t>radio interface technologies</w:t>
      </w:r>
    </w:p>
    <w:p w14:paraId="312EAEB3" w14:textId="77777777" w:rsidR="00DA1D27" w:rsidRPr="00DA1D27" w:rsidRDefault="00DA1D27" w:rsidP="00DA1D27">
      <w:pPr>
        <w:rPr>
          <w:rFonts w:eastAsia="Malgun Gothic"/>
          <w:color w:val="FF0000"/>
          <w:lang w:val="en-US"/>
        </w:rPr>
      </w:pPr>
      <w:r w:rsidRPr="00DA1D27">
        <w:rPr>
          <w:rFonts w:eastAsia="Times New Roman" w:hint="eastAsia"/>
          <w:color w:val="FF0000"/>
          <w:lang w:val="en-US"/>
        </w:rPr>
        <w:t>TDD</w:t>
      </w:r>
      <w:r w:rsidRPr="00DA1D27">
        <w:rPr>
          <w:rFonts w:eastAsia="Times New Roman" w:hint="eastAsia"/>
          <w:color w:val="FF0000"/>
          <w:lang w:val="en-US"/>
        </w:rPr>
        <w:tab/>
        <w:t xml:space="preserve">Time </w:t>
      </w:r>
      <w:r w:rsidRPr="00DA1D27">
        <w:rPr>
          <w:rFonts w:eastAsia="Times New Roman"/>
          <w:color w:val="FF0000"/>
          <w:lang w:val="en-US"/>
        </w:rPr>
        <w:t>d</w:t>
      </w:r>
      <w:r w:rsidRPr="00DA1D27">
        <w:rPr>
          <w:rFonts w:eastAsia="Times New Roman" w:hint="eastAsia"/>
          <w:color w:val="FF0000"/>
          <w:lang w:val="en-US"/>
        </w:rPr>
        <w:t xml:space="preserve">ivision </w:t>
      </w:r>
      <w:r w:rsidRPr="00DA1D27">
        <w:rPr>
          <w:rFonts w:eastAsia="Times New Roman"/>
          <w:color w:val="FF0000"/>
          <w:lang w:val="en-US"/>
        </w:rPr>
        <w:t>d</w:t>
      </w:r>
      <w:r w:rsidRPr="00DA1D27">
        <w:rPr>
          <w:rFonts w:eastAsia="Times New Roman" w:hint="eastAsia"/>
          <w:color w:val="FF0000"/>
          <w:lang w:val="en-US"/>
        </w:rPr>
        <w:t>uplex</w:t>
      </w:r>
    </w:p>
    <w:p w14:paraId="66F0DE38" w14:textId="77777777" w:rsidR="00DA1D27" w:rsidRPr="00DA1D27" w:rsidRDefault="00DA1D27" w:rsidP="00DA1D27">
      <w:pPr>
        <w:rPr>
          <w:rFonts w:eastAsia="MS Mincho"/>
          <w:color w:val="FF0000"/>
          <w:lang w:val="en-US"/>
        </w:rPr>
      </w:pPr>
      <w:r w:rsidRPr="00DA1D27">
        <w:rPr>
          <w:rFonts w:eastAsia="Malgun Gothic" w:hint="eastAsia"/>
          <w:color w:val="FF0000"/>
          <w:lang w:val="en-US"/>
        </w:rPr>
        <w:t>FDD</w:t>
      </w:r>
      <w:r w:rsidRPr="00DA1D27">
        <w:rPr>
          <w:rFonts w:eastAsia="Malgun Gothic" w:hint="eastAsia"/>
          <w:color w:val="FF0000"/>
          <w:lang w:val="en-US"/>
        </w:rPr>
        <w:tab/>
        <w:t xml:space="preserve">Frequency </w:t>
      </w:r>
      <w:r w:rsidRPr="00DA1D27">
        <w:rPr>
          <w:rFonts w:eastAsia="Malgun Gothic"/>
          <w:color w:val="FF0000"/>
          <w:lang w:val="en-US"/>
        </w:rPr>
        <w:t>d</w:t>
      </w:r>
      <w:r w:rsidRPr="00DA1D27">
        <w:rPr>
          <w:rFonts w:eastAsia="Malgun Gothic" w:hint="eastAsia"/>
          <w:color w:val="FF0000"/>
          <w:lang w:val="en-US"/>
        </w:rPr>
        <w:t xml:space="preserve">ivision </w:t>
      </w:r>
      <w:r w:rsidRPr="00DA1D27">
        <w:rPr>
          <w:rFonts w:eastAsia="Malgun Gothic"/>
          <w:color w:val="FF0000"/>
          <w:lang w:val="en-US"/>
        </w:rPr>
        <w:t>d</w:t>
      </w:r>
      <w:r w:rsidRPr="00DA1D27">
        <w:rPr>
          <w:rFonts w:eastAsia="Malgun Gothic" w:hint="eastAsia"/>
          <w:color w:val="FF0000"/>
          <w:lang w:val="en-US"/>
        </w:rPr>
        <w:t>uplex</w:t>
      </w:r>
    </w:p>
    <w:p w14:paraId="4189F857" w14:textId="77777777" w:rsidR="00DA1D27" w:rsidRPr="00DA1D27" w:rsidRDefault="00DA1D27" w:rsidP="00DA1D27">
      <w:pPr>
        <w:pStyle w:val="Heading1"/>
        <w:rPr>
          <w:lang w:val="en-US"/>
        </w:rPr>
      </w:pPr>
      <w:bookmarkStart w:id="38" w:name="_Toc254701870"/>
      <w:bookmarkStart w:id="39" w:name="_Toc257375446"/>
      <w:bookmarkStart w:id="40" w:name="_Toc269478141"/>
      <w:bookmarkStart w:id="41" w:name="_Toc269478542"/>
      <w:bookmarkStart w:id="42" w:name="_Toc274204293"/>
      <w:bookmarkStart w:id="43" w:name="_Toc274861535"/>
      <w:bookmarkStart w:id="44" w:name="_Toc276718334"/>
      <w:bookmarkStart w:id="45" w:name="_Toc280016862"/>
      <w:r w:rsidRPr="00DA1D27">
        <w:rPr>
          <w:lang w:val="en-US"/>
        </w:rPr>
        <w:t>4</w:t>
      </w:r>
      <w:r w:rsidRPr="00DA1D27">
        <w:rPr>
          <w:lang w:val="en-US"/>
        </w:rPr>
        <w:tab/>
        <w:t>Summary of submission</w:t>
      </w:r>
      <w:bookmarkEnd w:id="38"/>
      <w:bookmarkEnd w:id="39"/>
      <w:bookmarkEnd w:id="40"/>
      <w:bookmarkEnd w:id="41"/>
      <w:bookmarkEnd w:id="42"/>
      <w:r w:rsidRPr="00DA1D27">
        <w:rPr>
          <w:lang w:val="en-US"/>
        </w:rPr>
        <w:t>s</w:t>
      </w:r>
      <w:bookmarkEnd w:id="43"/>
      <w:bookmarkEnd w:id="44"/>
      <w:bookmarkEnd w:id="45"/>
    </w:p>
    <w:p w14:paraId="6508EDF5" w14:textId="5CEEF782"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the submissions in square brackets will be reviewed in the meeting #33]</w:t>
      </w:r>
    </w:p>
    <w:p w14:paraId="229DAD5E" w14:textId="77777777" w:rsidR="00DA1D27" w:rsidRPr="00DA1D27" w:rsidRDefault="00DA1D27" w:rsidP="00DA1D27">
      <w:pPr>
        <w:rPr>
          <w:rFonts w:eastAsia="Times New Roman"/>
          <w:lang w:val="en-US" w:eastAsia="zh-CN"/>
        </w:rPr>
      </w:pPr>
      <w:r w:rsidRPr="00DA1D27">
        <w:rPr>
          <w:rFonts w:eastAsia="Times New Roman"/>
          <w:lang w:val="en-US"/>
        </w:rPr>
        <w:t>Following the guidelines of the IMT-</w:t>
      </w:r>
      <w:r w:rsidRPr="00DA1D27">
        <w:rPr>
          <w:rFonts w:eastAsia="Times New Roman" w:hint="eastAsia"/>
          <w:lang w:val="en-US" w:eastAsia="zh-CN"/>
        </w:rPr>
        <w:t>2020</w:t>
      </w:r>
      <w:r w:rsidRPr="00DA1D27">
        <w:rPr>
          <w:rFonts w:eastAsia="Times New Roman"/>
          <w:lang w:val="en-US"/>
        </w:rPr>
        <w:t xml:space="preserve"> process, the candidate technology submissions provided to the ITU-R in </w:t>
      </w:r>
      <w:r w:rsidRPr="00DA1D27">
        <w:rPr>
          <w:rFonts w:eastAsia="Times New Roman" w:hint="eastAsia"/>
          <w:lang w:val="en-US" w:eastAsia="zh-CN"/>
        </w:rPr>
        <w:t>July</w:t>
      </w:r>
      <w:r w:rsidRPr="00DA1D27">
        <w:rPr>
          <w:rFonts w:eastAsia="Times New Roman" w:hint="eastAsia"/>
          <w:color w:val="FF0000"/>
          <w:lang w:val="en-US" w:eastAsia="zh-CN"/>
        </w:rPr>
        <w:t xml:space="preserve"> [and </w:t>
      </w:r>
      <w:r w:rsidRPr="00DA1D27">
        <w:rPr>
          <w:rFonts w:eastAsia="Times New Roman"/>
          <w:color w:val="FF0000"/>
          <w:lang w:val="en-US" w:eastAsia="zh-CN"/>
        </w:rPr>
        <w:t>December</w:t>
      </w:r>
      <w:r w:rsidRPr="00DA1D27">
        <w:rPr>
          <w:rFonts w:eastAsia="Times New Roman" w:hint="eastAsia"/>
          <w:color w:val="FF0000"/>
          <w:lang w:val="en-US" w:eastAsia="zh-CN"/>
        </w:rPr>
        <w:t xml:space="preserve"> 2019]</w:t>
      </w:r>
      <w:r w:rsidRPr="00DA1D27">
        <w:rPr>
          <w:rFonts w:eastAsia="Times New Roman"/>
          <w:lang w:val="en-US"/>
        </w:rPr>
        <w:t xml:space="preserve"> </w:t>
      </w:r>
      <w:r w:rsidRPr="00DA1D27">
        <w:rPr>
          <w:rFonts w:eastAsia="Times New Roman" w:hint="eastAsia"/>
          <w:color w:val="00B050"/>
          <w:lang w:val="en-US" w:eastAsia="ja-JP"/>
        </w:rPr>
        <w:t>[with additional information provided by September 10</w:t>
      </w:r>
      <w:r w:rsidRPr="00DA1D27">
        <w:rPr>
          <w:rFonts w:eastAsia="Times New Roman"/>
          <w:color w:val="00B050"/>
          <w:lang w:val="en-US" w:eastAsia="ja-JP"/>
        </w:rPr>
        <w:t xml:space="preserve"> 2019</w:t>
      </w:r>
      <w:r w:rsidRPr="00DA1D27">
        <w:rPr>
          <w:rFonts w:eastAsia="Times New Roman" w:hint="eastAsia"/>
          <w:color w:val="00B050"/>
          <w:lang w:val="en-US" w:eastAsia="ja-JP"/>
        </w:rPr>
        <w:t xml:space="preserve">] </w:t>
      </w:r>
      <w:r w:rsidRPr="00DA1D27">
        <w:rPr>
          <w:rFonts w:eastAsia="Times New Roman" w:hint="eastAsia"/>
          <w:color w:val="FF0000"/>
          <w:lang w:val="en-US" w:eastAsia="zh-CN"/>
        </w:rPr>
        <w:t xml:space="preserve"> </w:t>
      </w:r>
      <w:r w:rsidRPr="00DA1D27">
        <w:rPr>
          <w:rFonts w:eastAsia="Times New Roman"/>
          <w:lang w:val="en-US"/>
        </w:rPr>
        <w:t xml:space="preserve">were reviewed and the following were acknowledged as “complete” candidate technology submissions as per § </w:t>
      </w:r>
      <w:r w:rsidRPr="00DA1D27">
        <w:rPr>
          <w:rFonts w:eastAsia="Times New Roman" w:hint="eastAsia"/>
          <w:lang w:val="en-US" w:eastAsia="zh-CN"/>
        </w:rPr>
        <w:t>5</w:t>
      </w:r>
      <w:r w:rsidRPr="00DA1D27">
        <w:rPr>
          <w:rFonts w:eastAsia="Times New Roman"/>
          <w:lang w:val="en-US"/>
        </w:rPr>
        <w:t xml:space="preserve"> of Report ITU-R M.2</w:t>
      </w:r>
      <w:r w:rsidRPr="00DA1D27">
        <w:rPr>
          <w:rFonts w:eastAsia="Times New Roman" w:hint="eastAsia"/>
          <w:lang w:val="en-US" w:eastAsia="zh-CN"/>
        </w:rPr>
        <w:t>411</w:t>
      </w:r>
      <w:r w:rsidRPr="00DA1D27">
        <w:rPr>
          <w:rFonts w:eastAsia="Times New Roman"/>
          <w:lang w:val="en-US"/>
        </w:rPr>
        <w:t>:</w:t>
      </w:r>
    </w:p>
    <w:p w14:paraId="1610AF11" w14:textId="77777777" w:rsidR="00DA1D27" w:rsidRPr="00DA1D27" w:rsidRDefault="00DA1D27" w:rsidP="00DA1D27">
      <w:pPr>
        <w:tabs>
          <w:tab w:val="clear" w:pos="2268"/>
          <w:tab w:val="left" w:pos="2608"/>
          <w:tab w:val="left" w:pos="3345"/>
        </w:tabs>
        <w:spacing w:before="80"/>
        <w:ind w:left="1134" w:hanging="1134"/>
        <w:rPr>
          <w:rFonts w:eastAsia="Times New Roman"/>
          <w:lang w:val="en-US"/>
        </w:rPr>
      </w:pPr>
      <w:r w:rsidRPr="00DA1D27">
        <w:rPr>
          <w:rFonts w:eastAsia="Times New Roman"/>
          <w:lang w:val="en-US"/>
        </w:rPr>
        <w:t>–</w:t>
      </w:r>
      <w:r w:rsidRPr="00DA1D27">
        <w:rPr>
          <w:rFonts w:eastAsia="Times New Roman"/>
          <w:lang w:val="en-US"/>
        </w:rPr>
        <w:tab/>
      </w:r>
      <w:hyperlink r:id="rId192"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r w:rsidRPr="00DA1D27">
          <w:rPr>
            <w:rFonts w:eastAsia="Times New Roman" w:hint="eastAsia"/>
            <w:color w:val="0000FF"/>
            <w:u w:val="single"/>
            <w:lang w:val="en-CA" w:eastAsia="zh-CN"/>
          </w:rPr>
          <w:t>13</w:t>
        </w:r>
      </w:hyperlink>
      <w:r w:rsidRPr="00DA1D27">
        <w:rPr>
          <w:rFonts w:eastAsia="Times New Roman"/>
          <w:lang w:val="en-US"/>
        </w:rPr>
        <w:t xml:space="preserve"> – Acknowledgement of candidate </w:t>
      </w:r>
      <w:r w:rsidRPr="00DA1D27">
        <w:rPr>
          <w:rFonts w:eastAsia="Times New Roman" w:hint="eastAsia"/>
          <w:lang w:val="en-US" w:eastAsia="zh-CN"/>
        </w:rPr>
        <w:t>SRIT submission from 3GPP proponent under step 3 of the IMT-2020 process.</w:t>
      </w:r>
    </w:p>
    <w:p w14:paraId="1918D055" w14:textId="77777777" w:rsidR="00DA1D27" w:rsidRPr="00DA1D27" w:rsidRDefault="00DA1D27" w:rsidP="00DA1D27">
      <w:pPr>
        <w:tabs>
          <w:tab w:val="clear" w:pos="2268"/>
          <w:tab w:val="left" w:pos="2608"/>
          <w:tab w:val="left" w:pos="3345"/>
        </w:tabs>
        <w:spacing w:before="80"/>
        <w:ind w:left="1134" w:hanging="1134"/>
        <w:rPr>
          <w:rFonts w:eastAsia="Times New Roman"/>
          <w:lang w:val="en-US"/>
        </w:rPr>
      </w:pPr>
      <w:r w:rsidRPr="00DA1D27">
        <w:rPr>
          <w:rFonts w:eastAsia="Times New Roman"/>
          <w:lang w:val="en-US"/>
        </w:rPr>
        <w:t>–</w:t>
      </w:r>
      <w:r w:rsidRPr="00DA1D27">
        <w:rPr>
          <w:rFonts w:eastAsia="Times New Roman"/>
          <w:lang w:val="en-US"/>
        </w:rPr>
        <w:tab/>
      </w:r>
      <w:hyperlink r:id="rId193"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hyperlink>
      <w:r w:rsidRPr="00DA1D27">
        <w:rPr>
          <w:rFonts w:eastAsia="Times New Roman" w:hint="eastAsia"/>
          <w:color w:val="0000FF"/>
          <w:u w:val="single"/>
          <w:lang w:val="en-CA" w:eastAsia="zh-CN"/>
        </w:rPr>
        <w:t>14</w:t>
      </w:r>
      <w:r w:rsidRPr="00DA1D27">
        <w:rPr>
          <w:rFonts w:eastAsia="Times New Roman"/>
          <w:lang w:val="en-US"/>
        </w:rPr>
        <w:t xml:space="preserve"> – Acknowledgement of candidate </w:t>
      </w:r>
      <w:r w:rsidRPr="00DA1D27">
        <w:rPr>
          <w:rFonts w:eastAsia="Times New Roman" w:hint="eastAsia"/>
          <w:lang w:val="en-US" w:eastAsia="zh-CN"/>
        </w:rPr>
        <w:t>RIT submission from 3GPP proponent under step 3 of the IMT-2020 process</w:t>
      </w:r>
      <w:r w:rsidRPr="00DA1D27">
        <w:rPr>
          <w:rFonts w:eastAsia="Times New Roman"/>
          <w:lang w:val="en-US"/>
        </w:rPr>
        <w:t>.</w:t>
      </w:r>
    </w:p>
    <w:p w14:paraId="67FD0659" w14:textId="77777777" w:rsidR="00DA1D27" w:rsidRPr="00DA1D27" w:rsidRDefault="00DA1D27" w:rsidP="00DA1D27">
      <w:pPr>
        <w:tabs>
          <w:tab w:val="clear" w:pos="2268"/>
          <w:tab w:val="left" w:pos="2608"/>
          <w:tab w:val="left" w:pos="3345"/>
        </w:tabs>
        <w:spacing w:before="80"/>
        <w:ind w:left="1134" w:hanging="1134"/>
        <w:rPr>
          <w:rFonts w:eastAsia="Times New Roman"/>
          <w:lang w:val="en-US"/>
        </w:rPr>
      </w:pPr>
      <w:r w:rsidRPr="00DA1D27">
        <w:rPr>
          <w:rFonts w:eastAsia="Times New Roman"/>
          <w:lang w:val="en-US"/>
        </w:rPr>
        <w:t>–</w:t>
      </w:r>
      <w:r w:rsidRPr="00DA1D27">
        <w:rPr>
          <w:rFonts w:eastAsia="Times New Roman"/>
          <w:lang w:val="en-US"/>
        </w:rPr>
        <w:tab/>
      </w:r>
      <w:hyperlink r:id="rId194"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hyperlink>
      <w:r w:rsidRPr="00DA1D27">
        <w:rPr>
          <w:rFonts w:eastAsia="Times New Roman" w:hint="eastAsia"/>
          <w:color w:val="0000FF"/>
          <w:u w:val="single"/>
          <w:lang w:val="en-CA" w:eastAsia="zh-CN"/>
        </w:rPr>
        <w:t>15</w:t>
      </w:r>
      <w:r w:rsidRPr="00DA1D27">
        <w:rPr>
          <w:rFonts w:eastAsia="Times New Roman"/>
          <w:lang w:val="en-US"/>
        </w:rPr>
        <w:t xml:space="preserve"> – Acknowledgement of candidate </w:t>
      </w:r>
      <w:r w:rsidRPr="00DA1D27">
        <w:rPr>
          <w:rFonts w:eastAsia="Times New Roman" w:hint="eastAsia"/>
          <w:lang w:val="en-US" w:eastAsia="zh-CN"/>
        </w:rPr>
        <w:t>RIT submission from China (People</w:t>
      </w:r>
      <w:r w:rsidRPr="00DA1D27">
        <w:rPr>
          <w:rFonts w:eastAsia="Times New Roman"/>
          <w:lang w:val="en-US" w:eastAsia="zh-CN"/>
        </w:rPr>
        <w:t>’</w:t>
      </w:r>
      <w:r w:rsidRPr="00DA1D27">
        <w:rPr>
          <w:rFonts w:eastAsia="Times New Roman" w:hint="eastAsia"/>
          <w:lang w:val="en-US" w:eastAsia="zh-CN"/>
        </w:rPr>
        <w:t>s Republic of) under step 3 of the IMT-2020 process</w:t>
      </w:r>
      <w:r w:rsidRPr="00DA1D27">
        <w:rPr>
          <w:rFonts w:eastAsia="Times New Roman"/>
          <w:lang w:val="en-US"/>
        </w:rPr>
        <w:t>.</w:t>
      </w:r>
    </w:p>
    <w:p w14:paraId="70E96A62" w14:textId="77777777" w:rsidR="00DA1D27" w:rsidRPr="00DA1D27" w:rsidRDefault="00DA1D27" w:rsidP="00DA1D27">
      <w:pPr>
        <w:tabs>
          <w:tab w:val="clear" w:pos="2268"/>
          <w:tab w:val="left" w:pos="2608"/>
          <w:tab w:val="left" w:pos="3345"/>
        </w:tabs>
        <w:spacing w:before="80"/>
        <w:ind w:left="1134" w:hanging="1134"/>
        <w:rPr>
          <w:rFonts w:eastAsia="Times New Roman"/>
          <w:lang w:val="en-US"/>
        </w:rPr>
      </w:pPr>
      <w:r w:rsidRPr="00DA1D27">
        <w:rPr>
          <w:rFonts w:eastAsia="Times New Roman"/>
          <w:lang w:val="en-US"/>
        </w:rPr>
        <w:t>–</w:t>
      </w:r>
      <w:r w:rsidRPr="00DA1D27">
        <w:rPr>
          <w:rFonts w:eastAsia="Times New Roman"/>
          <w:lang w:val="en-US"/>
        </w:rPr>
        <w:tab/>
      </w:r>
      <w:hyperlink r:id="rId195"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r w:rsidRPr="00DA1D27">
          <w:rPr>
            <w:rFonts w:eastAsia="Times New Roman" w:hint="eastAsia"/>
            <w:color w:val="0000FF"/>
            <w:u w:val="single"/>
            <w:lang w:val="en-CA" w:eastAsia="zh-CN"/>
          </w:rPr>
          <w:t>16</w:t>
        </w:r>
      </w:hyperlink>
      <w:r w:rsidRPr="00DA1D27">
        <w:rPr>
          <w:rFonts w:eastAsia="Times New Roman"/>
          <w:lang w:val="en-US"/>
        </w:rPr>
        <w:t> – Acknowledgement of candidate RIT submission from Korea (Republic of) under Step 3 of the IMT-2020 process</w:t>
      </w:r>
    </w:p>
    <w:p w14:paraId="45A31A93"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r w:rsidRPr="00DA1D27">
        <w:rPr>
          <w:rFonts w:eastAsia="Times New Roman"/>
          <w:lang w:val="en-US"/>
        </w:rPr>
        <w:t>–</w:t>
      </w:r>
      <w:r w:rsidRPr="00DA1D27">
        <w:rPr>
          <w:rFonts w:eastAsia="Times New Roman"/>
          <w:lang w:val="en-US"/>
        </w:rPr>
        <w:tab/>
      </w:r>
      <w:r w:rsidRPr="00DA1D27">
        <w:rPr>
          <w:rFonts w:eastAsia="Times New Roman" w:hint="eastAsia"/>
          <w:color w:val="FF0000"/>
          <w:lang w:val="en-US" w:eastAsia="zh-CN"/>
        </w:rPr>
        <w:t>[</w:t>
      </w:r>
      <w:hyperlink r:id="rId196"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r w:rsidRPr="00DA1D27">
          <w:rPr>
            <w:rFonts w:eastAsia="Times New Roman" w:hint="eastAsia"/>
            <w:color w:val="0000FF"/>
            <w:u w:val="single"/>
            <w:lang w:val="en-CA" w:eastAsia="zh-CN"/>
          </w:rPr>
          <w:t>17</w:t>
        </w:r>
      </w:hyperlink>
      <w:r w:rsidRPr="00DA1D27">
        <w:rPr>
          <w:rFonts w:eastAsia="Times New Roman"/>
          <w:lang w:val="en-US"/>
        </w:rPr>
        <w:t xml:space="preserve"> – Acknowledgement of candidate </w:t>
      </w:r>
      <w:r w:rsidRPr="00DA1D27">
        <w:rPr>
          <w:rFonts w:eastAsia="Times New Roman" w:hint="eastAsia"/>
          <w:lang w:val="en-US" w:eastAsia="zh-CN"/>
        </w:rPr>
        <w:t xml:space="preserve">SRIT submission from </w:t>
      </w:r>
      <w:r w:rsidRPr="00DA1D27">
        <w:rPr>
          <w:rFonts w:eastAsia="Times New Roman"/>
          <w:lang w:eastAsia="zh-CN"/>
        </w:rPr>
        <w:t>ETSI (TC DECT)</w:t>
      </w:r>
      <w:r w:rsidRPr="00DA1D27">
        <w:rPr>
          <w:rFonts w:eastAsia="Times New Roman" w:hint="eastAsia"/>
          <w:lang w:eastAsia="zh-CN"/>
        </w:rPr>
        <w:t xml:space="preserve"> and DECT Forum</w:t>
      </w:r>
      <w:r w:rsidRPr="00DA1D27">
        <w:rPr>
          <w:rFonts w:eastAsia="Times New Roman" w:hint="eastAsia"/>
          <w:lang w:val="en-US" w:eastAsia="zh-CN"/>
        </w:rPr>
        <w:t xml:space="preserve"> under step 3 of the IMT-2020 process</w:t>
      </w:r>
      <w:r w:rsidRPr="00DA1D27">
        <w:rPr>
          <w:rFonts w:eastAsia="Times New Roman"/>
          <w:lang w:val="en-US"/>
        </w:rPr>
        <w:t>.</w:t>
      </w:r>
      <w:r w:rsidRPr="00DA1D27">
        <w:rPr>
          <w:rFonts w:eastAsia="Times New Roman" w:hint="eastAsia"/>
          <w:color w:val="FF0000"/>
          <w:lang w:val="en-US" w:eastAsia="zh-CN"/>
        </w:rPr>
        <w:t xml:space="preserve">] </w:t>
      </w:r>
      <w:r w:rsidRPr="00DA1D27">
        <w:rPr>
          <w:rFonts w:eastAsia="Times New Roman" w:hint="eastAsia"/>
          <w:color w:val="00B050"/>
          <w:lang w:val="en-US" w:eastAsia="zh-CN"/>
        </w:rPr>
        <w:t>(highlighted in yellow)</w:t>
      </w:r>
    </w:p>
    <w:p w14:paraId="1D3F65AD"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r w:rsidRPr="00DA1D27">
        <w:rPr>
          <w:rFonts w:eastAsia="Times New Roman"/>
          <w:lang w:val="en-US"/>
        </w:rPr>
        <w:t>–</w:t>
      </w:r>
      <w:r w:rsidRPr="00DA1D27">
        <w:rPr>
          <w:rFonts w:eastAsia="Times New Roman"/>
          <w:lang w:val="en-US"/>
        </w:rPr>
        <w:tab/>
      </w:r>
      <w:r w:rsidRPr="00DA1D27">
        <w:rPr>
          <w:rFonts w:eastAsia="Times New Roman" w:hint="eastAsia"/>
          <w:color w:val="FF0000"/>
          <w:lang w:val="en-US" w:eastAsia="zh-CN"/>
        </w:rPr>
        <w:t>[</w:t>
      </w:r>
      <w:hyperlink r:id="rId197"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r w:rsidRPr="00DA1D27">
          <w:rPr>
            <w:rFonts w:eastAsia="Times New Roman" w:hint="eastAsia"/>
            <w:color w:val="0000FF"/>
            <w:u w:val="single"/>
            <w:lang w:val="en-CA" w:eastAsia="zh-CN"/>
          </w:rPr>
          <w:t>18</w:t>
        </w:r>
      </w:hyperlink>
      <w:r w:rsidRPr="00DA1D27">
        <w:rPr>
          <w:rFonts w:eastAsia="Times New Roman"/>
          <w:lang w:val="en-US"/>
        </w:rPr>
        <w:t> – Acknowledgement of candidate RIT submission from Nufront under Step 3 of the IMT-2020 process</w:t>
      </w:r>
      <w:r w:rsidRPr="00DA1D27">
        <w:rPr>
          <w:rFonts w:eastAsia="Times New Roman" w:hint="eastAsia"/>
          <w:color w:val="FF0000"/>
          <w:lang w:val="en-US" w:eastAsia="zh-CN"/>
        </w:rPr>
        <w:t xml:space="preserve">] </w:t>
      </w:r>
      <w:r w:rsidRPr="00DA1D27">
        <w:rPr>
          <w:rFonts w:eastAsia="Times New Roman" w:hint="eastAsia"/>
          <w:color w:val="00B050"/>
          <w:lang w:val="en-US" w:eastAsia="zh-CN"/>
        </w:rPr>
        <w:t>(highlighted in yellow)</w:t>
      </w:r>
    </w:p>
    <w:p w14:paraId="242C6362"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r w:rsidRPr="00DA1D27">
        <w:rPr>
          <w:rFonts w:eastAsia="Times New Roman"/>
          <w:lang w:val="en-US"/>
        </w:rPr>
        <w:t>–</w:t>
      </w:r>
      <w:r w:rsidRPr="00DA1D27">
        <w:rPr>
          <w:rFonts w:eastAsia="Times New Roman"/>
          <w:lang w:val="en-US"/>
        </w:rPr>
        <w:tab/>
      </w:r>
      <w:r w:rsidRPr="00DA1D27">
        <w:rPr>
          <w:rFonts w:eastAsia="Times New Roman" w:hint="eastAsia"/>
          <w:color w:val="FF0000"/>
          <w:lang w:val="en-US" w:eastAsia="zh-CN"/>
        </w:rPr>
        <w:t>[</w:t>
      </w:r>
      <w:hyperlink r:id="rId198"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r w:rsidRPr="00DA1D27">
          <w:rPr>
            <w:rFonts w:eastAsia="Times New Roman" w:hint="eastAsia"/>
            <w:color w:val="0000FF"/>
            <w:u w:val="single"/>
            <w:lang w:val="en-CA" w:eastAsia="zh-CN"/>
          </w:rPr>
          <w:t>19</w:t>
        </w:r>
      </w:hyperlink>
      <w:r w:rsidRPr="00DA1D27">
        <w:rPr>
          <w:rFonts w:eastAsia="Times New Roman"/>
          <w:lang w:val="en-US"/>
        </w:rPr>
        <w:t xml:space="preserve"> – Acknowledgement of candidate </w:t>
      </w:r>
      <w:r w:rsidRPr="00DA1D27">
        <w:rPr>
          <w:rFonts w:eastAsia="Times New Roman" w:hint="eastAsia"/>
          <w:lang w:val="en-US" w:eastAsia="zh-CN"/>
        </w:rPr>
        <w:t>RIT submission from TSDSI under step 3 of the IMT-2020 process</w:t>
      </w:r>
      <w:r w:rsidRPr="00DA1D27">
        <w:rPr>
          <w:rFonts w:eastAsia="Times New Roman"/>
          <w:lang w:val="en-US"/>
        </w:rPr>
        <w:t>.</w:t>
      </w:r>
      <w:r w:rsidRPr="00DA1D27">
        <w:rPr>
          <w:rFonts w:eastAsia="Times New Roman" w:hint="eastAsia"/>
          <w:color w:val="FF0000"/>
          <w:lang w:val="en-US" w:eastAsia="zh-CN"/>
        </w:rPr>
        <w:t xml:space="preserve">] </w:t>
      </w:r>
      <w:r w:rsidRPr="00DA1D27">
        <w:rPr>
          <w:rFonts w:eastAsia="Times New Roman" w:hint="eastAsia"/>
          <w:color w:val="00B050"/>
          <w:lang w:val="en-US" w:eastAsia="zh-CN"/>
        </w:rPr>
        <w:t>(highlighted in yellow)</w:t>
      </w:r>
    </w:p>
    <w:p w14:paraId="55ED6FA8" w14:textId="77777777" w:rsidR="00DA1D27" w:rsidRPr="00DA1D27" w:rsidRDefault="00DA1D27" w:rsidP="00DA1D27">
      <w:pPr>
        <w:rPr>
          <w:rFonts w:eastAsia="Times New Roman"/>
          <w:lang w:val="en-US" w:eastAsia="zh-CN"/>
        </w:rPr>
      </w:pPr>
      <w:r w:rsidRPr="00DA1D27">
        <w:rPr>
          <w:rFonts w:eastAsia="Times New Roman"/>
          <w:lang w:val="en-US"/>
        </w:rPr>
        <w:t>For convenience, these submissions are attached</w:t>
      </w:r>
      <w:r w:rsidRPr="00DA1D27">
        <w:rPr>
          <w:rFonts w:eastAsia="Malgun Gothic"/>
          <w:lang w:val="en-US"/>
        </w:rPr>
        <w:t xml:space="preserve"> to Annex 1 of this Report.</w:t>
      </w:r>
    </w:p>
    <w:p w14:paraId="10E15DB2"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[Editor</w:t>
      </w:r>
      <w:r w:rsidRPr="00DA1D27">
        <w:rPr>
          <w:rFonts w:eastAsia="Times New Roman"/>
          <w:color w:val="FF0000"/>
          <w:lang w:val="en-US" w:eastAsia="zh-CN"/>
        </w:rPr>
        <w:t>’s</w:t>
      </w:r>
      <w:r w:rsidRPr="00DA1D27">
        <w:rPr>
          <w:rFonts w:eastAsia="Times New Roman" w:hint="eastAsia"/>
          <w:color w:val="FF0000"/>
          <w:lang w:val="en-US" w:eastAsia="zh-CN"/>
        </w:rPr>
        <w:t xml:space="preserve"> note: The important issues discussed during the submission and its process in ITU will be recorded in this section</w:t>
      </w:r>
      <w:r w:rsidRPr="00DA1D27">
        <w:rPr>
          <w:rFonts w:eastAsia="Times New Roman"/>
          <w:color w:val="FF0000"/>
          <w:lang w:val="en-US" w:eastAsia="zh-CN"/>
        </w:rPr>
        <w:t>.</w:t>
      </w:r>
      <w:r w:rsidRPr="00DA1D27">
        <w:rPr>
          <w:rFonts w:eastAsia="Times New Roman" w:hint="eastAsia"/>
          <w:color w:val="FF0000"/>
          <w:lang w:val="en-US" w:eastAsia="zh-CN"/>
        </w:rPr>
        <w:t>]</w:t>
      </w:r>
    </w:p>
    <w:p w14:paraId="30D42B17"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xxx</w:t>
      </w:r>
    </w:p>
    <w:p w14:paraId="5685D863" w14:textId="77777777" w:rsidR="00DA1D27" w:rsidRPr="00DA1D27" w:rsidRDefault="00DA1D27" w:rsidP="00DA1D27">
      <w:pPr>
        <w:pStyle w:val="Heading1"/>
        <w:rPr>
          <w:lang w:val="en-US"/>
        </w:rPr>
      </w:pPr>
      <w:bookmarkStart w:id="46" w:name="_Toc254701871"/>
      <w:bookmarkStart w:id="47" w:name="_Toc257375447"/>
      <w:bookmarkStart w:id="48" w:name="_Toc269478142"/>
      <w:bookmarkStart w:id="49" w:name="_Toc269478543"/>
      <w:bookmarkStart w:id="50" w:name="_Toc274204294"/>
      <w:bookmarkStart w:id="51" w:name="_Toc274861536"/>
      <w:bookmarkStart w:id="52" w:name="_Toc276718335"/>
      <w:bookmarkStart w:id="53" w:name="_Toc280016863"/>
      <w:r w:rsidRPr="00DA1D27">
        <w:rPr>
          <w:lang w:val="en-US"/>
        </w:rPr>
        <w:t>5</w:t>
      </w:r>
      <w:r w:rsidRPr="00DA1D27">
        <w:rPr>
          <w:lang w:val="en-US"/>
        </w:rPr>
        <w:tab/>
        <w:t>Conclusion for Steps 4 to 7</w:t>
      </w:r>
      <w:bookmarkEnd w:id="46"/>
      <w:bookmarkEnd w:id="47"/>
      <w:bookmarkEnd w:id="48"/>
      <w:bookmarkEnd w:id="49"/>
      <w:bookmarkEnd w:id="50"/>
      <w:bookmarkEnd w:id="51"/>
      <w:bookmarkEnd w:id="52"/>
      <w:bookmarkEnd w:id="53"/>
    </w:p>
    <w:p w14:paraId="67CB2F4B" w14:textId="77777777" w:rsidR="00DA1D27" w:rsidRPr="00DA1D27" w:rsidRDefault="00DA1D27" w:rsidP="00DA1D27">
      <w:pPr>
        <w:pStyle w:val="Heading2"/>
        <w:rPr>
          <w:lang w:val="en-US"/>
        </w:rPr>
      </w:pPr>
      <w:bookmarkStart w:id="54" w:name="_Toc254701872"/>
      <w:bookmarkStart w:id="55" w:name="_Toc257375448"/>
      <w:bookmarkStart w:id="56" w:name="_Toc269478143"/>
      <w:bookmarkStart w:id="57" w:name="_Toc269478544"/>
      <w:bookmarkStart w:id="58" w:name="_Toc274204295"/>
      <w:bookmarkStart w:id="59" w:name="_Toc274861537"/>
      <w:bookmarkStart w:id="60" w:name="_Toc276718336"/>
      <w:bookmarkStart w:id="61" w:name="_Toc280016864"/>
      <w:r w:rsidRPr="00DA1D27">
        <w:rPr>
          <w:lang w:val="en-US"/>
        </w:rPr>
        <w:t>5.1</w:t>
      </w:r>
      <w:r w:rsidRPr="00DA1D27">
        <w:rPr>
          <w:lang w:val="en-US"/>
        </w:rPr>
        <w:tab/>
        <w:t>Results of Steps 4, “Evaluation of candidate RITs or SRITs by Evaluation Groups” and Step 5, “Review and coordination of outside evaluation activities”</w:t>
      </w:r>
      <w:bookmarkEnd w:id="54"/>
      <w:bookmarkEnd w:id="55"/>
      <w:bookmarkEnd w:id="56"/>
      <w:bookmarkEnd w:id="57"/>
      <w:bookmarkEnd w:id="58"/>
      <w:bookmarkEnd w:id="59"/>
      <w:bookmarkEnd w:id="60"/>
      <w:bookmarkEnd w:id="61"/>
    </w:p>
    <w:p w14:paraId="78E24E92" w14:textId="77777777"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this section is to describe the work and results under step 4 and 5, which should be done at Feb. 2020</w:t>
      </w:r>
      <w:r w:rsidRPr="00DA1D27">
        <w:rPr>
          <w:rFonts w:eastAsia="Times New Roman"/>
          <w:i/>
          <w:color w:val="FF0000"/>
          <w:lang w:val="en-US" w:eastAsia="zh-CN"/>
        </w:rPr>
        <w:t>.</w:t>
      </w:r>
      <w:r w:rsidRPr="00DA1D27">
        <w:rPr>
          <w:rFonts w:eastAsia="Times New Roman" w:hint="eastAsia"/>
          <w:i/>
          <w:color w:val="FF0000"/>
          <w:lang w:val="en-US" w:eastAsia="zh-CN"/>
        </w:rPr>
        <w:t>]</w:t>
      </w:r>
    </w:p>
    <w:p w14:paraId="1CED40AF" w14:textId="77777777" w:rsidR="00DA1D27" w:rsidRPr="00DA1D27" w:rsidRDefault="00DA1D27" w:rsidP="00DA1D27">
      <w:pPr>
        <w:rPr>
          <w:rFonts w:eastAsia="Times New Roman"/>
          <w:i/>
          <w:color w:val="00B050"/>
          <w:lang w:val="en-US" w:eastAsia="ja-JP"/>
        </w:rPr>
      </w:pPr>
      <w:r w:rsidRPr="00DA1D27">
        <w:rPr>
          <w:rFonts w:eastAsia="Times New Roman" w:hint="eastAsia"/>
          <w:i/>
          <w:color w:val="00B050"/>
          <w:lang w:val="en-US" w:eastAsia="ja-JP"/>
        </w:rPr>
        <w:t>[Editor</w:t>
      </w:r>
      <w:r w:rsidRPr="00DA1D27">
        <w:rPr>
          <w:rFonts w:eastAsia="Times New Roman"/>
          <w:i/>
          <w:color w:val="00B050"/>
          <w:lang w:val="en-US" w:eastAsia="ja-JP"/>
        </w:rPr>
        <w:t>’</w:t>
      </w:r>
      <w:r w:rsidRPr="00DA1D27">
        <w:rPr>
          <w:rFonts w:eastAsia="Times New Roman" w:hint="eastAsia"/>
          <w:i/>
          <w:color w:val="00B050"/>
          <w:lang w:val="en-US" w:eastAsia="ja-JP"/>
        </w:rPr>
        <w:t>s note: Describe the summary of evaluation activities using IMT-2020/ZZZ documents and other coordination activities</w:t>
      </w:r>
      <w:r w:rsidRPr="00DA1D27">
        <w:rPr>
          <w:rFonts w:eastAsia="Times New Roman"/>
          <w:i/>
          <w:color w:val="00B050"/>
          <w:lang w:val="en-US" w:eastAsia="ja-JP"/>
        </w:rPr>
        <w:t>.</w:t>
      </w:r>
      <w:r w:rsidRPr="00DA1D27">
        <w:rPr>
          <w:rFonts w:eastAsia="Times New Roman" w:hint="eastAsia"/>
          <w:i/>
          <w:color w:val="00B050"/>
          <w:lang w:val="en-US" w:eastAsia="ja-JP"/>
        </w:rPr>
        <w:t>]</w:t>
      </w:r>
    </w:p>
    <w:p w14:paraId="54D746F9" w14:textId="77777777" w:rsidR="00DA1D27" w:rsidRPr="00DA1D27" w:rsidRDefault="00DA1D27" w:rsidP="00DA1D27">
      <w:pPr>
        <w:rPr>
          <w:rFonts w:eastAsia="Times New Roman"/>
          <w:color w:val="FF0000"/>
          <w:lang w:val="en-US"/>
        </w:rPr>
      </w:pPr>
      <w:r w:rsidRPr="00DA1D27">
        <w:rPr>
          <w:rFonts w:eastAsia="Times New Roman"/>
          <w:color w:val="FF0000"/>
          <w:lang w:val="en-US"/>
        </w:rPr>
        <w:t xml:space="preserve">These evaluation reports from the respective Independent Evaluation Groups are included in </w:t>
      </w:r>
      <w:r w:rsidRPr="00DA1D27">
        <w:rPr>
          <w:rFonts w:eastAsia="Malgun Gothic"/>
          <w:color w:val="FF0000"/>
          <w:lang w:val="en-US"/>
        </w:rPr>
        <w:t>Annex 2 of this Report.</w:t>
      </w:r>
    </w:p>
    <w:p w14:paraId="61CAB0A5" w14:textId="77777777" w:rsidR="00DA1D27" w:rsidRPr="00DA1D27" w:rsidRDefault="00DA1D27" w:rsidP="00DA1D27">
      <w:pPr>
        <w:pStyle w:val="Heading3"/>
        <w:rPr>
          <w:lang w:val="en-US"/>
        </w:rPr>
      </w:pPr>
      <w:bookmarkStart w:id="62" w:name="_Toc254701873"/>
      <w:bookmarkStart w:id="63" w:name="_Toc269478144"/>
      <w:bookmarkStart w:id="64" w:name="_Toc269478545"/>
      <w:bookmarkStart w:id="65" w:name="_Toc274204296"/>
      <w:bookmarkStart w:id="66" w:name="_Toc274861538"/>
      <w:bookmarkStart w:id="67" w:name="_Toc276718337"/>
      <w:bookmarkStart w:id="68" w:name="_Toc280016865"/>
      <w:r w:rsidRPr="00DA1D27">
        <w:rPr>
          <w:lang w:val="en-US"/>
        </w:rPr>
        <w:lastRenderedPageBreak/>
        <w:t>5.1.1</w:t>
      </w:r>
      <w:r w:rsidRPr="00DA1D27">
        <w:rPr>
          <w:lang w:val="en-US"/>
        </w:rPr>
        <w:tab/>
        <w:t>Summary of the evaluations received for the 3GPP technology</w:t>
      </w:r>
      <w:bookmarkEnd w:id="62"/>
      <w:r w:rsidRPr="00DA1D27">
        <w:rPr>
          <w:lang w:val="en-US"/>
        </w:rPr>
        <w:t xml:space="preserve"> candidate</w:t>
      </w:r>
      <w:bookmarkEnd w:id="63"/>
      <w:bookmarkEnd w:id="64"/>
      <w:bookmarkEnd w:id="65"/>
      <w:bookmarkEnd w:id="66"/>
      <w:bookmarkEnd w:id="67"/>
      <w:bookmarkEnd w:id="68"/>
    </w:p>
    <w:p w14:paraId="37E7A340" w14:textId="77777777"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w:t>
      </w:r>
      <w:r w:rsidRPr="00DA1D27">
        <w:rPr>
          <w:rFonts w:eastAsia="Times New Roman"/>
          <w:i/>
          <w:color w:val="FF0000"/>
          <w:lang w:val="en-US" w:eastAsia="zh-CN"/>
        </w:rPr>
        <w:t>“</w:t>
      </w:r>
      <w:r w:rsidRPr="00DA1D27">
        <w:rPr>
          <w:rFonts w:eastAsia="Times New Roman" w:hint="eastAsia"/>
          <w:i/>
          <w:color w:val="FF0000"/>
          <w:lang w:val="en-US" w:eastAsia="zh-CN"/>
        </w:rPr>
        <w:t>technically identical</w:t>
      </w:r>
      <w:r w:rsidRPr="00DA1D27">
        <w:rPr>
          <w:rFonts w:eastAsia="Times New Roman"/>
          <w:i/>
          <w:color w:val="FF0000"/>
          <w:lang w:val="en-US" w:eastAsia="zh-CN"/>
        </w:rPr>
        <w:t>”</w:t>
      </w:r>
      <w:r w:rsidRPr="00DA1D27">
        <w:rPr>
          <w:rFonts w:eastAsia="Times New Roman" w:hint="eastAsia"/>
          <w:i/>
          <w:color w:val="FF0000"/>
          <w:lang w:val="en-US" w:eastAsia="zh-CN"/>
        </w:rPr>
        <w:t xml:space="preserve"> conclusions was done in </w:t>
      </w:r>
      <w:r w:rsidRPr="00DA1D27">
        <w:rPr>
          <w:rFonts w:eastAsia="Times New Roman"/>
          <w:i/>
          <w:color w:val="FF0000"/>
          <w:lang w:val="en-US" w:eastAsia="zh-CN"/>
        </w:rPr>
        <w:t>WP 5D</w:t>
      </w:r>
      <w:r w:rsidRPr="00DA1D27">
        <w:rPr>
          <w:rFonts w:eastAsia="Times New Roman" w:hint="eastAsia"/>
          <w:i/>
          <w:color w:val="FF0000"/>
          <w:lang w:val="en-US" w:eastAsia="zh-CN"/>
        </w:rPr>
        <w:t xml:space="preserve"> #32 meeting, as below</w:t>
      </w:r>
      <w:r w:rsidRPr="00DA1D27">
        <w:rPr>
          <w:rFonts w:eastAsia="Times New Roman"/>
          <w:i/>
          <w:color w:val="FF0000"/>
          <w:lang w:val="en-US" w:eastAsia="zh-CN"/>
        </w:rPr>
        <w:t>.</w:t>
      </w:r>
      <w:r w:rsidRPr="00DA1D27">
        <w:rPr>
          <w:rFonts w:eastAsia="Times New Roman" w:hint="eastAsia"/>
          <w:i/>
          <w:color w:val="FF0000"/>
          <w:lang w:val="en-US" w:eastAsia="zh-CN"/>
        </w:rPr>
        <w:t>]</w:t>
      </w:r>
    </w:p>
    <w:p w14:paraId="4C6EAB03" w14:textId="77777777" w:rsidR="00DA1D27" w:rsidRPr="00DA1D27" w:rsidRDefault="00DA1D27" w:rsidP="00DA1D27">
      <w:pPr>
        <w:rPr>
          <w:rFonts w:eastAsia="Times New Roman"/>
          <w:color w:val="FF0000"/>
          <w:lang w:val="en-US" w:eastAsia="zh-CN"/>
        </w:rPr>
      </w:pPr>
      <w:r w:rsidRPr="00DA1D27">
        <w:rPr>
          <w:rFonts w:eastAsia="Malgun Gothic"/>
          <w:color w:val="FF0000"/>
          <w:lang w:val="en-US"/>
        </w:rPr>
        <w:t xml:space="preserve">It was concluded by ITU-R that the </w:t>
      </w:r>
      <w:r w:rsidRPr="00DA1D27">
        <w:rPr>
          <w:rFonts w:eastAsia="Times New Roman"/>
          <w:color w:val="FF0000"/>
          <w:lang w:val="en-US"/>
        </w:rPr>
        <w:t>IMT-</w:t>
      </w:r>
      <w:r w:rsidRPr="00DA1D27">
        <w:rPr>
          <w:rFonts w:eastAsia="Times New Roman" w:hint="eastAsia"/>
          <w:color w:val="FF0000"/>
          <w:lang w:val="en-US" w:eastAsia="zh-CN"/>
        </w:rPr>
        <w:t>2020</w:t>
      </w:r>
      <w:r w:rsidRPr="00DA1D27">
        <w:rPr>
          <w:rFonts w:eastAsia="Malgun Gothic"/>
          <w:color w:val="FF0000"/>
          <w:lang w:val="en-US"/>
        </w:rPr>
        <w:t>/</w:t>
      </w:r>
      <w:r w:rsidRPr="00DA1D27">
        <w:rPr>
          <w:rFonts w:eastAsia="Times New Roman" w:hint="eastAsia"/>
          <w:color w:val="FF0000"/>
          <w:lang w:val="en-US" w:eastAsia="zh-CN"/>
        </w:rPr>
        <w:t>15</w:t>
      </w:r>
      <w:r w:rsidRPr="00DA1D27">
        <w:rPr>
          <w:rFonts w:eastAsia="Malgun Gothic"/>
          <w:color w:val="FF0000"/>
          <w:lang w:val="en-US"/>
        </w:rPr>
        <w:t xml:space="preserve"> candidate technology proposal</w:t>
      </w:r>
      <w:r w:rsidRPr="00DA1D27">
        <w:rPr>
          <w:rFonts w:eastAsia="Times New Roman" w:hint="eastAsia"/>
          <w:color w:val="FF0000"/>
          <w:lang w:val="en-US" w:eastAsia="zh-CN"/>
        </w:rPr>
        <w:t xml:space="preserve"> was</w:t>
      </w:r>
      <w:r w:rsidRPr="00DA1D27">
        <w:rPr>
          <w:rFonts w:eastAsia="Malgun Gothic"/>
          <w:color w:val="FF0000"/>
          <w:lang w:val="en-US"/>
        </w:rPr>
        <w:t xml:space="preserve"> technically identical to the IMT-</w:t>
      </w:r>
      <w:r w:rsidRPr="00DA1D27">
        <w:rPr>
          <w:rFonts w:eastAsia="Times New Roman" w:hint="eastAsia"/>
          <w:color w:val="FF0000"/>
          <w:lang w:val="en-US" w:eastAsia="zh-CN"/>
        </w:rPr>
        <w:t>2020</w:t>
      </w:r>
      <w:r w:rsidRPr="00DA1D27">
        <w:rPr>
          <w:rFonts w:eastAsia="Malgun Gothic"/>
          <w:color w:val="FF0000"/>
          <w:lang w:val="en-US"/>
        </w:rPr>
        <w:t>/</w:t>
      </w:r>
      <w:r w:rsidRPr="00DA1D27">
        <w:rPr>
          <w:rFonts w:eastAsia="Times New Roman" w:hint="eastAsia"/>
          <w:color w:val="FF0000"/>
          <w:lang w:val="en-US" w:eastAsia="zh-CN"/>
        </w:rPr>
        <w:t>14</w:t>
      </w:r>
      <w:r w:rsidRPr="00DA1D27">
        <w:rPr>
          <w:rFonts w:eastAsia="Malgun Gothic"/>
          <w:color w:val="FF0000"/>
          <w:lang w:val="en-US"/>
        </w:rPr>
        <w:t xml:space="preserve"> candidate technology proposal and </w:t>
      </w:r>
      <w:r w:rsidRPr="00DA1D27">
        <w:rPr>
          <w:rFonts w:eastAsia="Times New Roman" w:hint="eastAsia"/>
          <w:color w:val="FF0000"/>
          <w:lang w:val="en-US" w:eastAsia="zh-CN"/>
        </w:rPr>
        <w:t xml:space="preserve">NB-IoT part of </w:t>
      </w:r>
      <w:r w:rsidRPr="00DA1D27">
        <w:rPr>
          <w:rFonts w:eastAsia="Malgun Gothic"/>
          <w:color w:val="FF0000"/>
          <w:lang w:val="en-US"/>
        </w:rPr>
        <w:t>IMT-</w:t>
      </w:r>
      <w:r w:rsidRPr="00DA1D27">
        <w:rPr>
          <w:rFonts w:eastAsia="Times New Roman" w:hint="eastAsia"/>
          <w:color w:val="FF0000"/>
          <w:lang w:val="en-US" w:eastAsia="zh-CN"/>
        </w:rPr>
        <w:t>2020</w:t>
      </w:r>
      <w:r w:rsidRPr="00DA1D27">
        <w:rPr>
          <w:rFonts w:eastAsia="Malgun Gothic"/>
          <w:color w:val="FF0000"/>
          <w:lang w:val="en-US"/>
        </w:rPr>
        <w:t>/</w:t>
      </w:r>
      <w:r w:rsidRPr="00DA1D27">
        <w:rPr>
          <w:rFonts w:eastAsia="Times New Roman" w:hint="eastAsia"/>
          <w:color w:val="FF0000"/>
          <w:lang w:val="en-US" w:eastAsia="zh-CN"/>
        </w:rPr>
        <w:t>13</w:t>
      </w:r>
      <w:r w:rsidRPr="00DA1D27">
        <w:rPr>
          <w:rFonts w:eastAsia="Malgun Gothic"/>
          <w:color w:val="FF0000"/>
          <w:lang w:val="en-US"/>
        </w:rPr>
        <w:t xml:space="preserve"> candidate technology proposal</w:t>
      </w:r>
      <w:r w:rsidRPr="00DA1D27">
        <w:rPr>
          <w:rFonts w:eastAsia="Times New Roman" w:hint="eastAsia"/>
          <w:color w:val="FF0000"/>
          <w:lang w:val="en-US" w:eastAsia="zh-CN"/>
        </w:rPr>
        <w:t>, so</w:t>
      </w:r>
      <w:r w:rsidRPr="00DA1D27">
        <w:rPr>
          <w:rFonts w:eastAsia="Malgun Gothic"/>
          <w:color w:val="FF0000"/>
          <w:lang w:val="en-US"/>
        </w:rPr>
        <w:t xml:space="preserve"> that a single evaluation</w:t>
      </w:r>
      <w:r w:rsidRPr="00DA1D27">
        <w:rPr>
          <w:rFonts w:eastAsia="Times New Roman" w:hint="eastAsia"/>
          <w:color w:val="FF0000"/>
          <w:lang w:val="en-US" w:eastAsia="zh-CN"/>
        </w:rPr>
        <w:t xml:space="preserve"> of IMT-2020/14 and a single evaluation of NB-IoT part of IMT-2020/13</w:t>
      </w:r>
      <w:r w:rsidRPr="00DA1D27">
        <w:rPr>
          <w:rFonts w:eastAsia="Malgun Gothic"/>
          <w:color w:val="FF0000"/>
          <w:lang w:val="en-US"/>
        </w:rPr>
        <w:t xml:space="preserve"> would</w:t>
      </w:r>
      <w:r w:rsidRPr="00DA1D27">
        <w:rPr>
          <w:rFonts w:eastAsia="Times New Roman" w:hint="eastAsia"/>
          <w:color w:val="FF0000"/>
          <w:lang w:val="en-US" w:eastAsia="zh-CN"/>
        </w:rPr>
        <w:t xml:space="preserve"> also</w:t>
      </w:r>
      <w:r w:rsidRPr="00DA1D27">
        <w:rPr>
          <w:rFonts w:eastAsia="Malgun Gothic"/>
          <w:color w:val="FF0000"/>
          <w:lang w:val="en-US"/>
        </w:rPr>
        <w:t xml:space="preserve"> be applicable to </w:t>
      </w:r>
      <w:r w:rsidRPr="00DA1D27">
        <w:rPr>
          <w:rFonts w:eastAsia="Times New Roman" w:hint="eastAsia"/>
          <w:color w:val="FF0000"/>
          <w:lang w:val="en-US" w:eastAsia="zh-CN"/>
        </w:rPr>
        <w:t>the candidate technology proposal IMT-2020/15</w:t>
      </w:r>
      <w:r w:rsidRPr="00DA1D27">
        <w:rPr>
          <w:rFonts w:eastAsia="Malgun Gothic"/>
          <w:color w:val="FF0000"/>
          <w:lang w:val="en-US"/>
        </w:rPr>
        <w:t>.</w:t>
      </w:r>
    </w:p>
    <w:p w14:paraId="4CA366FC"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It was concluded that IMT-2020/16 candidate technology proposal was technically identical to the IMT-2020/14 candidate technology proposal, so that a single evaluation would be applicable to both technologies.</w:t>
      </w:r>
    </w:p>
    <w:p w14:paraId="33B2A3AB"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[Editor</w:t>
      </w:r>
      <w:r w:rsidRPr="00DA1D27">
        <w:rPr>
          <w:rFonts w:eastAsia="Times New Roman"/>
          <w:color w:val="FF0000"/>
          <w:lang w:val="en-US" w:eastAsia="zh-CN"/>
        </w:rPr>
        <w:t xml:space="preserve">’s </w:t>
      </w:r>
      <w:r w:rsidRPr="00DA1D27">
        <w:rPr>
          <w:rFonts w:eastAsia="Times New Roman" w:hint="eastAsia"/>
          <w:color w:val="FF0000"/>
          <w:lang w:val="en-US" w:eastAsia="zh-CN"/>
        </w:rPr>
        <w:t xml:space="preserve">note: to record the details of </w:t>
      </w:r>
      <w:r w:rsidRPr="00DA1D27">
        <w:rPr>
          <w:rFonts w:eastAsia="Times New Roman"/>
          <w:color w:val="FF0000"/>
          <w:lang w:val="en-US" w:eastAsia="zh-CN"/>
        </w:rPr>
        <w:t>S</w:t>
      </w:r>
      <w:r w:rsidRPr="00DA1D27">
        <w:rPr>
          <w:rFonts w:eastAsia="Times New Roman" w:hint="eastAsia"/>
          <w:color w:val="FF0000"/>
          <w:lang w:val="en-US" w:eastAsia="zh-CN"/>
        </w:rPr>
        <w:t>tep</w:t>
      </w:r>
      <w:r w:rsidRPr="00DA1D27">
        <w:rPr>
          <w:rFonts w:eastAsia="Times New Roman"/>
          <w:color w:val="FF0000"/>
          <w:lang w:val="en-US" w:eastAsia="zh-CN"/>
        </w:rPr>
        <w:t>s</w:t>
      </w:r>
      <w:r w:rsidRPr="00DA1D27">
        <w:rPr>
          <w:rFonts w:eastAsia="Times New Roman" w:hint="eastAsia"/>
          <w:color w:val="FF0000"/>
          <w:lang w:val="en-US" w:eastAsia="zh-CN"/>
        </w:rPr>
        <w:t xml:space="preserve"> 4 and 5 and the results, e.g. the received evaluation reports indicates the evaluation groups are of the opinion that the candidate RIT/SRIT proposals meet the minimum requirements of all required test environments</w:t>
      </w:r>
      <w:r w:rsidRPr="00DA1D27">
        <w:rPr>
          <w:rFonts w:eastAsia="Times New Roman"/>
          <w:color w:val="FF0000"/>
          <w:lang w:val="en-US" w:eastAsia="zh-CN"/>
        </w:rPr>
        <w:t>.</w:t>
      </w:r>
      <w:r w:rsidRPr="00DA1D27">
        <w:rPr>
          <w:rFonts w:eastAsia="Times New Roman" w:hint="eastAsia"/>
          <w:color w:val="FF0000"/>
          <w:lang w:val="en-US" w:eastAsia="zh-CN"/>
        </w:rPr>
        <w:t>]</w:t>
      </w:r>
    </w:p>
    <w:p w14:paraId="673DB3F5"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xxx</w:t>
      </w:r>
    </w:p>
    <w:p w14:paraId="452D99DE" w14:textId="77777777"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to list all final evaluation reports</w:t>
      </w:r>
      <w:r w:rsidRPr="00DA1D27">
        <w:rPr>
          <w:rFonts w:eastAsia="Times New Roman"/>
          <w:i/>
          <w:color w:val="FF0000"/>
          <w:lang w:val="en-US" w:eastAsia="zh-CN"/>
        </w:rPr>
        <w:t>.</w:t>
      </w:r>
      <w:r w:rsidRPr="00DA1D27">
        <w:rPr>
          <w:rFonts w:eastAsia="Times New Roman" w:hint="eastAsia"/>
          <w:i/>
          <w:color w:val="FF0000"/>
          <w:lang w:val="en-US" w:eastAsia="zh-CN"/>
        </w:rPr>
        <w:t>]</w:t>
      </w:r>
    </w:p>
    <w:p w14:paraId="0174A7A7"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xxx</w:t>
      </w:r>
    </w:p>
    <w:p w14:paraId="73506883" w14:textId="77777777" w:rsidR="00DA1D27" w:rsidRPr="00DA1D27" w:rsidRDefault="00DA1D27" w:rsidP="00DA1D27">
      <w:pPr>
        <w:tabs>
          <w:tab w:val="clear" w:pos="1134"/>
          <w:tab w:val="clear" w:pos="2268"/>
          <w:tab w:val="left" w:pos="0"/>
          <w:tab w:val="left" w:pos="2608"/>
          <w:tab w:val="left" w:pos="3345"/>
        </w:tabs>
        <w:spacing w:before="80"/>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the following sections need further checking after completion of section 4 and the received evaluation reports</w:t>
      </w:r>
      <w:r w:rsidRPr="00DA1D27">
        <w:rPr>
          <w:rFonts w:eastAsia="Times New Roman"/>
          <w:i/>
          <w:color w:val="FF0000"/>
          <w:lang w:val="en-US" w:eastAsia="zh-CN"/>
        </w:rPr>
        <w:t>.</w:t>
      </w:r>
      <w:r w:rsidRPr="00DA1D27">
        <w:rPr>
          <w:rFonts w:eastAsia="Times New Roman" w:hint="eastAsia"/>
          <w:i/>
          <w:color w:val="FF0000"/>
          <w:lang w:val="en-US" w:eastAsia="zh-CN"/>
        </w:rPr>
        <w:t>]</w:t>
      </w:r>
    </w:p>
    <w:p w14:paraId="6EC6684B"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xxx</w:t>
      </w:r>
    </w:p>
    <w:p w14:paraId="4C9BF09E" w14:textId="77777777" w:rsidR="00DA1D27" w:rsidRPr="00087F4C" w:rsidRDefault="00DA1D27" w:rsidP="00087F4C">
      <w:pPr>
        <w:pStyle w:val="Heading3"/>
        <w:rPr>
          <w:color w:val="00B050"/>
        </w:rPr>
      </w:pPr>
      <w:bookmarkStart w:id="69" w:name="_Toc254701874"/>
      <w:bookmarkStart w:id="70" w:name="_Toc269478145"/>
      <w:bookmarkStart w:id="71" w:name="_Toc269478546"/>
      <w:bookmarkStart w:id="72" w:name="_Toc274204297"/>
      <w:bookmarkStart w:id="73" w:name="_Toc274861539"/>
      <w:bookmarkStart w:id="74" w:name="_Toc276718338"/>
      <w:bookmarkStart w:id="75" w:name="_Toc280016866"/>
      <w:r w:rsidRPr="00087F4C">
        <w:rPr>
          <w:color w:val="00B050"/>
        </w:rPr>
        <w:t>5.1.1</w:t>
      </w:r>
      <w:r w:rsidRPr="00087F4C">
        <w:rPr>
          <w:color w:val="00B050"/>
        </w:rPr>
        <w:tab/>
        <w:t xml:space="preserve">Summary of the evaluations received for the candidate </w:t>
      </w:r>
      <w:r w:rsidRPr="00087F4C">
        <w:rPr>
          <w:rFonts w:hint="eastAsia"/>
          <w:color w:val="00B050"/>
        </w:rPr>
        <w:t xml:space="preserve">SRIT </w:t>
      </w:r>
      <w:r w:rsidRPr="00087F4C">
        <w:rPr>
          <w:color w:val="00B050"/>
        </w:rPr>
        <w:t xml:space="preserve">submission from </w:t>
      </w:r>
      <w:r w:rsidRPr="00087F4C">
        <w:rPr>
          <w:rFonts w:hint="eastAsia"/>
          <w:color w:val="00B050"/>
        </w:rPr>
        <w:t>3GPP Proponent</w:t>
      </w:r>
    </w:p>
    <w:p w14:paraId="156AC27B" w14:textId="77777777" w:rsidR="00DA1D27" w:rsidRPr="00DA1D27" w:rsidRDefault="00DA1D27" w:rsidP="00DA1D27">
      <w:pPr>
        <w:rPr>
          <w:rFonts w:eastAsia="Times New Roman"/>
          <w:color w:val="00B050"/>
        </w:rPr>
      </w:pPr>
    </w:p>
    <w:p w14:paraId="3BB39D6F" w14:textId="4290183E" w:rsidR="00DA1D27" w:rsidRPr="00087F4C" w:rsidRDefault="00DA1D27" w:rsidP="00087F4C">
      <w:pPr>
        <w:pStyle w:val="Heading3"/>
        <w:rPr>
          <w:color w:val="00B050"/>
        </w:rPr>
      </w:pPr>
      <w:r w:rsidRPr="00087F4C">
        <w:rPr>
          <w:color w:val="00B050"/>
        </w:rPr>
        <w:t>5.1.2</w:t>
      </w:r>
      <w:r w:rsidRPr="00087F4C">
        <w:rPr>
          <w:color w:val="00B050"/>
        </w:rPr>
        <w:tab/>
        <w:t xml:space="preserve">Summary of the evaluations received for the candidate </w:t>
      </w:r>
      <w:r w:rsidRPr="00087F4C">
        <w:rPr>
          <w:rFonts w:hint="eastAsia"/>
          <w:color w:val="00B050"/>
        </w:rPr>
        <w:t xml:space="preserve">RIT </w:t>
      </w:r>
      <w:r w:rsidRPr="00087F4C">
        <w:rPr>
          <w:color w:val="00B050"/>
        </w:rPr>
        <w:t xml:space="preserve">submission from </w:t>
      </w:r>
      <w:r w:rsidRPr="00087F4C">
        <w:rPr>
          <w:rFonts w:hint="eastAsia"/>
          <w:color w:val="00B050"/>
        </w:rPr>
        <w:t>3GPP Proponent</w:t>
      </w:r>
    </w:p>
    <w:p w14:paraId="74AB805D" w14:textId="77777777" w:rsidR="00DA1D27" w:rsidRPr="00DA1D27" w:rsidRDefault="00DA1D27" w:rsidP="00DA1D27">
      <w:pPr>
        <w:rPr>
          <w:rFonts w:eastAsia="Times New Roman"/>
          <w:color w:val="00B050"/>
        </w:rPr>
      </w:pPr>
    </w:p>
    <w:p w14:paraId="72687634" w14:textId="77777777" w:rsidR="00DA1D27" w:rsidRPr="00DA1D27" w:rsidRDefault="00DA1D27" w:rsidP="00087F4C">
      <w:pPr>
        <w:pStyle w:val="Heading3"/>
        <w:rPr>
          <w:color w:val="00B050"/>
        </w:rPr>
      </w:pPr>
      <w:r w:rsidRPr="00DA1D27">
        <w:rPr>
          <w:color w:val="00B050"/>
        </w:rPr>
        <w:t>5.1.3</w:t>
      </w:r>
      <w:r w:rsidRPr="00DA1D27">
        <w:rPr>
          <w:color w:val="00B050"/>
        </w:rPr>
        <w:tab/>
        <w:t xml:space="preserve">Summary of the evaluations received for the candidate </w:t>
      </w:r>
      <w:r w:rsidRPr="00DA1D27">
        <w:rPr>
          <w:rFonts w:hint="eastAsia"/>
          <w:color w:val="00B050"/>
        </w:rPr>
        <w:t xml:space="preserve">RIT </w:t>
      </w:r>
      <w:r w:rsidRPr="00DA1D27">
        <w:rPr>
          <w:color w:val="00B050"/>
        </w:rPr>
        <w:t xml:space="preserve">submission from </w:t>
      </w:r>
      <w:r w:rsidRPr="00DA1D27">
        <w:rPr>
          <w:rFonts w:hint="eastAsia"/>
          <w:color w:val="00B050"/>
        </w:rPr>
        <w:t>China</w:t>
      </w:r>
      <w:r w:rsidRPr="00DA1D27">
        <w:rPr>
          <w:color w:val="00B050"/>
        </w:rPr>
        <w:t xml:space="preserve"> </w:t>
      </w:r>
      <w:r w:rsidRPr="00DA1D27">
        <w:rPr>
          <w:rFonts w:hint="eastAsia"/>
          <w:color w:val="00B050"/>
        </w:rPr>
        <w:t>(People</w:t>
      </w:r>
      <w:r w:rsidRPr="00DA1D27">
        <w:rPr>
          <w:color w:val="00B050"/>
        </w:rPr>
        <w:t>’</w:t>
      </w:r>
      <w:r w:rsidRPr="00DA1D27">
        <w:rPr>
          <w:rFonts w:hint="eastAsia"/>
          <w:color w:val="00B050"/>
        </w:rPr>
        <w:t>s Republic of)</w:t>
      </w:r>
    </w:p>
    <w:p w14:paraId="2C8BA400" w14:textId="77777777" w:rsidR="00DA1D27" w:rsidRPr="00DA1D27" w:rsidRDefault="00DA1D27" w:rsidP="00DA1D27">
      <w:pPr>
        <w:rPr>
          <w:rFonts w:eastAsia="Times New Roman"/>
          <w:color w:val="00B050"/>
        </w:rPr>
      </w:pPr>
    </w:p>
    <w:p w14:paraId="041F5843" w14:textId="77777777" w:rsidR="00DA1D27" w:rsidRPr="00DA1D27" w:rsidRDefault="00DA1D27" w:rsidP="00087F4C">
      <w:pPr>
        <w:pStyle w:val="Heading3"/>
        <w:rPr>
          <w:color w:val="00B050"/>
        </w:rPr>
      </w:pPr>
      <w:r w:rsidRPr="00DA1D27">
        <w:rPr>
          <w:color w:val="00B050"/>
        </w:rPr>
        <w:t>5.1.4</w:t>
      </w:r>
      <w:r w:rsidRPr="00DA1D27">
        <w:rPr>
          <w:color w:val="00B050"/>
        </w:rPr>
        <w:tab/>
        <w:t xml:space="preserve">Summary of the evaluations received for the candidate </w:t>
      </w:r>
      <w:r w:rsidRPr="00DA1D27">
        <w:rPr>
          <w:rFonts w:hint="eastAsia"/>
          <w:color w:val="00B050"/>
        </w:rPr>
        <w:t xml:space="preserve">RIT </w:t>
      </w:r>
      <w:r w:rsidRPr="00DA1D27">
        <w:rPr>
          <w:color w:val="00B050"/>
        </w:rPr>
        <w:t xml:space="preserve">submission from </w:t>
      </w:r>
      <w:r w:rsidRPr="00DA1D27">
        <w:rPr>
          <w:rFonts w:hint="eastAsia"/>
          <w:color w:val="00B050"/>
        </w:rPr>
        <w:t>Korea (Republic of)</w:t>
      </w:r>
    </w:p>
    <w:p w14:paraId="4189C806" w14:textId="77777777" w:rsidR="00DA1D27" w:rsidRPr="00DA1D27" w:rsidRDefault="00DA1D27" w:rsidP="00DA1D27">
      <w:pPr>
        <w:rPr>
          <w:rFonts w:eastAsia="Times New Roman"/>
          <w:color w:val="00B050"/>
        </w:rPr>
      </w:pPr>
    </w:p>
    <w:p w14:paraId="5DCB652C" w14:textId="77777777" w:rsidR="00DA1D27" w:rsidRPr="00DA1D27" w:rsidRDefault="00DA1D27" w:rsidP="00087F4C">
      <w:pPr>
        <w:pStyle w:val="Heading3"/>
        <w:rPr>
          <w:color w:val="FF0000"/>
        </w:rPr>
      </w:pPr>
      <w:r w:rsidRPr="00DA1D27">
        <w:rPr>
          <w:rFonts w:hint="eastAsia"/>
          <w:color w:val="FF0000"/>
        </w:rPr>
        <w:t>[</w:t>
      </w:r>
      <w:r w:rsidRPr="00DA1D27">
        <w:rPr>
          <w:color w:val="FF0000"/>
        </w:rPr>
        <w:t>5.1.2</w:t>
      </w:r>
      <w:r w:rsidRPr="00DA1D27">
        <w:rPr>
          <w:color w:val="FF0000"/>
        </w:rPr>
        <w:tab/>
        <w:t xml:space="preserve">Summary of the evaluations received for the </w:t>
      </w:r>
      <w:r w:rsidRPr="00DA1D27">
        <w:rPr>
          <w:rFonts w:hint="eastAsia"/>
          <w:color w:val="FF0000"/>
        </w:rPr>
        <w:t>[</w:t>
      </w:r>
      <w:r w:rsidRPr="00DA1D27">
        <w:rPr>
          <w:color w:val="FF0000"/>
        </w:rPr>
        <w:t>ETSI (TC DECT)</w:t>
      </w:r>
      <w:r w:rsidRPr="00DA1D27">
        <w:rPr>
          <w:rFonts w:hint="eastAsia"/>
          <w:color w:val="FF0000"/>
        </w:rPr>
        <w:t xml:space="preserve"> and DECT Forum]</w:t>
      </w:r>
      <w:r w:rsidRPr="00DA1D27">
        <w:rPr>
          <w:color w:val="FF0000"/>
        </w:rPr>
        <w:t xml:space="preserve"> technology candidate</w:t>
      </w:r>
      <w:bookmarkEnd w:id="69"/>
      <w:bookmarkEnd w:id="70"/>
      <w:bookmarkEnd w:id="71"/>
      <w:bookmarkEnd w:id="72"/>
      <w:bookmarkEnd w:id="73"/>
      <w:bookmarkEnd w:id="74"/>
      <w:bookmarkEnd w:id="75"/>
      <w:r w:rsidRPr="00DA1D27">
        <w:rPr>
          <w:color w:val="FF0000"/>
        </w:rPr>
        <w:t xml:space="preserve"> </w:t>
      </w:r>
    </w:p>
    <w:p w14:paraId="5EF51E67" w14:textId="77777777" w:rsidR="00DA1D27" w:rsidRPr="00DA1D27" w:rsidRDefault="00DA1D27" w:rsidP="00DA1D27">
      <w:pPr>
        <w:rPr>
          <w:rFonts w:eastAsia="Times New Roman"/>
          <w:color w:val="FF0000"/>
          <w:lang w:val="en-US" w:eastAsia="zh-CN"/>
        </w:rPr>
      </w:pPr>
      <w:r w:rsidRPr="00DA1D27">
        <w:rPr>
          <w:rFonts w:eastAsia="SimSun" w:cs="+mn-cs" w:hint="eastAsia"/>
          <w:color w:val="FF0000"/>
          <w:kern w:val="24"/>
          <w:szCs w:val="34"/>
          <w:lang w:eastAsia="zh-CN"/>
        </w:rPr>
        <w:t xml:space="preserve">It was concluded by ITU-R that </w:t>
      </w:r>
      <w:r w:rsidRPr="00DA1D27">
        <w:rPr>
          <w:rFonts w:eastAsia="SimSun" w:cs="+mn-cs"/>
          <w:color w:val="FF0000"/>
          <w:kern w:val="24"/>
          <w:szCs w:val="34"/>
        </w:rPr>
        <w:t>“3GPP 5G NR” RIT</w:t>
      </w:r>
      <w:r w:rsidRPr="00DA1D27">
        <w:rPr>
          <w:rFonts w:eastAsia="SimSun" w:cs="+mn-cs"/>
          <w:color w:val="FF0000"/>
          <w:kern w:val="24"/>
          <w:position w:val="6"/>
          <w:sz w:val="18"/>
          <w:szCs w:val="34"/>
        </w:rPr>
        <w:footnoteReference w:id="21"/>
      </w:r>
      <w:r w:rsidRPr="00DA1D27">
        <w:rPr>
          <w:rFonts w:eastAsia="SimSun" w:cs="+mn-cs"/>
          <w:color w:val="FF0000"/>
          <w:kern w:val="24"/>
          <w:szCs w:val="34"/>
        </w:rPr>
        <w:t xml:space="preserve"> as one component RIT of th</w:t>
      </w:r>
      <w:r w:rsidRPr="00DA1D27">
        <w:rPr>
          <w:rFonts w:eastAsia="SimSun" w:cs="+mn-cs" w:hint="eastAsia"/>
          <w:color w:val="FF0000"/>
          <w:kern w:val="24"/>
          <w:szCs w:val="34"/>
          <w:lang w:eastAsia="zh-CN"/>
        </w:rPr>
        <w:t>e IMT-2020/17</w:t>
      </w:r>
      <w:r w:rsidRPr="00DA1D27">
        <w:rPr>
          <w:rFonts w:eastAsia="SimSun" w:cs="+mn-cs"/>
          <w:color w:val="FF0000"/>
          <w:kern w:val="24"/>
          <w:szCs w:val="34"/>
        </w:rPr>
        <w:t xml:space="preserve"> candidate technology </w:t>
      </w:r>
      <w:r w:rsidRPr="00DA1D27">
        <w:rPr>
          <w:rFonts w:eastAsia="SimSun" w:cs="+mn-cs" w:hint="eastAsia"/>
          <w:color w:val="FF0000"/>
          <w:kern w:val="24"/>
          <w:szCs w:val="34"/>
          <w:lang w:eastAsia="zh-CN"/>
        </w:rPr>
        <w:t>proposal</w:t>
      </w:r>
      <w:r w:rsidRPr="00DA1D27">
        <w:rPr>
          <w:rFonts w:eastAsia="SimSun" w:cs="+mn-cs"/>
          <w:color w:val="FF0000"/>
          <w:kern w:val="24"/>
          <w:szCs w:val="34"/>
        </w:rPr>
        <w:t xml:space="preserve"> is technically </w:t>
      </w:r>
      <w:r w:rsidRPr="00DA1D27">
        <w:rPr>
          <w:rFonts w:eastAsia="SimSun" w:cs="+mn-cs" w:hint="eastAsia"/>
          <w:color w:val="FF0000"/>
          <w:kern w:val="24"/>
          <w:szCs w:val="34"/>
          <w:lang w:eastAsia="zh-CN"/>
        </w:rPr>
        <w:t xml:space="preserve">identical to the IMT-2020/14 candidate technology proposal, so that </w:t>
      </w:r>
      <w:r w:rsidRPr="00DA1D27">
        <w:rPr>
          <w:rFonts w:eastAsia="Times New Roman" w:hint="eastAsia"/>
          <w:color w:val="FF0000"/>
          <w:lang w:val="en-US" w:eastAsia="zh-CN"/>
        </w:rPr>
        <w:t>a single evaluation would be applicable to both technologies.</w:t>
      </w:r>
    </w:p>
    <w:p w14:paraId="7C9C31F3" w14:textId="77777777" w:rsidR="00DA1D27" w:rsidRPr="00DA1D27" w:rsidRDefault="00DA1D27" w:rsidP="00DA1D27">
      <w:pPr>
        <w:tabs>
          <w:tab w:val="clear" w:pos="2268"/>
          <w:tab w:val="left" w:pos="2608"/>
          <w:tab w:val="left" w:pos="3345"/>
        </w:tabs>
        <w:spacing w:before="80"/>
        <w:ind w:left="1134" w:hanging="1134"/>
        <w:rPr>
          <w:rFonts w:eastAsia="Times New Roman"/>
          <w:lang w:val="en-US"/>
        </w:rPr>
      </w:pPr>
      <w:r w:rsidRPr="00DA1D27">
        <w:rPr>
          <w:rFonts w:eastAsia="Times New Roman" w:hint="eastAsia"/>
          <w:color w:val="00B050"/>
          <w:lang w:val="en-US" w:eastAsia="zh-CN"/>
        </w:rPr>
        <w:lastRenderedPageBreak/>
        <w:t xml:space="preserve">(highlighted in yellow in </w:t>
      </w:r>
      <w:r w:rsidRPr="00DA1D27">
        <w:rPr>
          <w:rFonts w:eastAsia="Times New Roman"/>
          <w:color w:val="00B050"/>
          <w:lang w:val="en-US" w:eastAsia="zh-CN"/>
        </w:rPr>
        <w:t xml:space="preserve">Doc. </w:t>
      </w:r>
      <w:r w:rsidRPr="00DA1D27">
        <w:rPr>
          <w:rFonts w:eastAsia="Times New Roman" w:hint="eastAsia"/>
          <w:color w:val="00B050"/>
          <w:highlight w:val="yellow"/>
          <w:lang w:val="en-US" w:eastAsia="zh-CN"/>
        </w:rPr>
        <w:t>5D/xxxx</w:t>
      </w:r>
      <w:r w:rsidRPr="00DA1D27">
        <w:rPr>
          <w:rFonts w:eastAsia="Times New Roman" w:hint="eastAsia"/>
          <w:color w:val="00B050"/>
          <w:lang w:val="en-US" w:eastAsia="zh-CN"/>
        </w:rPr>
        <w:t>)</w:t>
      </w:r>
    </w:p>
    <w:p w14:paraId="0F3543FF" w14:textId="77777777" w:rsidR="00DA1D27" w:rsidRPr="00DA1D27" w:rsidRDefault="00DA1D27" w:rsidP="00087F4C">
      <w:pPr>
        <w:pStyle w:val="Heading3"/>
        <w:rPr>
          <w:color w:val="FF0000"/>
        </w:rPr>
      </w:pPr>
      <w:r w:rsidRPr="00DA1D27">
        <w:rPr>
          <w:color w:val="FF0000"/>
        </w:rPr>
        <w:t>5.1.</w:t>
      </w:r>
      <w:r w:rsidRPr="00DA1D27">
        <w:rPr>
          <w:rFonts w:hint="eastAsia"/>
          <w:color w:val="FF0000"/>
        </w:rPr>
        <w:t>3</w:t>
      </w:r>
      <w:r w:rsidRPr="00DA1D27">
        <w:rPr>
          <w:color w:val="FF0000"/>
        </w:rPr>
        <w:tab/>
        <w:t xml:space="preserve">Summary of the evaluations received for the </w:t>
      </w:r>
      <w:r w:rsidRPr="00DA1D27">
        <w:rPr>
          <w:rFonts w:hint="eastAsia"/>
          <w:color w:val="FF0000"/>
        </w:rPr>
        <w:t>[TSDSI]</w:t>
      </w:r>
      <w:r w:rsidRPr="00DA1D27">
        <w:rPr>
          <w:color w:val="FF0000"/>
        </w:rPr>
        <w:t xml:space="preserve"> technology candidate</w:t>
      </w:r>
    </w:p>
    <w:p w14:paraId="097E45E9" w14:textId="77777777" w:rsidR="00DA1D27" w:rsidRPr="00DA1D27" w:rsidRDefault="00DA1D27" w:rsidP="00DA1D27">
      <w:pPr>
        <w:tabs>
          <w:tab w:val="clear" w:pos="2268"/>
          <w:tab w:val="left" w:pos="2608"/>
          <w:tab w:val="left" w:pos="3345"/>
        </w:tabs>
        <w:spacing w:before="80"/>
        <w:ind w:left="1134" w:hanging="1134"/>
        <w:rPr>
          <w:rFonts w:eastAsia="Times New Roman"/>
          <w:lang w:val="en-US"/>
        </w:rPr>
      </w:pPr>
      <w:r w:rsidRPr="00DA1D27">
        <w:rPr>
          <w:rFonts w:eastAsia="Times New Roman" w:hint="eastAsia"/>
          <w:color w:val="00B050"/>
          <w:lang w:val="en-US" w:eastAsia="zh-CN"/>
        </w:rPr>
        <w:t xml:space="preserve">(highlighted in yellow in </w:t>
      </w:r>
      <w:r w:rsidRPr="00DA1D27">
        <w:rPr>
          <w:rFonts w:eastAsia="Times New Roman"/>
          <w:color w:val="00B050"/>
          <w:lang w:val="en-US" w:eastAsia="zh-CN"/>
        </w:rPr>
        <w:t xml:space="preserve">Doc. </w:t>
      </w:r>
      <w:r w:rsidRPr="00DA1D27">
        <w:rPr>
          <w:rFonts w:eastAsia="Times New Roman" w:hint="eastAsia"/>
          <w:color w:val="00B050"/>
          <w:highlight w:val="yellow"/>
          <w:lang w:val="en-US" w:eastAsia="zh-CN"/>
        </w:rPr>
        <w:t>5D/xxxx</w:t>
      </w:r>
      <w:r w:rsidRPr="00DA1D27">
        <w:rPr>
          <w:rFonts w:eastAsia="Times New Roman" w:hint="eastAsia"/>
          <w:color w:val="00B050"/>
          <w:lang w:val="en-US" w:eastAsia="zh-CN"/>
        </w:rPr>
        <w:t>)</w:t>
      </w:r>
    </w:p>
    <w:p w14:paraId="4C4CBEEE" w14:textId="77777777" w:rsidR="00DA1D27" w:rsidRPr="00DA1D27" w:rsidRDefault="00DA1D27" w:rsidP="00087F4C">
      <w:pPr>
        <w:pStyle w:val="Heading3"/>
        <w:rPr>
          <w:color w:val="FF0000"/>
        </w:rPr>
      </w:pPr>
      <w:r w:rsidRPr="00DA1D27">
        <w:rPr>
          <w:color w:val="FF0000"/>
        </w:rPr>
        <w:t>5.1.</w:t>
      </w:r>
      <w:r w:rsidRPr="00DA1D27">
        <w:rPr>
          <w:rFonts w:hint="eastAsia"/>
          <w:color w:val="FF0000"/>
        </w:rPr>
        <w:t>4</w:t>
      </w:r>
      <w:r w:rsidRPr="00DA1D27">
        <w:rPr>
          <w:color w:val="FF0000"/>
        </w:rPr>
        <w:tab/>
        <w:t xml:space="preserve">Summary of the evaluations received for the </w:t>
      </w:r>
      <w:r w:rsidRPr="00DA1D27">
        <w:rPr>
          <w:rFonts w:hint="eastAsia"/>
          <w:color w:val="FF0000"/>
        </w:rPr>
        <w:t>[Nufront]</w:t>
      </w:r>
      <w:r w:rsidRPr="00DA1D27">
        <w:rPr>
          <w:color w:val="FF0000"/>
        </w:rPr>
        <w:t xml:space="preserve"> technology candidate</w:t>
      </w:r>
      <w:r w:rsidRPr="00DA1D27">
        <w:rPr>
          <w:rFonts w:hint="eastAsia"/>
          <w:color w:val="FF0000"/>
        </w:rPr>
        <w:t>]</w:t>
      </w:r>
    </w:p>
    <w:p w14:paraId="37458EA6" w14:textId="77777777" w:rsidR="00DA1D27" w:rsidRPr="00DA1D27" w:rsidRDefault="00DA1D27" w:rsidP="00DA1D27">
      <w:pPr>
        <w:tabs>
          <w:tab w:val="clear" w:pos="2268"/>
          <w:tab w:val="left" w:pos="2608"/>
          <w:tab w:val="left" w:pos="3345"/>
        </w:tabs>
        <w:spacing w:before="80"/>
        <w:ind w:left="1134" w:hanging="1134"/>
        <w:rPr>
          <w:rFonts w:eastAsia="Times New Roman"/>
          <w:lang w:val="en-US"/>
        </w:rPr>
      </w:pPr>
      <w:r w:rsidRPr="00DA1D27">
        <w:rPr>
          <w:rFonts w:eastAsia="Times New Roman" w:hint="eastAsia"/>
          <w:color w:val="00B050"/>
          <w:lang w:val="en-US" w:eastAsia="zh-CN"/>
        </w:rPr>
        <w:t xml:space="preserve">(highlighted in yellow in </w:t>
      </w:r>
      <w:r w:rsidRPr="00DA1D27">
        <w:rPr>
          <w:rFonts w:eastAsia="Times New Roman"/>
          <w:color w:val="00B050"/>
          <w:lang w:val="en-US" w:eastAsia="zh-CN"/>
        </w:rPr>
        <w:t xml:space="preserve">Doc. </w:t>
      </w:r>
      <w:r w:rsidRPr="00DA1D27">
        <w:rPr>
          <w:rFonts w:eastAsia="Times New Roman" w:hint="eastAsia"/>
          <w:color w:val="00B050"/>
          <w:highlight w:val="yellow"/>
          <w:lang w:val="en-US" w:eastAsia="zh-CN"/>
        </w:rPr>
        <w:t>5D/xxxx</w:t>
      </w:r>
      <w:r w:rsidRPr="00DA1D27">
        <w:rPr>
          <w:rFonts w:eastAsia="Times New Roman" w:hint="eastAsia"/>
          <w:color w:val="00B050"/>
          <w:lang w:val="en-US" w:eastAsia="zh-CN"/>
        </w:rPr>
        <w:t>)</w:t>
      </w:r>
    </w:p>
    <w:p w14:paraId="027E3626" w14:textId="77777777" w:rsidR="00DA1D27" w:rsidRPr="00DA1D27" w:rsidRDefault="00DA1D27" w:rsidP="00DA1D27">
      <w:pPr>
        <w:keepNext/>
        <w:keepLines/>
        <w:spacing w:before="200"/>
        <w:ind w:left="1134" w:hanging="1134"/>
        <w:outlineLvl w:val="1"/>
        <w:rPr>
          <w:rFonts w:eastAsia="Times New Roman"/>
          <w:b/>
          <w:lang w:val="en-US"/>
        </w:rPr>
      </w:pPr>
      <w:bookmarkStart w:id="76" w:name="_Toc254701875"/>
      <w:bookmarkStart w:id="77" w:name="_Toc257375449"/>
      <w:bookmarkStart w:id="78" w:name="_Toc269478146"/>
      <w:bookmarkStart w:id="79" w:name="_Toc269478547"/>
      <w:bookmarkStart w:id="80" w:name="_Toc274204298"/>
      <w:bookmarkStart w:id="81" w:name="_Toc274861540"/>
      <w:bookmarkStart w:id="82" w:name="_Toc276718339"/>
      <w:bookmarkStart w:id="83" w:name="_Toc280016867"/>
      <w:r w:rsidRPr="00DA1D27">
        <w:rPr>
          <w:rFonts w:eastAsia="Times New Roman"/>
          <w:b/>
          <w:lang w:val="en-US"/>
        </w:rPr>
        <w:t>5.2</w:t>
      </w:r>
      <w:r w:rsidRPr="00DA1D27">
        <w:rPr>
          <w:rFonts w:eastAsia="Times New Roman"/>
          <w:b/>
          <w:lang w:val="en-US"/>
        </w:rPr>
        <w:tab/>
        <w:t>Results of Step 6, “Review to assess compliance with minimum requirements”</w:t>
      </w:r>
      <w:bookmarkEnd w:id="76"/>
      <w:bookmarkEnd w:id="77"/>
      <w:bookmarkEnd w:id="78"/>
      <w:bookmarkEnd w:id="79"/>
      <w:bookmarkEnd w:id="80"/>
      <w:bookmarkEnd w:id="81"/>
      <w:bookmarkEnd w:id="82"/>
      <w:bookmarkEnd w:id="83"/>
    </w:p>
    <w:p w14:paraId="3EEFF9FD" w14:textId="77777777" w:rsidR="00DA1D27" w:rsidRPr="00DA1D27" w:rsidRDefault="00DA1D27" w:rsidP="00DA1D27">
      <w:pPr>
        <w:rPr>
          <w:rFonts w:eastAsia="Times New Roman"/>
          <w:i/>
          <w:color w:val="00B050"/>
          <w:lang w:val="en-US" w:eastAsia="ja-JP"/>
        </w:rPr>
      </w:pPr>
      <w:r w:rsidRPr="00DA1D27">
        <w:rPr>
          <w:rFonts w:eastAsia="Times New Roman" w:hint="eastAsia"/>
          <w:i/>
          <w:color w:val="00B050"/>
          <w:lang w:val="en-US" w:eastAsia="ja-JP"/>
        </w:rPr>
        <w:t>[Editor</w:t>
      </w:r>
      <w:r w:rsidRPr="00DA1D27">
        <w:rPr>
          <w:rFonts w:eastAsia="Times New Roman"/>
          <w:i/>
          <w:color w:val="00B050"/>
          <w:lang w:val="en-US" w:eastAsia="ja-JP"/>
        </w:rPr>
        <w:t>’</w:t>
      </w:r>
      <w:r w:rsidRPr="00DA1D27">
        <w:rPr>
          <w:rFonts w:eastAsia="Times New Roman" w:hint="eastAsia"/>
          <w:i/>
          <w:color w:val="00B050"/>
          <w:lang w:val="en-US" w:eastAsia="ja-JP"/>
        </w:rPr>
        <w:t>s note: Describe the summary of assessment after evaluation activities by WP</w:t>
      </w:r>
      <w:r w:rsidRPr="00DA1D27">
        <w:rPr>
          <w:rFonts w:eastAsia="Times New Roman"/>
          <w:i/>
          <w:color w:val="00B050"/>
          <w:lang w:val="en-US" w:eastAsia="ja-JP"/>
        </w:rPr>
        <w:t> </w:t>
      </w:r>
      <w:r w:rsidRPr="00DA1D27">
        <w:rPr>
          <w:rFonts w:eastAsia="Times New Roman" w:hint="eastAsia"/>
          <w:i/>
          <w:color w:val="00B050"/>
          <w:lang w:val="en-US" w:eastAsia="ja-JP"/>
        </w:rPr>
        <w:t>5D</w:t>
      </w:r>
      <w:r w:rsidRPr="00DA1D27">
        <w:rPr>
          <w:rFonts w:eastAsia="Times New Roman"/>
          <w:i/>
          <w:color w:val="00B050"/>
          <w:lang w:val="en-US" w:eastAsia="ja-JP"/>
        </w:rPr>
        <w:t>.</w:t>
      </w:r>
      <w:r w:rsidRPr="00DA1D27">
        <w:rPr>
          <w:rFonts w:eastAsia="Times New Roman" w:hint="eastAsia"/>
          <w:i/>
          <w:color w:val="00B050"/>
          <w:lang w:val="en-US" w:eastAsia="ja-JP"/>
        </w:rPr>
        <w:t>]</w:t>
      </w:r>
    </w:p>
    <w:p w14:paraId="175642DF" w14:textId="77777777" w:rsidR="00DA1D27" w:rsidRPr="00DA1D27" w:rsidRDefault="00DA1D27" w:rsidP="00DA1D27">
      <w:pPr>
        <w:rPr>
          <w:rFonts w:eastAsia="Malgun Gothic"/>
          <w:lang w:val="en-US"/>
        </w:rPr>
      </w:pPr>
      <w:r w:rsidRPr="00DA1D27">
        <w:rPr>
          <w:rFonts w:eastAsia="Malgun Gothic"/>
          <w:lang w:val="en-US"/>
        </w:rPr>
        <w:t>Under Step 6 of the IMT-</w:t>
      </w:r>
      <w:r w:rsidRPr="00DA1D27">
        <w:rPr>
          <w:rFonts w:eastAsia="Times New Roman" w:hint="eastAsia"/>
          <w:lang w:val="en-US" w:eastAsia="zh-CN"/>
        </w:rPr>
        <w:t>2020</w:t>
      </w:r>
      <w:r w:rsidRPr="00DA1D27">
        <w:rPr>
          <w:rFonts w:eastAsia="Malgun Gothic"/>
          <w:lang w:val="en-US"/>
        </w:rPr>
        <w:t xml:space="preserve"> process and guidelines, an assessment of each proposal was made as to whether it met a version of the minimum technical requirements and evaluation criteria of the IMT-</w:t>
      </w:r>
      <w:r w:rsidRPr="00DA1D27">
        <w:rPr>
          <w:rFonts w:eastAsia="Times New Roman" w:hint="eastAsia"/>
          <w:lang w:val="en-US" w:eastAsia="zh-CN"/>
        </w:rPr>
        <w:t>2020</w:t>
      </w:r>
      <w:r w:rsidRPr="00DA1D27">
        <w:rPr>
          <w:rFonts w:eastAsia="Malgun Gothic"/>
          <w:lang w:val="en-US"/>
        </w:rPr>
        <w:t xml:space="preserve"> process in force as described in Report ITU-R M.</w:t>
      </w:r>
      <w:r w:rsidRPr="00DA1D27">
        <w:rPr>
          <w:rFonts w:eastAsia="Times New Roman" w:hint="eastAsia"/>
          <w:lang w:val="en-US" w:eastAsia="zh-CN"/>
        </w:rPr>
        <w:t>2411</w:t>
      </w:r>
      <w:r w:rsidRPr="00DA1D27">
        <w:rPr>
          <w:rFonts w:eastAsia="Malgun Gothic"/>
          <w:lang w:val="en-US"/>
        </w:rPr>
        <w:t>. The evaluation methodology is described in Report ITU-R M.</w:t>
      </w:r>
      <w:r w:rsidRPr="00DA1D27">
        <w:rPr>
          <w:rFonts w:eastAsia="Times New Roman" w:hint="eastAsia"/>
          <w:lang w:val="en-US" w:eastAsia="zh-CN"/>
        </w:rPr>
        <w:t>2412</w:t>
      </w:r>
      <w:r w:rsidRPr="00DA1D27">
        <w:rPr>
          <w:rFonts w:eastAsia="Malgun Gothic"/>
          <w:lang w:val="en-US"/>
        </w:rPr>
        <w:t>. The version of the minimum technical requirements used is described in Report ITU-R M.</w:t>
      </w:r>
      <w:r w:rsidRPr="00DA1D27">
        <w:rPr>
          <w:rFonts w:eastAsia="Times New Roman" w:hint="eastAsia"/>
          <w:lang w:val="en-US" w:eastAsia="zh-CN"/>
        </w:rPr>
        <w:t>2410</w:t>
      </w:r>
      <w:r w:rsidRPr="00DA1D27">
        <w:rPr>
          <w:rFonts w:eastAsia="Malgun Gothic"/>
          <w:lang w:val="en-US"/>
        </w:rPr>
        <w:t>.</w:t>
      </w:r>
    </w:p>
    <w:p w14:paraId="635014F7" w14:textId="77777777" w:rsidR="00DA1D27" w:rsidRPr="00DA1D27" w:rsidRDefault="00DA1D27" w:rsidP="00DA1D27">
      <w:pPr>
        <w:keepNext/>
        <w:rPr>
          <w:rFonts w:eastAsia="Times New Roman"/>
          <w:lang w:val="en-US"/>
        </w:rPr>
      </w:pPr>
      <w:r w:rsidRPr="00DA1D27">
        <w:rPr>
          <w:rFonts w:eastAsia="Times New Roman"/>
          <w:lang w:val="en-US"/>
        </w:rPr>
        <w:t xml:space="preserve">In this step, the evaluated proposal for an RIT/SRIT is assessed as a qualifying RIT/SRIT, if </w:t>
      </w:r>
      <w:r w:rsidRPr="00DA1D27">
        <w:rPr>
          <w:rFonts w:eastAsia="Times New Roman" w:hint="eastAsia"/>
          <w:lang w:val="en-US" w:eastAsia="zh-CN"/>
        </w:rPr>
        <w:t xml:space="preserve">an RIT/SRIT </w:t>
      </w:r>
      <w:r w:rsidRPr="00DA1D27">
        <w:rPr>
          <w:rFonts w:eastAsia="Times New Roman"/>
          <w:lang w:val="en-US" w:eastAsia="zh-CN"/>
        </w:rPr>
        <w:t>fulfills</w:t>
      </w:r>
      <w:r w:rsidRPr="00DA1D27">
        <w:rPr>
          <w:rFonts w:eastAsia="Times New Roman" w:hint="eastAsia"/>
          <w:lang w:val="en-US" w:eastAsia="zh-CN"/>
        </w:rPr>
        <w:t xml:space="preserve"> the minimum requirements for the five test </w:t>
      </w:r>
      <w:r w:rsidRPr="00DA1D27">
        <w:rPr>
          <w:rFonts w:eastAsia="Times New Roman"/>
          <w:lang w:val="en-US" w:eastAsia="zh-CN"/>
        </w:rPr>
        <w:t>environments</w:t>
      </w:r>
      <w:r w:rsidRPr="00DA1D27">
        <w:rPr>
          <w:rFonts w:eastAsia="Times New Roman" w:hint="eastAsia"/>
          <w:lang w:val="en-US" w:eastAsia="zh-CN"/>
        </w:rPr>
        <w:t xml:space="preserve"> comprising the three usage scenarios.</w:t>
      </w:r>
    </w:p>
    <w:p w14:paraId="12412B2A" w14:textId="77777777" w:rsidR="00DA1D27" w:rsidRPr="00DA1D27" w:rsidRDefault="00DA1D27" w:rsidP="00DA1D27">
      <w:pPr>
        <w:rPr>
          <w:rFonts w:eastAsia="Times New Roman"/>
          <w:highlight w:val="yellow"/>
          <w:lang w:val="en-US"/>
        </w:rPr>
      </w:pPr>
      <w:r w:rsidRPr="00DA1D27">
        <w:rPr>
          <w:rFonts w:eastAsia="Times New Roman"/>
          <w:lang w:val="en-US"/>
        </w:rPr>
        <w:t>Such a qualified RIT/SRIT will go forward for further consideration in Step 7.</w:t>
      </w:r>
    </w:p>
    <w:p w14:paraId="69219F28" w14:textId="77777777" w:rsidR="00DA1D27" w:rsidRPr="00DA1D27" w:rsidRDefault="00DA1D27" w:rsidP="00DA1D27">
      <w:pPr>
        <w:rPr>
          <w:rFonts w:eastAsia="Times New Roman"/>
          <w:lang w:val="en-US" w:eastAsia="zh-CN"/>
        </w:rPr>
      </w:pPr>
      <w:r w:rsidRPr="00DA1D27">
        <w:rPr>
          <w:rFonts w:eastAsia="Malgun Gothic"/>
          <w:lang w:val="en-US"/>
        </w:rPr>
        <w:t xml:space="preserve">Based on a review of the evaluations carried out by the </w:t>
      </w:r>
      <w:r w:rsidRPr="00DA1D27">
        <w:rPr>
          <w:rFonts w:eastAsia="Times New Roman"/>
          <w:lang w:val="en-US"/>
        </w:rPr>
        <w:t>Independent Evaluation Groups</w:t>
      </w:r>
      <w:r w:rsidRPr="00DA1D27">
        <w:rPr>
          <w:rFonts w:eastAsia="Malgun Gothic"/>
          <w:lang w:val="en-US"/>
        </w:rPr>
        <w:t xml:space="preserve"> as well as the self-evaluations from the proponents, the conclusions of the ITU-R for Step 6 are presented in the following sub-sections. Each candidate technology submission is separately addressed for compliance with regard to services, spectrum and technical performance and for confirmation as a qualifying RIT/SRIT:</w:t>
      </w:r>
    </w:p>
    <w:p w14:paraId="49E3A483"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[Editor</w:t>
      </w:r>
      <w:r w:rsidRPr="00DA1D27">
        <w:rPr>
          <w:rFonts w:eastAsia="Times New Roman"/>
          <w:color w:val="FF0000"/>
          <w:lang w:val="en-US" w:eastAsia="zh-CN"/>
        </w:rPr>
        <w:t>’s</w:t>
      </w:r>
      <w:r w:rsidRPr="00DA1D27">
        <w:rPr>
          <w:rFonts w:eastAsia="Times New Roman" w:hint="eastAsia"/>
          <w:color w:val="FF0000"/>
          <w:lang w:val="en-US" w:eastAsia="zh-CN"/>
        </w:rPr>
        <w:t xml:space="preserve"> note: The followings are examples, which will be filled after the completion of Step 6</w:t>
      </w:r>
      <w:r w:rsidRPr="00DA1D27">
        <w:rPr>
          <w:rFonts w:eastAsia="Times New Roman"/>
          <w:color w:val="FF0000"/>
          <w:lang w:val="en-US" w:eastAsia="zh-CN"/>
        </w:rPr>
        <w:t>.</w:t>
      </w:r>
      <w:r w:rsidRPr="00DA1D27">
        <w:rPr>
          <w:rFonts w:eastAsia="Times New Roman" w:hint="eastAsia"/>
          <w:color w:val="FF0000"/>
          <w:lang w:val="en-US" w:eastAsia="zh-CN"/>
        </w:rPr>
        <w:t>]</w:t>
      </w:r>
    </w:p>
    <w:p w14:paraId="3D2B0D68" w14:textId="77777777" w:rsidR="00DA1D27" w:rsidRPr="00087F4C" w:rsidRDefault="00DA1D27" w:rsidP="00087F4C">
      <w:pPr>
        <w:pStyle w:val="enumlev1"/>
        <w:rPr>
          <w:rFonts w:eastAsia="Malgun Gothic"/>
          <w:color w:val="FF0000"/>
          <w:lang w:val="en-US" w:eastAsia="zh-CN"/>
        </w:rPr>
      </w:pPr>
      <w:r w:rsidRPr="00087F4C">
        <w:rPr>
          <w:rFonts w:eastAsia="Malgun Gothic"/>
          <w:color w:val="FF0000"/>
          <w:lang w:val="en-US"/>
        </w:rPr>
        <w:t>–</w:t>
      </w:r>
      <w:r w:rsidRPr="00087F4C">
        <w:rPr>
          <w:rFonts w:eastAsia="Malgun Gothic"/>
          <w:color w:val="FF0000"/>
          <w:lang w:val="en-US"/>
        </w:rPr>
        <w:tab/>
      </w:r>
      <w:r w:rsidRPr="00087F4C">
        <w:rPr>
          <w:rFonts w:hint="eastAsia"/>
          <w:color w:val="FF0000"/>
          <w:lang w:val="en-US" w:eastAsia="zh-CN"/>
        </w:rPr>
        <w:t>[</w:t>
      </w:r>
      <w:r w:rsidRPr="00087F4C">
        <w:rPr>
          <w:rFonts w:eastAsia="Malgun Gothic"/>
          <w:color w:val="FF0000"/>
          <w:lang w:val="en-US"/>
        </w:rPr>
        <w:t xml:space="preserve">Section 5.2.1 </w:t>
      </w:r>
      <w:r w:rsidRPr="00087F4C">
        <w:rPr>
          <w:color w:val="FF0000"/>
          <w:lang w:val="en-US"/>
        </w:rPr>
        <w:t xml:space="preserve">Candidate submission from </w:t>
      </w:r>
      <w:r w:rsidRPr="00087F4C">
        <w:rPr>
          <w:rFonts w:hint="eastAsia"/>
          <w:color w:val="FF0000"/>
          <w:lang w:val="en-US" w:eastAsia="zh-CN"/>
        </w:rPr>
        <w:t>3GPP</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13</w:t>
      </w:r>
      <w:r w:rsidRPr="00087F4C">
        <w:rPr>
          <w:color w:val="FF0000"/>
          <w:lang w:val="en-US"/>
        </w:rPr>
        <w:t>).</w:t>
      </w:r>
      <w:r w:rsidRPr="00087F4C">
        <w:rPr>
          <w:rFonts w:hint="eastAsia"/>
          <w:color w:val="FF0000"/>
          <w:lang w:val="en-US" w:eastAsia="zh-CN"/>
        </w:rPr>
        <w:t>]</w:t>
      </w:r>
    </w:p>
    <w:p w14:paraId="37AE2420" w14:textId="77777777" w:rsidR="00DA1D27" w:rsidRPr="00087F4C" w:rsidRDefault="00DA1D27" w:rsidP="00087F4C">
      <w:pPr>
        <w:pStyle w:val="enumlev1"/>
        <w:rPr>
          <w:rFonts w:eastAsia="Malgun Gothic"/>
          <w:color w:val="FF0000"/>
          <w:lang w:val="en-US" w:eastAsia="zh-CN"/>
        </w:rPr>
      </w:pPr>
      <w:r w:rsidRPr="00087F4C">
        <w:rPr>
          <w:rFonts w:eastAsia="Malgun Gothic"/>
          <w:color w:val="FF0000"/>
          <w:lang w:val="en-US"/>
        </w:rPr>
        <w:t>–</w:t>
      </w:r>
      <w:r w:rsidRPr="00087F4C">
        <w:rPr>
          <w:rFonts w:eastAsia="Malgun Gothic"/>
          <w:color w:val="FF0000"/>
          <w:lang w:val="en-US"/>
        </w:rPr>
        <w:tab/>
      </w:r>
      <w:r w:rsidRPr="00087F4C">
        <w:rPr>
          <w:rFonts w:hint="eastAsia"/>
          <w:color w:val="FF0000"/>
          <w:lang w:val="en-US" w:eastAsia="zh-CN"/>
        </w:rPr>
        <w:t>[</w:t>
      </w:r>
      <w:r w:rsidRPr="00087F4C">
        <w:rPr>
          <w:rFonts w:eastAsia="Malgun Gothic"/>
          <w:color w:val="FF0000"/>
          <w:lang w:val="en-US"/>
        </w:rPr>
        <w:t xml:space="preserve">Section 5.2.2 </w:t>
      </w:r>
      <w:r w:rsidRPr="00087F4C">
        <w:rPr>
          <w:color w:val="FF0000"/>
          <w:lang w:val="en-US"/>
        </w:rPr>
        <w:t xml:space="preserve">Candidate submission from </w:t>
      </w:r>
      <w:r w:rsidRPr="00087F4C">
        <w:rPr>
          <w:rFonts w:hint="eastAsia"/>
          <w:color w:val="FF0000"/>
          <w:lang w:val="en-US" w:eastAsia="zh-CN"/>
        </w:rPr>
        <w:t>3GPP</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14</w:t>
      </w:r>
      <w:r w:rsidRPr="00087F4C">
        <w:rPr>
          <w:color w:val="FF0000"/>
          <w:lang w:val="en-US"/>
        </w:rPr>
        <w:t>).</w:t>
      </w:r>
      <w:r w:rsidRPr="00087F4C">
        <w:rPr>
          <w:rFonts w:hint="eastAsia"/>
          <w:color w:val="FF0000"/>
          <w:lang w:val="en-US" w:eastAsia="zh-CN"/>
        </w:rPr>
        <w:t>]</w:t>
      </w:r>
    </w:p>
    <w:p w14:paraId="2EACB532" w14:textId="77777777" w:rsidR="00DA1D27" w:rsidRPr="00087F4C" w:rsidRDefault="00DA1D27" w:rsidP="00087F4C">
      <w:pPr>
        <w:pStyle w:val="enumlev1"/>
        <w:rPr>
          <w:rFonts w:eastAsia="Malgun Gothic"/>
          <w:color w:val="FF0000"/>
          <w:lang w:val="en-US" w:eastAsia="zh-CN"/>
        </w:rPr>
      </w:pPr>
      <w:r w:rsidRPr="00087F4C">
        <w:rPr>
          <w:rFonts w:eastAsia="Malgun Gothic"/>
          <w:color w:val="FF0000"/>
          <w:lang w:val="en-US"/>
        </w:rPr>
        <w:t>–</w:t>
      </w:r>
      <w:r w:rsidRPr="00087F4C">
        <w:rPr>
          <w:rFonts w:eastAsia="Malgun Gothic"/>
          <w:color w:val="FF0000"/>
          <w:lang w:val="en-US"/>
        </w:rPr>
        <w:tab/>
      </w:r>
      <w:r w:rsidRPr="00087F4C">
        <w:rPr>
          <w:rFonts w:hint="eastAsia"/>
          <w:color w:val="FF0000"/>
          <w:lang w:val="en-US" w:eastAsia="zh-CN"/>
        </w:rPr>
        <w:t>[</w:t>
      </w:r>
      <w:r w:rsidRPr="00087F4C">
        <w:rPr>
          <w:rFonts w:eastAsia="Malgun Gothic"/>
          <w:color w:val="FF0000"/>
          <w:lang w:val="en-US"/>
        </w:rPr>
        <w:t xml:space="preserve">Section 5.2.3 </w:t>
      </w:r>
      <w:r w:rsidRPr="00087F4C">
        <w:rPr>
          <w:color w:val="FF0000"/>
          <w:lang w:val="en-US"/>
        </w:rPr>
        <w:t xml:space="preserve">Candidate submission from </w:t>
      </w:r>
      <w:r w:rsidRPr="00087F4C">
        <w:rPr>
          <w:rFonts w:hint="eastAsia"/>
          <w:color w:val="FF0000"/>
          <w:lang w:val="en-US" w:eastAsia="zh-CN"/>
        </w:rPr>
        <w:t>China</w:t>
      </w:r>
      <w:r w:rsidRPr="00087F4C">
        <w:rPr>
          <w:color w:val="FF0000"/>
          <w:lang w:val="en-US"/>
        </w:rPr>
        <w:t xml:space="preserve"> (People’s Republic of)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15</w:t>
      </w:r>
      <w:r w:rsidRPr="00087F4C">
        <w:rPr>
          <w:color w:val="FF0000"/>
          <w:lang w:val="en-US"/>
        </w:rPr>
        <w:t>).</w:t>
      </w:r>
      <w:r w:rsidRPr="00087F4C">
        <w:rPr>
          <w:rFonts w:hint="eastAsia"/>
          <w:color w:val="FF0000"/>
          <w:lang w:val="en-US" w:eastAsia="zh-CN"/>
        </w:rPr>
        <w:t>]</w:t>
      </w:r>
    </w:p>
    <w:p w14:paraId="32B00346" w14:textId="77777777" w:rsidR="00DA1D27" w:rsidRPr="00087F4C" w:rsidRDefault="00DA1D27" w:rsidP="00087F4C">
      <w:pPr>
        <w:pStyle w:val="enumlev1"/>
        <w:rPr>
          <w:rFonts w:eastAsia="Malgun Gothic"/>
          <w:color w:val="FF0000"/>
          <w:lang w:val="en-US" w:eastAsia="zh-CN"/>
        </w:rPr>
      </w:pPr>
      <w:r w:rsidRPr="00087F4C">
        <w:rPr>
          <w:rFonts w:eastAsia="Malgun Gothic"/>
          <w:color w:val="FF0000"/>
          <w:lang w:val="en-US"/>
        </w:rPr>
        <w:t>–</w:t>
      </w:r>
      <w:r w:rsidRPr="00087F4C">
        <w:rPr>
          <w:rFonts w:eastAsia="Malgun Gothic"/>
          <w:color w:val="FF0000"/>
          <w:lang w:val="en-US"/>
        </w:rPr>
        <w:tab/>
      </w:r>
      <w:r w:rsidRPr="00087F4C">
        <w:rPr>
          <w:rFonts w:hint="eastAsia"/>
          <w:color w:val="FF0000"/>
          <w:lang w:val="en-US" w:eastAsia="zh-CN"/>
        </w:rPr>
        <w:t>[</w:t>
      </w:r>
      <w:r w:rsidRPr="00087F4C">
        <w:rPr>
          <w:rFonts w:eastAsia="Malgun Gothic"/>
          <w:color w:val="FF0000"/>
          <w:lang w:val="en-US"/>
        </w:rPr>
        <w:t xml:space="preserve">Section 5.2.4 </w:t>
      </w:r>
      <w:r w:rsidRPr="00087F4C">
        <w:rPr>
          <w:color w:val="FF0000"/>
          <w:lang w:val="en-US"/>
        </w:rPr>
        <w:t xml:space="preserve">Candidate submission from </w:t>
      </w:r>
      <w:r w:rsidRPr="00087F4C">
        <w:rPr>
          <w:rFonts w:hint="eastAsia"/>
          <w:color w:val="FF0000"/>
          <w:lang w:val="en-US" w:eastAsia="zh-CN"/>
        </w:rPr>
        <w:t>Korea</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16</w:t>
      </w:r>
      <w:r w:rsidRPr="00087F4C">
        <w:rPr>
          <w:color w:val="FF0000"/>
          <w:lang w:val="en-US"/>
        </w:rPr>
        <w:t>).</w:t>
      </w:r>
      <w:r w:rsidRPr="00087F4C">
        <w:rPr>
          <w:rFonts w:hint="eastAsia"/>
          <w:color w:val="FF0000"/>
          <w:lang w:val="en-US" w:eastAsia="zh-CN"/>
        </w:rPr>
        <w:t>]</w:t>
      </w:r>
    </w:p>
    <w:p w14:paraId="257A728B" w14:textId="77777777" w:rsidR="00DA1D27" w:rsidRPr="00087F4C" w:rsidRDefault="00DA1D27" w:rsidP="00087F4C">
      <w:pPr>
        <w:pStyle w:val="enumlev1"/>
        <w:rPr>
          <w:color w:val="FF0000"/>
          <w:lang w:val="en-US" w:eastAsia="zh-CN"/>
        </w:rPr>
      </w:pPr>
      <w:r w:rsidRPr="00087F4C">
        <w:rPr>
          <w:rFonts w:eastAsia="Malgun Gothic"/>
          <w:color w:val="FF0000"/>
          <w:lang w:val="en-US"/>
        </w:rPr>
        <w:t>–</w:t>
      </w:r>
      <w:r w:rsidRPr="00087F4C">
        <w:rPr>
          <w:rFonts w:eastAsia="Malgun Gothic"/>
          <w:color w:val="FF0000"/>
          <w:lang w:val="en-US"/>
        </w:rPr>
        <w:tab/>
      </w:r>
      <w:r w:rsidRPr="00087F4C">
        <w:rPr>
          <w:rFonts w:hint="eastAsia"/>
          <w:color w:val="FF0000"/>
          <w:lang w:val="en-US" w:eastAsia="zh-CN"/>
        </w:rPr>
        <w:t>[</w:t>
      </w:r>
      <w:r w:rsidRPr="00087F4C">
        <w:rPr>
          <w:rFonts w:eastAsia="Malgun Gothic"/>
          <w:color w:val="FF0000"/>
          <w:lang w:val="en-US"/>
        </w:rPr>
        <w:t xml:space="preserve">Section 5.2.5 </w:t>
      </w:r>
      <w:r w:rsidRPr="00087F4C">
        <w:rPr>
          <w:color w:val="FF0000"/>
          <w:lang w:val="en-US"/>
        </w:rPr>
        <w:t xml:space="preserve">Candidate submission from </w:t>
      </w:r>
      <w:r w:rsidRPr="00087F4C">
        <w:rPr>
          <w:rFonts w:hint="eastAsia"/>
          <w:color w:val="FF0000"/>
          <w:lang w:val="en-US" w:eastAsia="zh-CN"/>
        </w:rPr>
        <w:t>ETSI(TC DECT) and DECT Forum</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17</w:t>
      </w:r>
      <w:r w:rsidRPr="00087F4C">
        <w:rPr>
          <w:color w:val="FF0000"/>
          <w:lang w:val="en-US"/>
        </w:rPr>
        <w:t>).</w:t>
      </w:r>
      <w:r w:rsidRPr="00087F4C">
        <w:rPr>
          <w:rFonts w:hint="eastAsia"/>
          <w:color w:val="FF0000"/>
          <w:lang w:val="en-US" w:eastAsia="zh-CN"/>
        </w:rPr>
        <w:t>]</w:t>
      </w:r>
    </w:p>
    <w:p w14:paraId="6588F75D" w14:textId="77777777" w:rsidR="00DA1D27" w:rsidRPr="00087F4C" w:rsidRDefault="00DA1D27" w:rsidP="00087F4C">
      <w:pPr>
        <w:pStyle w:val="enumlev1"/>
        <w:rPr>
          <w:color w:val="FF0000"/>
          <w:lang w:val="en-US" w:eastAsia="zh-CN"/>
        </w:rPr>
      </w:pPr>
      <w:r w:rsidRPr="00087F4C">
        <w:rPr>
          <w:rFonts w:eastAsia="Malgun Gothic"/>
          <w:color w:val="FF0000"/>
          <w:lang w:val="en-US"/>
        </w:rPr>
        <w:t>–</w:t>
      </w:r>
      <w:r w:rsidRPr="00087F4C">
        <w:rPr>
          <w:rFonts w:eastAsia="Malgun Gothic"/>
          <w:color w:val="FF0000"/>
          <w:lang w:val="en-US"/>
        </w:rPr>
        <w:tab/>
      </w:r>
      <w:r w:rsidRPr="00087F4C">
        <w:rPr>
          <w:rFonts w:hint="eastAsia"/>
          <w:color w:val="FF0000"/>
          <w:lang w:val="en-US" w:eastAsia="zh-CN"/>
        </w:rPr>
        <w:t>[</w:t>
      </w:r>
      <w:r w:rsidRPr="00087F4C">
        <w:rPr>
          <w:rFonts w:eastAsia="Malgun Gothic"/>
          <w:color w:val="FF0000"/>
          <w:lang w:val="en-US"/>
        </w:rPr>
        <w:t xml:space="preserve">Section 5.2.6 </w:t>
      </w:r>
      <w:r w:rsidRPr="00087F4C">
        <w:rPr>
          <w:color w:val="FF0000"/>
          <w:lang w:val="en-US"/>
        </w:rPr>
        <w:t xml:space="preserve">Candidate submission from </w:t>
      </w:r>
      <w:r w:rsidRPr="00087F4C">
        <w:rPr>
          <w:rFonts w:hint="eastAsia"/>
          <w:color w:val="FF0000"/>
          <w:lang w:val="en-US" w:eastAsia="zh-CN"/>
        </w:rPr>
        <w:t>TSDSI</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19</w:t>
      </w:r>
      <w:r w:rsidRPr="00087F4C">
        <w:rPr>
          <w:color w:val="FF0000"/>
          <w:lang w:val="en-US"/>
        </w:rPr>
        <w:t>).</w:t>
      </w:r>
      <w:r w:rsidRPr="00087F4C">
        <w:rPr>
          <w:rFonts w:hint="eastAsia"/>
          <w:color w:val="FF0000"/>
          <w:lang w:val="en-US" w:eastAsia="zh-CN"/>
        </w:rPr>
        <w:t>]</w:t>
      </w:r>
    </w:p>
    <w:p w14:paraId="5286A5D1" w14:textId="77777777" w:rsidR="00DA1D27" w:rsidRPr="00087F4C" w:rsidRDefault="00DA1D27" w:rsidP="00087F4C">
      <w:pPr>
        <w:pStyle w:val="enumlev1"/>
        <w:rPr>
          <w:color w:val="FF0000"/>
          <w:lang w:val="en-US" w:eastAsia="zh-CN"/>
        </w:rPr>
      </w:pPr>
      <w:r w:rsidRPr="00087F4C">
        <w:rPr>
          <w:rFonts w:eastAsia="Malgun Gothic"/>
          <w:color w:val="FF0000"/>
          <w:lang w:val="en-US"/>
        </w:rPr>
        <w:t>–</w:t>
      </w:r>
      <w:r w:rsidRPr="00087F4C">
        <w:rPr>
          <w:rFonts w:eastAsia="Malgun Gothic"/>
          <w:color w:val="FF0000"/>
          <w:lang w:val="en-US"/>
        </w:rPr>
        <w:tab/>
      </w:r>
      <w:r w:rsidRPr="00087F4C">
        <w:rPr>
          <w:rFonts w:hint="eastAsia"/>
          <w:color w:val="FF0000"/>
          <w:lang w:val="en-US" w:eastAsia="zh-CN"/>
        </w:rPr>
        <w:t>[</w:t>
      </w:r>
      <w:r w:rsidRPr="00087F4C">
        <w:rPr>
          <w:rFonts w:eastAsia="Malgun Gothic"/>
          <w:color w:val="FF0000"/>
          <w:lang w:val="en-US"/>
        </w:rPr>
        <w:t xml:space="preserve">Section 5.2.6 </w:t>
      </w:r>
      <w:r w:rsidRPr="00087F4C">
        <w:rPr>
          <w:color w:val="FF0000"/>
          <w:lang w:val="en-US"/>
        </w:rPr>
        <w:t xml:space="preserve">Candidate submission from </w:t>
      </w:r>
      <w:r w:rsidRPr="00087F4C">
        <w:rPr>
          <w:rFonts w:hint="eastAsia"/>
          <w:color w:val="FF0000"/>
          <w:lang w:val="en-US" w:eastAsia="zh-CN"/>
        </w:rPr>
        <w:t>Nufront</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xx</w:t>
      </w:r>
      <w:r w:rsidRPr="00087F4C">
        <w:rPr>
          <w:color w:val="FF0000"/>
          <w:lang w:val="en-US"/>
        </w:rPr>
        <w:t>).</w:t>
      </w:r>
      <w:r w:rsidRPr="00087F4C">
        <w:rPr>
          <w:rFonts w:hint="eastAsia"/>
          <w:color w:val="FF0000"/>
          <w:lang w:val="en-US" w:eastAsia="zh-CN"/>
        </w:rPr>
        <w:t>]</w:t>
      </w:r>
    </w:p>
    <w:p w14:paraId="12942682"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p>
    <w:p w14:paraId="58960C10" w14:textId="77777777" w:rsidR="00DA1D27" w:rsidRPr="00DA1D27" w:rsidRDefault="00DA1D27" w:rsidP="00087F4C">
      <w:pPr>
        <w:pStyle w:val="Heading3"/>
        <w:rPr>
          <w:lang w:val="en-US"/>
        </w:rPr>
      </w:pPr>
      <w:bookmarkStart w:id="84" w:name="_Toc254701877"/>
      <w:bookmarkStart w:id="85" w:name="_Toc269478147"/>
      <w:bookmarkStart w:id="86" w:name="_Toc269478548"/>
      <w:bookmarkStart w:id="87" w:name="_Toc274204299"/>
      <w:bookmarkStart w:id="88" w:name="_Toc274861541"/>
      <w:bookmarkStart w:id="89" w:name="_Toc276718340"/>
      <w:bookmarkStart w:id="90" w:name="_Toc280016868"/>
      <w:r w:rsidRPr="00DA1D27">
        <w:rPr>
          <w:lang w:val="en-US"/>
        </w:rPr>
        <w:t>5.2.1</w:t>
      </w:r>
      <w:r w:rsidRPr="00DA1D27">
        <w:rPr>
          <w:lang w:val="en-US"/>
        </w:rPr>
        <w:tab/>
      </w:r>
      <w:bookmarkEnd w:id="84"/>
      <w:r w:rsidRPr="00DA1D27">
        <w:rPr>
          <w:lang w:val="en-US"/>
        </w:rPr>
        <w:t xml:space="preserve">Candidate submission from </w:t>
      </w:r>
      <w:r w:rsidRPr="00DA1D27">
        <w:rPr>
          <w:rFonts w:hint="eastAsia"/>
          <w:lang w:val="en-US" w:eastAsia="zh-CN"/>
        </w:rPr>
        <w:t>3GPP</w:t>
      </w:r>
      <w:r w:rsidRPr="00DA1D27">
        <w:rPr>
          <w:lang w:val="en-US"/>
        </w:rPr>
        <w:t xml:space="preserve"> (IMT-</w:t>
      </w:r>
      <w:r w:rsidRPr="00DA1D27">
        <w:rPr>
          <w:rFonts w:hint="eastAsia"/>
          <w:lang w:val="en-US" w:eastAsia="zh-CN"/>
        </w:rPr>
        <w:t>2020</w:t>
      </w:r>
      <w:r w:rsidRPr="00DA1D27">
        <w:rPr>
          <w:lang w:val="en-US"/>
        </w:rPr>
        <w:t>/</w:t>
      </w:r>
      <w:r w:rsidRPr="00DA1D27">
        <w:rPr>
          <w:rFonts w:hint="eastAsia"/>
          <w:lang w:val="en-US" w:eastAsia="zh-CN"/>
        </w:rPr>
        <w:t>13</w:t>
      </w:r>
      <w:r w:rsidRPr="00DA1D27">
        <w:rPr>
          <w:lang w:val="en-US"/>
        </w:rPr>
        <w:t>)</w:t>
      </w:r>
      <w:bookmarkEnd w:id="85"/>
      <w:bookmarkEnd w:id="86"/>
      <w:bookmarkEnd w:id="87"/>
      <w:bookmarkEnd w:id="88"/>
      <w:bookmarkEnd w:id="89"/>
      <w:bookmarkEnd w:id="90"/>
    </w:p>
    <w:p w14:paraId="0F599C8E"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[Editor</w:t>
      </w:r>
      <w:r w:rsidRPr="00DA1D27">
        <w:rPr>
          <w:rFonts w:eastAsia="Times New Roman"/>
          <w:color w:val="FF0000"/>
          <w:lang w:val="en-US" w:eastAsia="zh-CN"/>
        </w:rPr>
        <w:t>’s</w:t>
      </w:r>
      <w:r w:rsidRPr="00DA1D27">
        <w:rPr>
          <w:rFonts w:eastAsia="Times New Roman" w:hint="eastAsia"/>
          <w:color w:val="FF0000"/>
          <w:lang w:val="en-US" w:eastAsia="zh-CN"/>
        </w:rPr>
        <w:t xml:space="preserve"> note: </w:t>
      </w:r>
      <w:r w:rsidRPr="00DA1D27">
        <w:rPr>
          <w:rFonts w:eastAsia="Times New Roman" w:hint="eastAsia"/>
          <w:color w:val="FF0000"/>
          <w:u w:val="single"/>
          <w:lang w:val="en-US" w:eastAsia="zh-CN"/>
        </w:rPr>
        <w:t>The followings are examples</w:t>
      </w:r>
      <w:r w:rsidRPr="00DA1D27">
        <w:rPr>
          <w:rFonts w:eastAsia="Times New Roman" w:hint="eastAsia"/>
          <w:color w:val="FF0000"/>
          <w:lang w:val="en-US" w:eastAsia="zh-CN"/>
        </w:rPr>
        <w:t>, which will be filled after the completion of Step 6</w:t>
      </w:r>
      <w:r w:rsidRPr="00DA1D27">
        <w:rPr>
          <w:rFonts w:eastAsia="Times New Roman"/>
          <w:color w:val="FF0000"/>
          <w:lang w:val="en-US" w:eastAsia="zh-CN"/>
        </w:rPr>
        <w:t>.</w:t>
      </w:r>
      <w:r w:rsidRPr="00DA1D27">
        <w:rPr>
          <w:rFonts w:eastAsia="Times New Roman" w:hint="eastAsia"/>
          <w:color w:val="FF0000"/>
          <w:lang w:val="en-US" w:eastAsia="zh-CN"/>
        </w:rPr>
        <w:t>]</w:t>
      </w:r>
    </w:p>
    <w:p w14:paraId="7BD7A5C9" w14:textId="77777777" w:rsidR="00DA1D27" w:rsidRPr="00DA1D27" w:rsidRDefault="00DA1D27" w:rsidP="00DA1D27">
      <w:pPr>
        <w:rPr>
          <w:rFonts w:eastAsia="Times New Roman"/>
          <w:color w:val="FF0000"/>
          <w:lang w:val="en-US"/>
        </w:rPr>
      </w:pPr>
      <w:r w:rsidRPr="00DA1D27">
        <w:rPr>
          <w:rFonts w:eastAsia="Times New Roman" w:hint="eastAsia"/>
          <w:color w:val="FF0000"/>
          <w:lang w:val="en-US" w:eastAsia="zh-CN"/>
        </w:rPr>
        <w:t>[</w:t>
      </w:r>
      <w:r w:rsidRPr="00DA1D27">
        <w:rPr>
          <w:rFonts w:eastAsia="Times New Roman"/>
          <w:color w:val="FF0000"/>
          <w:lang w:val="en-US"/>
        </w:rPr>
        <w:t xml:space="preserve">The ITU-R summary view of the candidate technology submission from the </w:t>
      </w:r>
      <w:r w:rsidRPr="00DA1D27">
        <w:rPr>
          <w:rFonts w:eastAsia="Times New Roman" w:hint="eastAsia"/>
          <w:color w:val="FF0000"/>
          <w:lang w:val="en-US" w:eastAsia="zh-CN"/>
        </w:rPr>
        <w:t>3GPP</w:t>
      </w:r>
      <w:r w:rsidRPr="00DA1D27">
        <w:rPr>
          <w:rFonts w:eastAsia="Times New Roman"/>
          <w:color w:val="FF0000"/>
          <w:lang w:val="en-US" w:eastAsia="zh-CN"/>
        </w:rPr>
        <w:t xml:space="preserve"> </w:t>
      </w:r>
      <w:r w:rsidRPr="00DA1D27">
        <w:rPr>
          <w:rFonts w:eastAsia="Times New Roman"/>
          <w:color w:val="FF0000"/>
          <w:lang w:val="en-US"/>
        </w:rPr>
        <w:t>(IMT-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 is presented below. The individual detailed analysis of compliance for each of the defined items in Report ITU</w:t>
      </w:r>
      <w:r w:rsidRPr="00DA1D27">
        <w:rPr>
          <w:rFonts w:eastAsia="Times New Roman"/>
          <w:color w:val="FF0000"/>
          <w:lang w:val="en-US"/>
        </w:rPr>
        <w:noBreakHyphen/>
        <w:t>R M.</w:t>
      </w:r>
      <w:r w:rsidRPr="00DA1D27">
        <w:rPr>
          <w:rFonts w:eastAsia="Times New Roman" w:hint="eastAsia"/>
          <w:color w:val="FF0000"/>
          <w:lang w:val="en-US" w:eastAsia="zh-CN"/>
        </w:rPr>
        <w:t>1411</w:t>
      </w:r>
      <w:r w:rsidRPr="00DA1D27">
        <w:rPr>
          <w:rFonts w:eastAsia="Times New Roman"/>
          <w:color w:val="FF0000"/>
          <w:lang w:val="en-US"/>
        </w:rPr>
        <w:t xml:space="preserve"> is included in the tables in Annex 3. </w:t>
      </w:r>
    </w:p>
    <w:p w14:paraId="1B0004AF" w14:textId="77777777" w:rsidR="00DA1D27" w:rsidRPr="00087F4C" w:rsidRDefault="00DA1D27" w:rsidP="00087F4C">
      <w:pPr>
        <w:pStyle w:val="headingb0"/>
        <w:rPr>
          <w:color w:val="FF0000"/>
          <w:lang w:val="en-US"/>
        </w:rPr>
      </w:pPr>
      <w:r w:rsidRPr="00087F4C">
        <w:rPr>
          <w:color w:val="FF0000"/>
          <w:lang w:val="en-US"/>
        </w:rPr>
        <w:t>Compliance related to services</w:t>
      </w:r>
    </w:p>
    <w:p w14:paraId="6AC0805E" w14:textId="77777777" w:rsidR="00DA1D27" w:rsidRPr="00DA1D27" w:rsidRDefault="00DA1D27" w:rsidP="00DA1D27">
      <w:pPr>
        <w:rPr>
          <w:rFonts w:eastAsia="Times New Roman"/>
          <w:color w:val="FF0000"/>
          <w:lang w:val="en-US"/>
        </w:rPr>
      </w:pPr>
      <w:r w:rsidRPr="00DA1D27">
        <w:rPr>
          <w:rFonts w:eastAsia="Times New Roman"/>
          <w:color w:val="FF0000"/>
          <w:lang w:val="en-US"/>
        </w:rPr>
        <w:t xml:space="preserve">The </w:t>
      </w:r>
      <w:r w:rsidRPr="00DA1D27">
        <w:rPr>
          <w:rFonts w:eastAsia="Times New Roman" w:hint="eastAsia"/>
          <w:color w:val="FF0000"/>
          <w:lang w:val="en-US" w:eastAsia="zh-CN"/>
        </w:rPr>
        <w:t>3GPP</w:t>
      </w:r>
      <w:r w:rsidRPr="00DA1D27">
        <w:rPr>
          <w:rFonts w:eastAsia="Times New Roman"/>
          <w:color w:val="FF0000"/>
          <w:lang w:val="en-US"/>
        </w:rPr>
        <w:t xml:space="preserve"> technology proposed by </w:t>
      </w:r>
      <w:r w:rsidRPr="00DA1D27">
        <w:rPr>
          <w:rFonts w:eastAsia="Times New Roman" w:hint="eastAsia"/>
          <w:color w:val="FF0000"/>
          <w:lang w:val="en-US" w:eastAsia="zh-CN"/>
        </w:rPr>
        <w:t xml:space="preserve">3GPP </w:t>
      </w:r>
      <w:r w:rsidRPr="00DA1D27">
        <w:rPr>
          <w:rFonts w:eastAsia="Times New Roman"/>
          <w:color w:val="FF0000"/>
          <w:lang w:val="en-US"/>
        </w:rPr>
        <w:t>(IMT-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w:t>
      </w:r>
      <w:r w:rsidRPr="00DA1D27" w:rsidDel="00C81692">
        <w:rPr>
          <w:rFonts w:eastAsia="Times New Roman"/>
          <w:color w:val="FF0000"/>
          <w:lang w:val="en-US"/>
        </w:rPr>
        <w:t xml:space="preserve"> </w:t>
      </w:r>
      <w:r w:rsidRPr="00DA1D27">
        <w:rPr>
          <w:rFonts w:eastAsia="Times New Roman"/>
          <w:color w:val="FF0000"/>
          <w:lang w:val="en-US"/>
        </w:rPr>
        <w:t xml:space="preserve"> meets the minimum requirements for services.</w:t>
      </w:r>
    </w:p>
    <w:p w14:paraId="76098B55" w14:textId="77777777" w:rsidR="00DA1D27" w:rsidRPr="00087F4C" w:rsidRDefault="00DA1D27" w:rsidP="00087F4C">
      <w:pPr>
        <w:pStyle w:val="headingb0"/>
        <w:rPr>
          <w:color w:val="FF0000"/>
          <w:lang w:val="en-US"/>
        </w:rPr>
      </w:pPr>
      <w:r w:rsidRPr="00087F4C">
        <w:rPr>
          <w:color w:val="FF0000"/>
          <w:lang w:val="en-US"/>
        </w:rPr>
        <w:lastRenderedPageBreak/>
        <w:t>Compliance related to spectrum</w:t>
      </w:r>
    </w:p>
    <w:p w14:paraId="67333F60" w14:textId="77777777" w:rsidR="00DA1D27" w:rsidRPr="00DA1D27" w:rsidRDefault="00DA1D27" w:rsidP="00DA1D27">
      <w:pPr>
        <w:rPr>
          <w:rFonts w:eastAsia="Times New Roman"/>
          <w:color w:val="FF0000"/>
          <w:lang w:val="en-US"/>
        </w:rPr>
      </w:pPr>
      <w:r w:rsidRPr="00DA1D27">
        <w:rPr>
          <w:rFonts w:eastAsia="Times New Roman"/>
          <w:color w:val="FF0000"/>
          <w:lang w:val="en-US"/>
        </w:rPr>
        <w:t xml:space="preserve">The </w:t>
      </w:r>
      <w:r w:rsidRPr="00DA1D27">
        <w:rPr>
          <w:rFonts w:eastAsia="Times New Roman" w:hint="eastAsia"/>
          <w:color w:val="FF0000"/>
          <w:lang w:val="en-US" w:eastAsia="zh-CN"/>
        </w:rPr>
        <w:t>3GPP</w:t>
      </w:r>
      <w:r w:rsidRPr="00DA1D27">
        <w:rPr>
          <w:rFonts w:eastAsia="Times New Roman"/>
          <w:color w:val="FF0000"/>
          <w:lang w:val="en-US"/>
        </w:rPr>
        <w:t xml:space="preserve"> technology proposed by </w:t>
      </w:r>
      <w:r w:rsidRPr="00DA1D27">
        <w:rPr>
          <w:rFonts w:eastAsia="Times New Roman" w:hint="eastAsia"/>
          <w:color w:val="FF0000"/>
          <w:lang w:val="en-US" w:eastAsia="zh-CN"/>
        </w:rPr>
        <w:t xml:space="preserve">3GPP </w:t>
      </w:r>
      <w:r w:rsidRPr="00DA1D27">
        <w:rPr>
          <w:rFonts w:eastAsia="Times New Roman"/>
          <w:color w:val="FF0000"/>
          <w:lang w:val="en-US"/>
        </w:rPr>
        <w:t>(IMT-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 meets the minimum requirements for spectrum.</w:t>
      </w:r>
    </w:p>
    <w:p w14:paraId="34133DB0" w14:textId="77777777" w:rsidR="00DA1D27" w:rsidRPr="00087F4C" w:rsidRDefault="00DA1D27" w:rsidP="00087F4C">
      <w:pPr>
        <w:pStyle w:val="headingb0"/>
        <w:rPr>
          <w:rFonts w:eastAsia="Malgun Gothic"/>
          <w:color w:val="FF0000"/>
          <w:lang w:val="en-US"/>
        </w:rPr>
      </w:pPr>
      <w:r w:rsidRPr="00087F4C">
        <w:rPr>
          <w:color w:val="FF0000"/>
          <w:lang w:val="en-US"/>
        </w:rPr>
        <w:t>Compliance related to technical performance</w:t>
      </w:r>
    </w:p>
    <w:p w14:paraId="61324D6C" w14:textId="77777777" w:rsidR="00DA1D27" w:rsidRPr="00DA1D27" w:rsidRDefault="00DA1D27" w:rsidP="00DA1D27">
      <w:pPr>
        <w:rPr>
          <w:rFonts w:eastAsia="Times New Roman"/>
          <w:color w:val="FF0000"/>
          <w:lang w:val="en-US"/>
        </w:rPr>
      </w:pPr>
      <w:r w:rsidRPr="00DA1D27">
        <w:rPr>
          <w:rFonts w:eastAsia="Times New Roman"/>
          <w:color w:val="FF0000"/>
          <w:lang w:val="en-US"/>
        </w:rPr>
        <w:t xml:space="preserve">The </w:t>
      </w:r>
      <w:r w:rsidRPr="00DA1D27">
        <w:rPr>
          <w:rFonts w:eastAsia="Times New Roman" w:hint="eastAsia"/>
          <w:color w:val="FF0000"/>
          <w:lang w:val="en-US" w:eastAsia="zh-CN"/>
        </w:rPr>
        <w:t>3GPP</w:t>
      </w:r>
      <w:r w:rsidRPr="00DA1D27">
        <w:rPr>
          <w:rFonts w:eastAsia="Times New Roman"/>
          <w:color w:val="FF0000"/>
          <w:lang w:val="en-US"/>
        </w:rPr>
        <w:t xml:space="preserve"> technology proposed by </w:t>
      </w:r>
      <w:r w:rsidRPr="00DA1D27">
        <w:rPr>
          <w:rFonts w:eastAsia="Times New Roman" w:hint="eastAsia"/>
          <w:color w:val="FF0000"/>
          <w:lang w:val="en-US" w:eastAsia="zh-CN"/>
        </w:rPr>
        <w:t xml:space="preserve">3GPP </w:t>
      </w:r>
      <w:r w:rsidRPr="00DA1D27">
        <w:rPr>
          <w:rFonts w:eastAsia="Times New Roman"/>
          <w:color w:val="FF0000"/>
          <w:lang w:val="en-US"/>
        </w:rPr>
        <w:t>(IMT-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 meets the minimum requirements for technical performance.</w:t>
      </w:r>
    </w:p>
    <w:p w14:paraId="61D102D2" w14:textId="77777777" w:rsidR="00DA1D27" w:rsidRPr="00087F4C" w:rsidRDefault="00DA1D27" w:rsidP="00087F4C">
      <w:pPr>
        <w:pStyle w:val="headingb0"/>
        <w:rPr>
          <w:color w:val="FF0000"/>
          <w:lang w:val="en-US"/>
        </w:rPr>
      </w:pPr>
      <w:r w:rsidRPr="00087F4C">
        <w:rPr>
          <w:color w:val="FF0000"/>
          <w:lang w:val="en-US"/>
        </w:rPr>
        <w:t>Assessment of the candidate technology proposal as a qualifying RIT/SRIT</w:t>
      </w:r>
    </w:p>
    <w:p w14:paraId="2A662348" w14:textId="77777777" w:rsidR="00DA1D27" w:rsidRPr="00DA1D27" w:rsidRDefault="00DA1D27" w:rsidP="00DA1D27">
      <w:pPr>
        <w:rPr>
          <w:rFonts w:eastAsia="Times New Roman"/>
          <w:color w:val="FF0000"/>
          <w:lang w:val="en-US"/>
        </w:rPr>
      </w:pPr>
      <w:r w:rsidRPr="00DA1D27">
        <w:rPr>
          <w:rFonts w:eastAsia="Times New Roman"/>
          <w:color w:val="FF0000"/>
          <w:lang w:val="en-US"/>
        </w:rPr>
        <w:t xml:space="preserve">ITU-R confirms that the </w:t>
      </w:r>
      <w:r w:rsidRPr="00DA1D27">
        <w:rPr>
          <w:rFonts w:eastAsia="Times New Roman" w:hint="eastAsia"/>
          <w:color w:val="FF0000"/>
          <w:lang w:val="en-US" w:eastAsia="zh-CN"/>
        </w:rPr>
        <w:t>S</w:t>
      </w:r>
      <w:r w:rsidRPr="00DA1D27">
        <w:rPr>
          <w:rFonts w:eastAsia="Times New Roman"/>
          <w:color w:val="FF0000"/>
          <w:lang w:val="en-US"/>
        </w:rPr>
        <w:t>RIT of the candidate technology submission in 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 xml:space="preserve"> meets the minimum requirements of the </w:t>
      </w:r>
      <w:r w:rsidRPr="00DA1D27">
        <w:rPr>
          <w:rFonts w:eastAsia="Times New Roman" w:hint="eastAsia"/>
          <w:color w:val="FF0000"/>
          <w:lang w:val="en-US" w:eastAsia="zh-CN"/>
        </w:rPr>
        <w:t>I</w:t>
      </w:r>
      <w:r w:rsidRPr="00DA1D27">
        <w:rPr>
          <w:rFonts w:eastAsia="Times New Roman"/>
          <w:color w:val="FF0000"/>
          <w:lang w:val="en-US"/>
        </w:rPr>
        <w:t>ndoor</w:t>
      </w:r>
      <w:r w:rsidRPr="00DA1D27">
        <w:rPr>
          <w:rFonts w:eastAsia="Times New Roman" w:hint="eastAsia"/>
          <w:color w:val="FF0000"/>
          <w:lang w:val="en-US" w:eastAsia="zh-CN"/>
        </w:rPr>
        <w:t xml:space="preserve"> Hotspot-eMBB</w:t>
      </w:r>
      <w:r w:rsidRPr="00DA1D27">
        <w:rPr>
          <w:rFonts w:eastAsia="Times New Roman"/>
          <w:color w:val="FF0000"/>
          <w:lang w:val="en-US"/>
        </w:rPr>
        <w:t xml:space="preserve"> test environment.</w:t>
      </w:r>
    </w:p>
    <w:p w14:paraId="2B6457B3" w14:textId="77777777" w:rsidR="00DA1D27" w:rsidRPr="00DA1D27" w:rsidRDefault="00DA1D27" w:rsidP="00DA1D27">
      <w:pPr>
        <w:rPr>
          <w:rFonts w:eastAsia="Times New Roman"/>
          <w:color w:val="FF0000"/>
          <w:lang w:val="en-US"/>
        </w:rPr>
      </w:pPr>
      <w:r w:rsidRPr="00DA1D27">
        <w:rPr>
          <w:rFonts w:eastAsia="Times New Roman"/>
          <w:color w:val="FF0000"/>
          <w:lang w:val="en-US"/>
        </w:rPr>
        <w:t xml:space="preserve">ITU-R confirms that the </w:t>
      </w:r>
      <w:r w:rsidRPr="00DA1D27">
        <w:rPr>
          <w:rFonts w:eastAsia="Times New Roman" w:hint="eastAsia"/>
          <w:color w:val="FF0000"/>
          <w:lang w:val="en-US" w:eastAsia="zh-CN"/>
        </w:rPr>
        <w:t>S</w:t>
      </w:r>
      <w:r w:rsidRPr="00DA1D27">
        <w:rPr>
          <w:rFonts w:eastAsia="Times New Roman"/>
          <w:color w:val="FF0000"/>
          <w:lang w:val="en-US"/>
        </w:rPr>
        <w:t>RIT of the candidate technology submission in 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 xml:space="preserve"> meets the minimum requirements of the </w:t>
      </w:r>
      <w:r w:rsidRPr="00DA1D27">
        <w:rPr>
          <w:rFonts w:eastAsia="Times New Roman" w:hint="eastAsia"/>
          <w:color w:val="FF0000"/>
          <w:lang w:val="en-US" w:eastAsia="zh-CN"/>
        </w:rPr>
        <w:t>Dense Urban-eMBB</w:t>
      </w:r>
      <w:r w:rsidRPr="00DA1D27">
        <w:rPr>
          <w:rFonts w:eastAsia="Times New Roman"/>
          <w:color w:val="FF0000"/>
          <w:lang w:val="en-US"/>
        </w:rPr>
        <w:t xml:space="preserve"> test environment.</w:t>
      </w:r>
    </w:p>
    <w:p w14:paraId="43854000" w14:textId="77777777" w:rsidR="00DA1D27" w:rsidRPr="00DA1D27" w:rsidRDefault="00DA1D27" w:rsidP="00DA1D27">
      <w:pPr>
        <w:rPr>
          <w:rFonts w:eastAsia="Times New Roman"/>
          <w:color w:val="FF0000"/>
          <w:lang w:val="en-US"/>
        </w:rPr>
      </w:pPr>
      <w:r w:rsidRPr="00DA1D27">
        <w:rPr>
          <w:rFonts w:eastAsia="Times New Roman"/>
          <w:color w:val="FF0000"/>
          <w:lang w:val="en-US"/>
        </w:rPr>
        <w:t xml:space="preserve">ITU-R confirms that the </w:t>
      </w:r>
      <w:r w:rsidRPr="00DA1D27">
        <w:rPr>
          <w:rFonts w:eastAsia="Times New Roman" w:hint="eastAsia"/>
          <w:color w:val="FF0000"/>
          <w:lang w:val="en-US" w:eastAsia="zh-CN"/>
        </w:rPr>
        <w:t>S</w:t>
      </w:r>
      <w:r w:rsidRPr="00DA1D27">
        <w:rPr>
          <w:rFonts w:eastAsia="Times New Roman"/>
          <w:color w:val="FF0000"/>
          <w:lang w:val="en-US"/>
        </w:rPr>
        <w:t>RIT of the candidate technology submission in 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 xml:space="preserve"> meets the minimum requirements of the </w:t>
      </w:r>
      <w:r w:rsidRPr="00DA1D27">
        <w:rPr>
          <w:rFonts w:eastAsia="Times New Roman" w:hint="eastAsia"/>
          <w:color w:val="FF0000"/>
          <w:lang w:val="en-US" w:eastAsia="zh-CN"/>
        </w:rPr>
        <w:t>Rural-eMBB</w:t>
      </w:r>
      <w:r w:rsidRPr="00DA1D27">
        <w:rPr>
          <w:rFonts w:eastAsia="Times New Roman"/>
          <w:color w:val="FF0000"/>
          <w:lang w:val="en-US"/>
        </w:rPr>
        <w:t xml:space="preserve"> test environment.</w:t>
      </w:r>
    </w:p>
    <w:p w14:paraId="69F50EE6" w14:textId="77777777" w:rsidR="00DA1D27" w:rsidRPr="00DA1D27" w:rsidRDefault="00DA1D27" w:rsidP="00DA1D27">
      <w:pPr>
        <w:rPr>
          <w:rFonts w:eastAsia="Times New Roman"/>
          <w:color w:val="FF0000"/>
          <w:lang w:val="en-US" w:eastAsia="zh-CN"/>
        </w:rPr>
      </w:pPr>
      <w:r w:rsidRPr="00DA1D27">
        <w:rPr>
          <w:rFonts w:eastAsia="Times New Roman"/>
          <w:color w:val="FF0000"/>
          <w:lang w:val="en-US"/>
        </w:rPr>
        <w:t xml:space="preserve">ITU-R confirms that the </w:t>
      </w:r>
      <w:r w:rsidRPr="00DA1D27">
        <w:rPr>
          <w:rFonts w:eastAsia="Times New Roman" w:hint="eastAsia"/>
          <w:color w:val="FF0000"/>
          <w:lang w:val="en-US" w:eastAsia="zh-CN"/>
        </w:rPr>
        <w:t>S</w:t>
      </w:r>
      <w:r w:rsidRPr="00DA1D27">
        <w:rPr>
          <w:rFonts w:eastAsia="Times New Roman"/>
          <w:color w:val="FF0000"/>
          <w:lang w:val="en-US"/>
        </w:rPr>
        <w:t>RIT of the candidate technology submission in 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 xml:space="preserve"> meets the minimum requirements of the </w:t>
      </w:r>
      <w:r w:rsidRPr="00DA1D27">
        <w:rPr>
          <w:rFonts w:eastAsia="Times New Roman" w:hint="eastAsia"/>
          <w:color w:val="FF0000"/>
          <w:lang w:val="en-US" w:eastAsia="zh-CN"/>
        </w:rPr>
        <w:t>Urban Macro-mMTC</w:t>
      </w:r>
      <w:r w:rsidRPr="00DA1D27">
        <w:rPr>
          <w:rFonts w:eastAsia="Times New Roman"/>
          <w:color w:val="FF0000"/>
          <w:lang w:val="en-US"/>
        </w:rPr>
        <w:t xml:space="preserve"> test environment.</w:t>
      </w:r>
    </w:p>
    <w:p w14:paraId="794971A8" w14:textId="77777777" w:rsidR="00DA1D27" w:rsidRPr="00DA1D27" w:rsidRDefault="00DA1D27" w:rsidP="00DA1D27">
      <w:pPr>
        <w:rPr>
          <w:rFonts w:eastAsia="Times New Roman"/>
          <w:color w:val="FF0000"/>
          <w:lang w:val="en-US"/>
        </w:rPr>
      </w:pPr>
      <w:r w:rsidRPr="00DA1D27">
        <w:rPr>
          <w:rFonts w:eastAsia="Times New Roman"/>
          <w:color w:val="FF0000"/>
          <w:lang w:val="en-US"/>
        </w:rPr>
        <w:t xml:space="preserve">ITU-R confirms that the </w:t>
      </w:r>
      <w:r w:rsidRPr="00DA1D27">
        <w:rPr>
          <w:rFonts w:eastAsia="Times New Roman" w:hint="eastAsia"/>
          <w:color w:val="FF0000"/>
          <w:lang w:val="en-US" w:eastAsia="zh-CN"/>
        </w:rPr>
        <w:t>S</w:t>
      </w:r>
      <w:r w:rsidRPr="00DA1D27">
        <w:rPr>
          <w:rFonts w:eastAsia="Times New Roman"/>
          <w:color w:val="FF0000"/>
          <w:lang w:val="en-US"/>
        </w:rPr>
        <w:t>RIT of the candidate technology submission in 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 xml:space="preserve"> meets the minimum requirements of the </w:t>
      </w:r>
      <w:r w:rsidRPr="00DA1D27">
        <w:rPr>
          <w:rFonts w:eastAsia="Times New Roman" w:hint="eastAsia"/>
          <w:color w:val="FF0000"/>
          <w:lang w:val="en-US" w:eastAsia="zh-CN"/>
        </w:rPr>
        <w:t>Urban Macro-URLLC</w:t>
      </w:r>
      <w:r w:rsidRPr="00DA1D27">
        <w:rPr>
          <w:rFonts w:eastAsia="Times New Roman"/>
          <w:color w:val="FF0000"/>
          <w:lang w:val="en-US"/>
        </w:rPr>
        <w:t xml:space="preserve"> test environment.</w:t>
      </w:r>
    </w:p>
    <w:p w14:paraId="119A2DA6" w14:textId="77777777" w:rsidR="00DA1D27" w:rsidRPr="00DA1D27" w:rsidRDefault="00DA1D27" w:rsidP="00DA1D27">
      <w:pPr>
        <w:rPr>
          <w:rFonts w:eastAsia="Times New Roman"/>
          <w:color w:val="FF0000"/>
          <w:lang w:val="en-US" w:eastAsia="zh-CN"/>
        </w:rPr>
      </w:pPr>
      <w:r w:rsidRPr="00DA1D27">
        <w:rPr>
          <w:rFonts w:eastAsia="Times New Roman"/>
          <w:color w:val="FF0000"/>
          <w:lang w:val="en-US"/>
        </w:rPr>
        <w:t xml:space="preserve">Therefore, the </w:t>
      </w:r>
      <w:r w:rsidRPr="00DA1D27">
        <w:rPr>
          <w:rFonts w:eastAsia="Times New Roman" w:hint="eastAsia"/>
          <w:color w:val="FF0000"/>
          <w:lang w:val="en-US" w:eastAsia="zh-CN"/>
        </w:rPr>
        <w:t>3GPP</w:t>
      </w:r>
      <w:r w:rsidRPr="00DA1D27">
        <w:rPr>
          <w:rFonts w:eastAsia="Times New Roman"/>
          <w:color w:val="FF0000"/>
          <w:lang w:val="en-US"/>
        </w:rPr>
        <w:t xml:space="preserve"> technology proposed by </w:t>
      </w:r>
      <w:r w:rsidRPr="00DA1D27">
        <w:rPr>
          <w:rFonts w:eastAsia="Times New Roman" w:hint="eastAsia"/>
          <w:color w:val="FF0000"/>
          <w:lang w:val="en-US" w:eastAsia="zh-CN"/>
        </w:rPr>
        <w:t>3GPP</w:t>
      </w:r>
      <w:r w:rsidRPr="00DA1D27">
        <w:rPr>
          <w:rFonts w:eastAsia="Times New Roman"/>
          <w:color w:val="FF0000"/>
          <w:lang w:val="en-US"/>
        </w:rPr>
        <w:t xml:space="preserve"> (IMT-</w:t>
      </w:r>
      <w:r w:rsidRPr="00DA1D27">
        <w:rPr>
          <w:rFonts w:eastAsia="Times New Roman" w:hint="eastAsia"/>
          <w:color w:val="FF0000"/>
          <w:lang w:val="en-US" w:eastAsia="zh-CN"/>
        </w:rPr>
        <w:t>2020</w:t>
      </w:r>
      <w:r w:rsidRPr="00DA1D27">
        <w:rPr>
          <w:rFonts w:eastAsia="Times New Roman"/>
          <w:color w:val="FF0000"/>
          <w:lang w:val="en-US"/>
        </w:rPr>
        <w:t>/</w:t>
      </w:r>
      <w:r w:rsidRPr="00DA1D27">
        <w:rPr>
          <w:rFonts w:eastAsia="Times New Roman" w:hint="eastAsia"/>
          <w:color w:val="FF0000"/>
          <w:lang w:val="en-US" w:eastAsia="zh-CN"/>
        </w:rPr>
        <w:t>13</w:t>
      </w:r>
      <w:r w:rsidRPr="00DA1D27">
        <w:rPr>
          <w:rFonts w:eastAsia="Times New Roman"/>
          <w:color w:val="FF0000"/>
          <w:lang w:val="en-US"/>
        </w:rPr>
        <w:t xml:space="preserve">) meets the requirements of a qualifying </w:t>
      </w:r>
      <w:r w:rsidRPr="00DA1D27">
        <w:rPr>
          <w:rFonts w:eastAsia="Times New Roman" w:hint="eastAsia"/>
          <w:color w:val="FF0000"/>
          <w:lang w:val="en-US" w:eastAsia="zh-CN"/>
        </w:rPr>
        <w:t>S</w:t>
      </w:r>
      <w:r w:rsidRPr="00DA1D27">
        <w:rPr>
          <w:rFonts w:eastAsia="Times New Roman"/>
          <w:color w:val="FF0000"/>
          <w:lang w:val="en-US"/>
        </w:rPr>
        <w:t>RIT and moves forward for consideration in Step 7.</w:t>
      </w:r>
      <w:r w:rsidRPr="00DA1D27">
        <w:rPr>
          <w:rFonts w:eastAsia="Times New Roman" w:hint="eastAsia"/>
          <w:color w:val="FF0000"/>
          <w:lang w:val="en-US" w:eastAsia="zh-CN"/>
        </w:rPr>
        <w:t>]</w:t>
      </w:r>
    </w:p>
    <w:p w14:paraId="62D5F745" w14:textId="77777777" w:rsidR="00DA1D27" w:rsidRPr="00087F4C" w:rsidRDefault="00DA1D27" w:rsidP="00087F4C">
      <w:pPr>
        <w:pStyle w:val="Heading3"/>
        <w:rPr>
          <w:color w:val="FF0000"/>
          <w:lang w:val="en-US" w:eastAsia="zh-CN"/>
        </w:rPr>
      </w:pPr>
      <w:bookmarkStart w:id="91" w:name="_Toc269478148"/>
      <w:bookmarkStart w:id="92" w:name="_Toc269478549"/>
      <w:bookmarkStart w:id="93" w:name="_Toc274204300"/>
      <w:bookmarkStart w:id="94" w:name="_Toc274861542"/>
      <w:bookmarkStart w:id="95" w:name="_Toc276718341"/>
      <w:bookmarkStart w:id="96" w:name="_Toc280016869"/>
      <w:r w:rsidRPr="00087F4C">
        <w:rPr>
          <w:rFonts w:hint="eastAsia"/>
          <w:color w:val="FF0000"/>
          <w:lang w:val="en-US" w:eastAsia="zh-CN"/>
        </w:rPr>
        <w:t>[</w:t>
      </w:r>
      <w:r w:rsidRPr="00087F4C">
        <w:rPr>
          <w:color w:val="FF0000"/>
          <w:lang w:val="en-US"/>
        </w:rPr>
        <w:t>5.2.2</w:t>
      </w:r>
      <w:r w:rsidRPr="00087F4C">
        <w:rPr>
          <w:color w:val="FF0000"/>
          <w:lang w:val="en-US"/>
        </w:rPr>
        <w:tab/>
        <w:t xml:space="preserve">Candidate submission from </w:t>
      </w:r>
      <w:r w:rsidRPr="00087F4C">
        <w:rPr>
          <w:rFonts w:hint="eastAsia"/>
          <w:color w:val="FF0000"/>
          <w:lang w:val="en-US" w:eastAsia="zh-CN"/>
        </w:rPr>
        <w:t>3GPP</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14</w:t>
      </w:r>
      <w:r w:rsidRPr="00087F4C">
        <w:rPr>
          <w:color w:val="FF0000"/>
          <w:lang w:val="en-US"/>
        </w:rPr>
        <w:t>)</w:t>
      </w:r>
      <w:bookmarkEnd w:id="91"/>
      <w:bookmarkEnd w:id="92"/>
      <w:bookmarkEnd w:id="93"/>
      <w:bookmarkEnd w:id="94"/>
      <w:bookmarkEnd w:id="95"/>
      <w:bookmarkEnd w:id="96"/>
      <w:r w:rsidRPr="00087F4C">
        <w:rPr>
          <w:rFonts w:hint="eastAsia"/>
          <w:color w:val="FF0000"/>
          <w:lang w:val="en-US" w:eastAsia="zh-CN"/>
        </w:rPr>
        <w:t>]</w:t>
      </w:r>
    </w:p>
    <w:p w14:paraId="457BF439" w14:textId="77777777" w:rsidR="00DA1D27" w:rsidRPr="00087F4C" w:rsidRDefault="00DA1D27" w:rsidP="00087F4C">
      <w:pPr>
        <w:pStyle w:val="Heading3"/>
        <w:rPr>
          <w:color w:val="FF0000"/>
          <w:lang w:val="en-US" w:eastAsia="zh-CN"/>
        </w:rPr>
      </w:pPr>
      <w:bookmarkStart w:id="97" w:name="_Toc269478149"/>
      <w:bookmarkStart w:id="98" w:name="_Toc269478550"/>
      <w:bookmarkStart w:id="99" w:name="_Toc274204301"/>
      <w:bookmarkStart w:id="100" w:name="_Toc274861543"/>
      <w:bookmarkStart w:id="101" w:name="_Toc276718342"/>
      <w:bookmarkStart w:id="102" w:name="_Toc280016870"/>
      <w:r w:rsidRPr="00087F4C">
        <w:rPr>
          <w:rFonts w:hint="eastAsia"/>
          <w:color w:val="FF0000"/>
          <w:lang w:val="en-US" w:eastAsia="zh-CN"/>
        </w:rPr>
        <w:t>[</w:t>
      </w:r>
      <w:r w:rsidRPr="00087F4C">
        <w:rPr>
          <w:color w:val="FF0000"/>
          <w:lang w:val="en-US"/>
        </w:rPr>
        <w:t>5.2.3</w:t>
      </w:r>
      <w:r w:rsidRPr="00087F4C">
        <w:rPr>
          <w:color w:val="FF0000"/>
          <w:lang w:val="en-US"/>
        </w:rPr>
        <w:tab/>
        <w:t xml:space="preserve">Candidate submission from </w:t>
      </w:r>
      <w:r w:rsidRPr="00087F4C">
        <w:rPr>
          <w:rFonts w:hint="eastAsia"/>
          <w:color w:val="FF0000"/>
          <w:lang w:val="en-US" w:eastAsia="zh-CN"/>
        </w:rPr>
        <w:t>China (People</w:t>
      </w:r>
      <w:r w:rsidRPr="00087F4C">
        <w:rPr>
          <w:color w:val="FF0000"/>
          <w:lang w:val="en-US" w:eastAsia="zh-CN"/>
        </w:rPr>
        <w:t>’</w:t>
      </w:r>
      <w:r w:rsidRPr="00087F4C">
        <w:rPr>
          <w:rFonts w:hint="eastAsia"/>
          <w:color w:val="FF0000"/>
          <w:lang w:val="en-US" w:eastAsia="zh-CN"/>
        </w:rPr>
        <w:t>s Republic of)</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15</w:t>
      </w:r>
      <w:r w:rsidRPr="00087F4C">
        <w:rPr>
          <w:color w:val="FF0000"/>
          <w:lang w:val="en-US"/>
        </w:rPr>
        <w:t>)</w:t>
      </w:r>
      <w:bookmarkEnd w:id="97"/>
      <w:bookmarkEnd w:id="98"/>
      <w:bookmarkEnd w:id="99"/>
      <w:bookmarkEnd w:id="100"/>
      <w:bookmarkEnd w:id="101"/>
      <w:bookmarkEnd w:id="102"/>
      <w:r w:rsidRPr="00087F4C">
        <w:rPr>
          <w:rFonts w:hint="eastAsia"/>
          <w:color w:val="FF0000"/>
          <w:lang w:val="en-US" w:eastAsia="zh-CN"/>
        </w:rPr>
        <w:t>]</w:t>
      </w:r>
    </w:p>
    <w:p w14:paraId="3F550699" w14:textId="77777777" w:rsidR="00DA1D27" w:rsidRPr="00087F4C" w:rsidRDefault="00DA1D27" w:rsidP="00087F4C">
      <w:pPr>
        <w:pStyle w:val="Heading3"/>
        <w:rPr>
          <w:color w:val="FF0000"/>
          <w:lang w:val="en-US" w:eastAsia="zh-CN"/>
        </w:rPr>
      </w:pPr>
      <w:bookmarkStart w:id="103" w:name="_Toc269478150"/>
      <w:bookmarkStart w:id="104" w:name="_Toc269478551"/>
      <w:bookmarkStart w:id="105" w:name="_Toc274204302"/>
      <w:bookmarkStart w:id="106" w:name="_Toc274861544"/>
      <w:bookmarkStart w:id="107" w:name="_Toc276718343"/>
      <w:bookmarkStart w:id="108" w:name="_Toc280016871"/>
      <w:r w:rsidRPr="00087F4C">
        <w:rPr>
          <w:rFonts w:hint="eastAsia"/>
          <w:color w:val="FF0000"/>
          <w:lang w:val="en-US" w:eastAsia="zh-CN"/>
        </w:rPr>
        <w:t>[</w:t>
      </w:r>
      <w:r w:rsidRPr="00087F4C">
        <w:rPr>
          <w:color w:val="FF0000"/>
          <w:lang w:val="en-US"/>
        </w:rPr>
        <w:t>5.2.4</w:t>
      </w:r>
      <w:r w:rsidRPr="00087F4C">
        <w:rPr>
          <w:color w:val="FF0000"/>
          <w:lang w:val="en-US"/>
        </w:rPr>
        <w:tab/>
        <w:t xml:space="preserve">Candidate submission from </w:t>
      </w:r>
      <w:r w:rsidRPr="00087F4C">
        <w:rPr>
          <w:rFonts w:hint="eastAsia"/>
          <w:color w:val="FF0000"/>
          <w:lang w:val="en-US" w:eastAsia="zh-CN"/>
        </w:rPr>
        <w:t>Korea</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16</w:t>
      </w:r>
      <w:r w:rsidRPr="00087F4C">
        <w:rPr>
          <w:color w:val="FF0000"/>
          <w:lang w:val="en-US"/>
        </w:rPr>
        <w:t>)</w:t>
      </w:r>
      <w:bookmarkEnd w:id="103"/>
      <w:bookmarkEnd w:id="104"/>
      <w:bookmarkEnd w:id="105"/>
      <w:bookmarkEnd w:id="106"/>
      <w:bookmarkEnd w:id="107"/>
      <w:bookmarkEnd w:id="108"/>
      <w:r w:rsidRPr="00087F4C">
        <w:rPr>
          <w:rFonts w:hint="eastAsia"/>
          <w:color w:val="FF0000"/>
          <w:lang w:val="en-US" w:eastAsia="zh-CN"/>
        </w:rPr>
        <w:t>]</w:t>
      </w:r>
    </w:p>
    <w:p w14:paraId="3BEAF7E5" w14:textId="77777777" w:rsidR="00DA1D27" w:rsidRPr="00087F4C" w:rsidRDefault="00DA1D27" w:rsidP="00087F4C">
      <w:pPr>
        <w:pStyle w:val="Heading3"/>
        <w:rPr>
          <w:color w:val="FF0000"/>
          <w:lang w:val="en-US" w:eastAsia="zh-CN"/>
        </w:rPr>
      </w:pPr>
      <w:bookmarkStart w:id="109" w:name="_Toc269478151"/>
      <w:bookmarkStart w:id="110" w:name="_Toc269478552"/>
      <w:bookmarkStart w:id="111" w:name="_Toc274204303"/>
      <w:bookmarkStart w:id="112" w:name="_Toc274861545"/>
      <w:bookmarkStart w:id="113" w:name="_Toc276718344"/>
      <w:bookmarkStart w:id="114" w:name="_Toc280016872"/>
      <w:r w:rsidRPr="00087F4C">
        <w:rPr>
          <w:rFonts w:hint="eastAsia"/>
          <w:color w:val="FF0000"/>
          <w:lang w:val="en-US" w:eastAsia="zh-CN"/>
        </w:rPr>
        <w:t>[</w:t>
      </w:r>
      <w:r w:rsidRPr="00087F4C">
        <w:rPr>
          <w:color w:val="FF0000"/>
          <w:lang w:val="en-US"/>
        </w:rPr>
        <w:t>5.2.5</w:t>
      </w:r>
      <w:r w:rsidRPr="00087F4C">
        <w:rPr>
          <w:color w:val="FF0000"/>
          <w:lang w:val="en-US"/>
        </w:rPr>
        <w:tab/>
        <w:t xml:space="preserve">Candidate submission from </w:t>
      </w:r>
      <w:r w:rsidRPr="00087F4C">
        <w:rPr>
          <w:rFonts w:hint="eastAsia"/>
          <w:color w:val="FF0000"/>
          <w:lang w:val="en-US" w:eastAsia="zh-CN"/>
        </w:rPr>
        <w:t>ETSI(TC DECT) and DECT</w:t>
      </w:r>
      <w:r w:rsidRPr="00087F4C">
        <w:rPr>
          <w:color w:val="FF0000"/>
          <w:lang w:val="en-US"/>
        </w:rPr>
        <w:t xml:space="preserve"> (IMT-</w:t>
      </w:r>
      <w:r w:rsidRPr="00087F4C">
        <w:rPr>
          <w:rFonts w:hint="eastAsia"/>
          <w:color w:val="FF0000"/>
          <w:lang w:val="en-US" w:eastAsia="zh-CN"/>
        </w:rPr>
        <w:t>2020</w:t>
      </w:r>
      <w:r w:rsidRPr="00087F4C">
        <w:rPr>
          <w:color w:val="FF0000"/>
          <w:lang w:val="en-US"/>
        </w:rPr>
        <w:t>/</w:t>
      </w:r>
      <w:r w:rsidRPr="00087F4C">
        <w:rPr>
          <w:rFonts w:hint="eastAsia"/>
          <w:color w:val="FF0000"/>
          <w:lang w:val="en-US" w:eastAsia="zh-CN"/>
        </w:rPr>
        <w:t>17</w:t>
      </w:r>
      <w:r w:rsidRPr="00087F4C">
        <w:rPr>
          <w:color w:val="FF0000"/>
          <w:lang w:val="en-US"/>
        </w:rPr>
        <w:t>)</w:t>
      </w:r>
      <w:bookmarkEnd w:id="109"/>
      <w:bookmarkEnd w:id="110"/>
      <w:bookmarkEnd w:id="111"/>
      <w:bookmarkEnd w:id="112"/>
      <w:bookmarkEnd w:id="113"/>
      <w:bookmarkEnd w:id="114"/>
      <w:r w:rsidRPr="00087F4C">
        <w:rPr>
          <w:rFonts w:hint="eastAsia"/>
          <w:color w:val="FF0000"/>
          <w:lang w:val="en-US" w:eastAsia="zh-CN"/>
        </w:rPr>
        <w:t>]</w:t>
      </w:r>
    </w:p>
    <w:p w14:paraId="4034DDA4" w14:textId="77777777" w:rsidR="00DA1D27" w:rsidRPr="00087F4C" w:rsidRDefault="00DA1D27" w:rsidP="00087F4C">
      <w:pPr>
        <w:pStyle w:val="Heading3"/>
        <w:rPr>
          <w:color w:val="FF0000"/>
          <w:lang w:val="en-US" w:eastAsia="zh-CN"/>
        </w:rPr>
      </w:pPr>
      <w:bookmarkStart w:id="115" w:name="_Toc269478152"/>
      <w:bookmarkStart w:id="116" w:name="_Toc269478553"/>
      <w:bookmarkStart w:id="117" w:name="_Toc274204304"/>
      <w:bookmarkStart w:id="118" w:name="_Toc274861546"/>
      <w:bookmarkStart w:id="119" w:name="_Toc276718345"/>
      <w:bookmarkStart w:id="120" w:name="_Toc280016873"/>
      <w:r w:rsidRPr="00087F4C">
        <w:rPr>
          <w:rFonts w:hint="eastAsia"/>
          <w:color w:val="FF0000"/>
          <w:lang w:val="en-US" w:eastAsia="zh-CN"/>
        </w:rPr>
        <w:t>[</w:t>
      </w:r>
      <w:r w:rsidRPr="00087F4C">
        <w:rPr>
          <w:color w:val="FF0000"/>
          <w:lang w:val="en-US"/>
        </w:rPr>
        <w:t>5.2.6</w:t>
      </w:r>
      <w:r w:rsidRPr="00087F4C">
        <w:rPr>
          <w:color w:val="FF0000"/>
          <w:lang w:val="en-US"/>
        </w:rPr>
        <w:tab/>
        <w:t xml:space="preserve">Candidate submission from </w:t>
      </w:r>
      <w:r w:rsidRPr="00087F4C">
        <w:rPr>
          <w:rFonts w:hint="eastAsia"/>
          <w:color w:val="FF0000"/>
          <w:lang w:val="en-US" w:eastAsia="zh-CN"/>
        </w:rPr>
        <w:t>Nufront</w:t>
      </w:r>
      <w:r w:rsidRPr="00087F4C">
        <w:rPr>
          <w:color w:val="FF0000"/>
          <w:lang w:val="en-US"/>
        </w:rPr>
        <w:t xml:space="preserve"> (IMT-2020/</w:t>
      </w:r>
      <w:r w:rsidRPr="00087F4C">
        <w:rPr>
          <w:rFonts w:hint="eastAsia"/>
          <w:color w:val="FF0000"/>
          <w:lang w:val="en-US" w:eastAsia="zh-CN"/>
        </w:rPr>
        <w:t>18</w:t>
      </w:r>
      <w:r w:rsidRPr="00087F4C">
        <w:rPr>
          <w:color w:val="FF0000"/>
          <w:lang w:val="en-US"/>
        </w:rPr>
        <w:t>)</w:t>
      </w:r>
      <w:bookmarkEnd w:id="115"/>
      <w:bookmarkEnd w:id="116"/>
      <w:bookmarkEnd w:id="117"/>
      <w:bookmarkEnd w:id="118"/>
      <w:bookmarkEnd w:id="119"/>
      <w:bookmarkEnd w:id="120"/>
      <w:r w:rsidRPr="00087F4C">
        <w:rPr>
          <w:rFonts w:hint="eastAsia"/>
          <w:color w:val="FF0000"/>
          <w:lang w:val="en-US" w:eastAsia="zh-CN"/>
        </w:rPr>
        <w:t>]</w:t>
      </w:r>
    </w:p>
    <w:p w14:paraId="4727A110" w14:textId="77777777" w:rsidR="00DA1D27" w:rsidRPr="00087F4C" w:rsidRDefault="00DA1D27" w:rsidP="00087F4C">
      <w:pPr>
        <w:pStyle w:val="Heading3"/>
        <w:rPr>
          <w:color w:val="FF0000"/>
          <w:lang w:val="en-US" w:eastAsia="zh-CN"/>
        </w:rPr>
      </w:pPr>
      <w:r w:rsidRPr="00087F4C">
        <w:rPr>
          <w:rFonts w:hint="eastAsia"/>
          <w:color w:val="FF0000"/>
          <w:lang w:val="en-US" w:eastAsia="zh-CN"/>
        </w:rPr>
        <w:t>[</w:t>
      </w:r>
      <w:r w:rsidRPr="00087F4C">
        <w:rPr>
          <w:color w:val="FF0000"/>
          <w:lang w:val="en-US"/>
        </w:rPr>
        <w:t>5.2.</w:t>
      </w:r>
      <w:r w:rsidRPr="00087F4C">
        <w:rPr>
          <w:rFonts w:hint="eastAsia"/>
          <w:color w:val="FF0000"/>
          <w:lang w:val="en-US" w:eastAsia="zh-CN"/>
        </w:rPr>
        <w:t>7</w:t>
      </w:r>
      <w:r w:rsidRPr="00087F4C">
        <w:rPr>
          <w:color w:val="FF0000"/>
          <w:lang w:val="en-US"/>
        </w:rPr>
        <w:tab/>
        <w:t xml:space="preserve">Candidate submission from </w:t>
      </w:r>
      <w:r w:rsidRPr="00087F4C">
        <w:rPr>
          <w:rFonts w:hint="eastAsia"/>
          <w:color w:val="FF0000"/>
          <w:lang w:val="en-US" w:eastAsia="zh-CN"/>
        </w:rPr>
        <w:t>TSDSI</w:t>
      </w:r>
      <w:r w:rsidRPr="00087F4C">
        <w:rPr>
          <w:color w:val="FF0000"/>
          <w:lang w:val="en-US"/>
        </w:rPr>
        <w:t xml:space="preserve"> (IMT-2020/</w:t>
      </w:r>
      <w:r w:rsidRPr="00087F4C">
        <w:rPr>
          <w:rFonts w:hint="eastAsia"/>
          <w:color w:val="FF0000"/>
          <w:lang w:val="en-US" w:eastAsia="zh-CN"/>
        </w:rPr>
        <w:t>19</w:t>
      </w:r>
      <w:r w:rsidRPr="00087F4C">
        <w:rPr>
          <w:color w:val="FF0000"/>
          <w:lang w:val="en-US"/>
        </w:rPr>
        <w:t>)</w:t>
      </w:r>
      <w:r w:rsidRPr="00087F4C">
        <w:rPr>
          <w:rFonts w:hint="eastAsia"/>
          <w:color w:val="FF0000"/>
          <w:lang w:val="en-US" w:eastAsia="zh-CN"/>
        </w:rPr>
        <w:t>]</w:t>
      </w:r>
    </w:p>
    <w:p w14:paraId="565ABD66" w14:textId="77777777" w:rsidR="00DA1D27" w:rsidRPr="00DA1D27" w:rsidRDefault="00DA1D27" w:rsidP="00DA1D27">
      <w:pPr>
        <w:rPr>
          <w:rFonts w:eastAsia="Times New Roman"/>
          <w:color w:val="00B050"/>
          <w:lang w:val="en-US" w:eastAsia="zh-CN"/>
        </w:rPr>
      </w:pPr>
      <w:r w:rsidRPr="00DA1D27">
        <w:rPr>
          <w:rFonts w:ascii="MS Gothic" w:eastAsia="MS Gothic" w:hAnsi="MS Gothic" w:cs="MS Gothic" w:hint="eastAsia"/>
          <w:color w:val="00B050"/>
          <w:lang w:val="en-US" w:eastAsia="zh-CN"/>
        </w:rPr>
        <w:t>（</w:t>
      </w:r>
      <w:r w:rsidRPr="00DA1D27">
        <w:rPr>
          <w:rFonts w:eastAsia="Times New Roman" w:hint="eastAsia"/>
          <w:color w:val="00B050"/>
          <w:lang w:val="en-US" w:eastAsia="zh-CN"/>
        </w:rPr>
        <w:t xml:space="preserve">There are highlights in yellow from 5.2.5-5.2.7 in </w:t>
      </w:r>
      <w:r w:rsidRPr="00DA1D27">
        <w:rPr>
          <w:rFonts w:eastAsia="Times New Roman"/>
          <w:color w:val="00B050"/>
          <w:lang w:val="en-US" w:eastAsia="zh-CN"/>
        </w:rPr>
        <w:t xml:space="preserve">Doc. </w:t>
      </w:r>
      <w:r w:rsidRPr="00DA1D27">
        <w:rPr>
          <w:rFonts w:eastAsia="Times New Roman" w:hint="eastAsia"/>
          <w:color w:val="00B050"/>
          <w:highlight w:val="yellow"/>
          <w:lang w:val="en-US" w:eastAsia="zh-CN"/>
        </w:rPr>
        <w:t>5D/xxxx</w:t>
      </w:r>
      <w:r w:rsidRPr="00DA1D27">
        <w:rPr>
          <w:rFonts w:ascii="MS Gothic" w:eastAsia="MS Gothic" w:hAnsi="MS Gothic" w:cs="MS Gothic" w:hint="eastAsia"/>
          <w:color w:val="00B050"/>
          <w:lang w:val="en-US" w:eastAsia="zh-CN"/>
        </w:rPr>
        <w:t>）</w:t>
      </w:r>
    </w:p>
    <w:p w14:paraId="7220E30B" w14:textId="77777777" w:rsidR="00DA1D27" w:rsidRPr="00DA1D27" w:rsidRDefault="00DA1D27" w:rsidP="00087F4C">
      <w:pPr>
        <w:pStyle w:val="Heading2"/>
        <w:rPr>
          <w:lang w:val="en-US"/>
        </w:rPr>
      </w:pPr>
      <w:bookmarkStart w:id="121" w:name="_Toc254701878"/>
      <w:bookmarkStart w:id="122" w:name="_Toc257375450"/>
      <w:bookmarkStart w:id="123" w:name="_Toc269478153"/>
      <w:bookmarkStart w:id="124" w:name="_Toc269478554"/>
      <w:bookmarkStart w:id="125" w:name="_Toc274204305"/>
      <w:bookmarkStart w:id="126" w:name="_Toc274861547"/>
      <w:bookmarkStart w:id="127" w:name="_Toc276718346"/>
      <w:bookmarkStart w:id="128" w:name="_Toc280016874"/>
      <w:r w:rsidRPr="00DA1D27">
        <w:rPr>
          <w:lang w:val="en-US"/>
        </w:rPr>
        <w:t>5.3</w:t>
      </w:r>
      <w:r w:rsidRPr="00DA1D27">
        <w:rPr>
          <w:lang w:val="en-US"/>
        </w:rPr>
        <w:tab/>
        <w:t>Result of Step 7, “Consideration of evaluation results, consensus building and decision”</w:t>
      </w:r>
      <w:bookmarkEnd w:id="121"/>
      <w:bookmarkEnd w:id="122"/>
      <w:bookmarkEnd w:id="123"/>
      <w:bookmarkEnd w:id="124"/>
      <w:bookmarkEnd w:id="125"/>
      <w:bookmarkEnd w:id="126"/>
      <w:bookmarkEnd w:id="127"/>
      <w:bookmarkEnd w:id="128"/>
    </w:p>
    <w:p w14:paraId="72B319E6" w14:textId="77777777" w:rsidR="00DA1D27" w:rsidRPr="00DA1D27" w:rsidRDefault="00DA1D27" w:rsidP="00DA1D27">
      <w:pPr>
        <w:rPr>
          <w:rFonts w:eastAsia="Times New Roman"/>
          <w:i/>
          <w:color w:val="00B050"/>
          <w:lang w:val="en-US" w:eastAsia="ja-JP"/>
        </w:rPr>
      </w:pPr>
      <w:bookmarkStart w:id="129" w:name="_Toc274861548"/>
      <w:bookmarkStart w:id="130" w:name="_Toc276718347"/>
      <w:bookmarkStart w:id="131" w:name="_Toc280016875"/>
      <w:r w:rsidRPr="00DA1D27">
        <w:rPr>
          <w:rFonts w:eastAsia="Times New Roman" w:hint="eastAsia"/>
          <w:i/>
          <w:color w:val="00B050"/>
          <w:lang w:val="en-US" w:eastAsia="ja-JP"/>
        </w:rPr>
        <w:t>[Editor</w:t>
      </w:r>
      <w:r w:rsidRPr="00DA1D27">
        <w:rPr>
          <w:rFonts w:eastAsia="Times New Roman"/>
          <w:i/>
          <w:color w:val="00B050"/>
          <w:lang w:val="en-US" w:eastAsia="ja-JP"/>
        </w:rPr>
        <w:t>’</w:t>
      </w:r>
      <w:r w:rsidRPr="00DA1D27">
        <w:rPr>
          <w:rFonts w:eastAsia="Times New Roman" w:hint="eastAsia"/>
          <w:i/>
          <w:color w:val="00B050"/>
          <w:lang w:val="en-US" w:eastAsia="ja-JP"/>
        </w:rPr>
        <w:t>s note: Describe the evaluation results, summary of consensus building and decision towards Step 8]</w:t>
      </w:r>
    </w:p>
    <w:p w14:paraId="5BF584F7" w14:textId="77777777" w:rsidR="00DA1D27" w:rsidRPr="00DA1D27" w:rsidRDefault="00DA1D27" w:rsidP="00087F4C">
      <w:pPr>
        <w:pStyle w:val="Heading3"/>
        <w:rPr>
          <w:lang w:val="en-US"/>
        </w:rPr>
      </w:pPr>
      <w:r w:rsidRPr="00DA1D27">
        <w:rPr>
          <w:lang w:val="en-US"/>
        </w:rPr>
        <w:t>5.3.1</w:t>
      </w:r>
      <w:r w:rsidRPr="00DA1D27">
        <w:rPr>
          <w:lang w:val="en-US"/>
        </w:rPr>
        <w:tab/>
        <w:t>Consideration of evaluation results</w:t>
      </w:r>
      <w:bookmarkEnd w:id="129"/>
      <w:bookmarkEnd w:id="130"/>
      <w:bookmarkEnd w:id="131"/>
    </w:p>
    <w:p w14:paraId="74FACDAC"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r w:rsidRPr="00DA1D27">
        <w:rPr>
          <w:rFonts w:eastAsia="Times New Roman" w:hint="eastAsia"/>
          <w:lang w:val="en-US" w:eastAsia="zh-CN"/>
        </w:rPr>
        <w:t>xxx</w:t>
      </w:r>
    </w:p>
    <w:p w14:paraId="54B1266F" w14:textId="77777777" w:rsidR="00DA1D27" w:rsidRPr="00DA1D27" w:rsidRDefault="00DA1D27" w:rsidP="00087F4C">
      <w:pPr>
        <w:pStyle w:val="Heading3"/>
        <w:rPr>
          <w:lang w:val="en-US"/>
        </w:rPr>
      </w:pPr>
      <w:bookmarkStart w:id="132" w:name="_Toc274861549"/>
      <w:bookmarkStart w:id="133" w:name="_Toc276718348"/>
      <w:bookmarkStart w:id="134" w:name="_Toc280016876"/>
      <w:r w:rsidRPr="00DA1D27">
        <w:rPr>
          <w:lang w:val="en-US"/>
        </w:rPr>
        <w:t>5.3.2</w:t>
      </w:r>
      <w:r w:rsidRPr="00DA1D27">
        <w:rPr>
          <w:lang w:val="en-US"/>
        </w:rPr>
        <w:tab/>
        <w:t>Consensus building and decision</w:t>
      </w:r>
      <w:bookmarkEnd w:id="132"/>
      <w:bookmarkEnd w:id="133"/>
      <w:bookmarkEnd w:id="134"/>
    </w:p>
    <w:p w14:paraId="2B1C6058" w14:textId="77777777" w:rsidR="00DA1D27" w:rsidRPr="00DA1D27" w:rsidRDefault="00DA1D27" w:rsidP="00DA1D27">
      <w:pPr>
        <w:keepNext/>
        <w:rPr>
          <w:rFonts w:eastAsia="Times New Roman"/>
          <w:color w:val="FF0000"/>
          <w:lang w:val="en-US"/>
        </w:rPr>
      </w:pPr>
      <w:r w:rsidRPr="00DA1D27">
        <w:rPr>
          <w:rFonts w:eastAsia="Times New Roman"/>
          <w:color w:val="FF0000"/>
          <w:lang w:val="en-US"/>
        </w:rPr>
        <w:t xml:space="preserve">As </w:t>
      </w:r>
      <w:r w:rsidRPr="00DA1D27">
        <w:rPr>
          <w:rFonts w:eastAsia="Times New Roman" w:hint="eastAsia"/>
          <w:color w:val="FF0000"/>
          <w:lang w:val="en-US"/>
        </w:rPr>
        <w:t xml:space="preserve">concluded </w:t>
      </w:r>
      <w:r w:rsidRPr="00DA1D27">
        <w:rPr>
          <w:rFonts w:eastAsia="Times New Roman"/>
          <w:color w:val="FF0000"/>
          <w:lang w:val="en-US"/>
        </w:rPr>
        <w:t>in §§ 5.1.1 and 5.1.2 above:</w:t>
      </w:r>
    </w:p>
    <w:p w14:paraId="7AA8D8A5" w14:textId="77777777" w:rsidR="00DA1D27" w:rsidRPr="00087F4C" w:rsidRDefault="00DA1D27" w:rsidP="00087F4C">
      <w:pPr>
        <w:pStyle w:val="enumlev1"/>
        <w:rPr>
          <w:color w:val="FF0000"/>
          <w:lang w:val="en-US"/>
        </w:rPr>
      </w:pPr>
      <w:r w:rsidRPr="00087F4C">
        <w:rPr>
          <w:rFonts w:eastAsia="Times New Roman"/>
          <w:color w:val="FF0000"/>
          <w:lang w:val="en-US"/>
        </w:rPr>
        <w:t>–</w:t>
      </w:r>
      <w:r w:rsidRPr="00087F4C">
        <w:rPr>
          <w:rFonts w:eastAsia="Times New Roman"/>
          <w:color w:val="FF0000"/>
          <w:lang w:val="en-US"/>
        </w:rPr>
        <w:tab/>
        <w:t>IMT-</w:t>
      </w:r>
      <w:r w:rsidRPr="00087F4C">
        <w:rPr>
          <w:rFonts w:eastAsia="Times New Roman" w:hint="eastAsia"/>
          <w:color w:val="FF0000"/>
          <w:lang w:val="en-US" w:eastAsia="zh-CN"/>
        </w:rPr>
        <w:t>2020</w:t>
      </w:r>
      <w:r w:rsidRPr="00087F4C">
        <w:rPr>
          <w:color w:val="FF0000"/>
          <w:lang w:val="en-US"/>
        </w:rPr>
        <w:t>/</w:t>
      </w:r>
      <w:r w:rsidRPr="00087F4C">
        <w:rPr>
          <w:rFonts w:eastAsia="Times New Roman" w:hint="eastAsia"/>
          <w:color w:val="FF0000"/>
          <w:lang w:val="en-US" w:eastAsia="zh-CN"/>
        </w:rPr>
        <w:t>15</w:t>
      </w:r>
      <w:r w:rsidRPr="00087F4C">
        <w:rPr>
          <w:color w:val="FF0000"/>
          <w:lang w:val="en-US"/>
        </w:rPr>
        <w:t xml:space="preserve"> candidate technology proposal</w:t>
      </w:r>
      <w:r w:rsidRPr="00087F4C">
        <w:rPr>
          <w:rFonts w:eastAsia="Times New Roman" w:hint="eastAsia"/>
          <w:color w:val="FF0000"/>
          <w:lang w:val="en-US" w:eastAsia="zh-CN"/>
        </w:rPr>
        <w:t xml:space="preserve"> was</w:t>
      </w:r>
      <w:r w:rsidRPr="00087F4C">
        <w:rPr>
          <w:color w:val="FF0000"/>
          <w:lang w:val="en-US"/>
        </w:rPr>
        <w:t xml:space="preserve"> technically identical to the IMT-</w:t>
      </w:r>
      <w:r w:rsidRPr="00087F4C">
        <w:rPr>
          <w:rFonts w:eastAsia="Times New Roman" w:hint="eastAsia"/>
          <w:color w:val="FF0000"/>
          <w:lang w:val="en-US" w:eastAsia="zh-CN"/>
        </w:rPr>
        <w:t>2020</w:t>
      </w:r>
      <w:r w:rsidRPr="00087F4C">
        <w:rPr>
          <w:color w:val="FF0000"/>
          <w:lang w:val="en-US"/>
        </w:rPr>
        <w:t>/</w:t>
      </w:r>
      <w:r w:rsidRPr="00087F4C">
        <w:rPr>
          <w:rFonts w:eastAsia="Times New Roman" w:hint="eastAsia"/>
          <w:color w:val="FF0000"/>
          <w:lang w:val="en-US" w:eastAsia="zh-CN"/>
        </w:rPr>
        <w:t>14</w:t>
      </w:r>
      <w:r w:rsidRPr="00087F4C">
        <w:rPr>
          <w:color w:val="FF0000"/>
          <w:lang w:val="en-US"/>
        </w:rPr>
        <w:t xml:space="preserve"> candidate technology proposal and </w:t>
      </w:r>
      <w:r w:rsidRPr="00087F4C">
        <w:rPr>
          <w:rFonts w:eastAsia="Times New Roman" w:hint="eastAsia"/>
          <w:color w:val="FF0000"/>
          <w:lang w:val="en-US" w:eastAsia="zh-CN"/>
        </w:rPr>
        <w:t xml:space="preserve">NB-IoT part of </w:t>
      </w:r>
      <w:r w:rsidRPr="00087F4C">
        <w:rPr>
          <w:color w:val="FF0000"/>
          <w:lang w:val="en-US"/>
        </w:rPr>
        <w:t>IMT-</w:t>
      </w:r>
      <w:r w:rsidRPr="00087F4C">
        <w:rPr>
          <w:rFonts w:eastAsia="Times New Roman" w:hint="eastAsia"/>
          <w:color w:val="FF0000"/>
          <w:lang w:val="en-US" w:eastAsia="zh-CN"/>
        </w:rPr>
        <w:t>2020</w:t>
      </w:r>
      <w:r w:rsidRPr="00087F4C">
        <w:rPr>
          <w:color w:val="FF0000"/>
          <w:lang w:val="en-US"/>
        </w:rPr>
        <w:t>/</w:t>
      </w:r>
      <w:r w:rsidRPr="00087F4C">
        <w:rPr>
          <w:rFonts w:eastAsia="Times New Roman" w:hint="eastAsia"/>
          <w:color w:val="FF0000"/>
          <w:lang w:val="en-US" w:eastAsia="zh-CN"/>
        </w:rPr>
        <w:t>13</w:t>
      </w:r>
      <w:r w:rsidRPr="00087F4C">
        <w:rPr>
          <w:color w:val="FF0000"/>
          <w:lang w:val="en-US"/>
        </w:rPr>
        <w:t xml:space="preserve"> candidate technology proposal;</w:t>
      </w:r>
    </w:p>
    <w:p w14:paraId="3A8C397D" w14:textId="77777777" w:rsidR="00DA1D27" w:rsidRPr="00087F4C" w:rsidRDefault="00DA1D27" w:rsidP="00087F4C">
      <w:pPr>
        <w:pStyle w:val="enumlev1"/>
        <w:rPr>
          <w:rFonts w:eastAsia="Times New Roman"/>
          <w:color w:val="FF0000"/>
          <w:lang w:val="en-US" w:eastAsia="zh-CN"/>
        </w:rPr>
      </w:pPr>
      <w:r w:rsidRPr="00087F4C">
        <w:rPr>
          <w:rFonts w:eastAsia="Times New Roman"/>
          <w:color w:val="FF0000"/>
          <w:lang w:val="en-US"/>
        </w:rPr>
        <w:lastRenderedPageBreak/>
        <w:t>–</w:t>
      </w:r>
      <w:r w:rsidRPr="00087F4C">
        <w:rPr>
          <w:rFonts w:eastAsia="Times New Roman"/>
          <w:color w:val="FF0000"/>
          <w:lang w:val="en-US"/>
        </w:rPr>
        <w:tab/>
      </w:r>
      <w:r w:rsidRPr="00087F4C">
        <w:rPr>
          <w:rFonts w:eastAsia="Times New Roman" w:hint="eastAsia"/>
          <w:color w:val="FF0000"/>
          <w:lang w:val="en-US" w:eastAsia="zh-CN"/>
        </w:rPr>
        <w:t>IMT-2020/16 candidate technology proposal was technically identical to the IMT-2020/14 candidate technology proposal;</w:t>
      </w:r>
    </w:p>
    <w:p w14:paraId="30863A84" w14:textId="77777777" w:rsidR="00DA1D27" w:rsidRPr="00087F4C" w:rsidRDefault="00DA1D27" w:rsidP="00087F4C">
      <w:pPr>
        <w:pStyle w:val="enumlev1"/>
        <w:rPr>
          <w:rFonts w:eastAsia="Times New Roman"/>
          <w:color w:val="FF0000"/>
          <w:lang w:val="en-US" w:eastAsia="zh-CN"/>
        </w:rPr>
      </w:pPr>
      <w:r w:rsidRPr="00087F4C">
        <w:rPr>
          <w:rFonts w:eastAsia="Times New Roman"/>
          <w:color w:val="FF0000"/>
          <w:lang w:val="en-US"/>
        </w:rPr>
        <w:t>–</w:t>
      </w:r>
      <w:r w:rsidRPr="00087F4C">
        <w:rPr>
          <w:rFonts w:eastAsia="Times New Roman"/>
          <w:color w:val="FF0000"/>
          <w:lang w:val="en-US"/>
        </w:rPr>
        <w:tab/>
      </w:r>
      <w:r w:rsidRPr="00087F4C">
        <w:rPr>
          <w:rFonts w:eastAsia="Times New Roman" w:hint="eastAsia"/>
          <w:color w:val="FF0000"/>
          <w:lang w:val="en-US" w:eastAsia="zh-CN"/>
        </w:rPr>
        <w:t>[</w:t>
      </w:r>
      <w:r w:rsidRPr="00087F4C">
        <w:rPr>
          <w:rFonts w:eastAsia="SimSun" w:cs="+mn-cs"/>
          <w:color w:val="FF0000"/>
          <w:kern w:val="24"/>
          <w:szCs w:val="34"/>
        </w:rPr>
        <w:t>“3GPP 5G NR” RIT</w:t>
      </w:r>
      <w:r w:rsidRPr="00087F4C">
        <w:rPr>
          <w:rFonts w:eastAsia="SimSun" w:cs="+mn-cs"/>
          <w:color w:val="FF0000"/>
          <w:kern w:val="24"/>
          <w:position w:val="6"/>
          <w:sz w:val="18"/>
          <w:szCs w:val="34"/>
        </w:rPr>
        <w:footnoteReference w:id="22"/>
      </w:r>
      <w:r w:rsidRPr="00087F4C">
        <w:rPr>
          <w:rFonts w:eastAsia="SimSun" w:cs="+mn-cs"/>
          <w:color w:val="FF0000"/>
          <w:kern w:val="24"/>
          <w:szCs w:val="34"/>
        </w:rPr>
        <w:t xml:space="preserve"> as one component RIT of th</w:t>
      </w:r>
      <w:r w:rsidRPr="00087F4C">
        <w:rPr>
          <w:rFonts w:eastAsia="SimSun" w:cs="+mn-cs" w:hint="eastAsia"/>
          <w:color w:val="FF0000"/>
          <w:kern w:val="24"/>
          <w:szCs w:val="34"/>
          <w:lang w:eastAsia="zh-CN"/>
        </w:rPr>
        <w:t>e IMT-2020/17</w:t>
      </w:r>
      <w:r w:rsidRPr="00087F4C">
        <w:rPr>
          <w:rFonts w:eastAsia="SimSun" w:cs="+mn-cs"/>
          <w:color w:val="FF0000"/>
          <w:kern w:val="24"/>
          <w:szCs w:val="34"/>
        </w:rPr>
        <w:t xml:space="preserve"> candidate technology</w:t>
      </w:r>
      <w:r w:rsidRPr="00087F4C">
        <w:rPr>
          <w:rFonts w:eastAsia="Times New Roman" w:hint="eastAsia"/>
          <w:color w:val="FF0000"/>
          <w:lang w:val="en-US" w:eastAsia="zh-CN"/>
        </w:rPr>
        <w:t xml:space="preserve"> was technically identical to the IMT-2020/14 candidate technology proposal;]</w:t>
      </w:r>
    </w:p>
    <w:p w14:paraId="287FA615" w14:textId="076E6B14"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00087F4C" w:rsidRPr="00087F4C">
        <w:rPr>
          <w:rFonts w:eastAsia="Times New Roman"/>
          <w:i/>
          <w:color w:val="FF0000"/>
          <w:lang w:val="en-US" w:eastAsia="zh-CN"/>
        </w:rPr>
        <w:t>’s</w:t>
      </w:r>
      <w:r w:rsidRPr="00DA1D27">
        <w:rPr>
          <w:rFonts w:eastAsia="Times New Roman" w:hint="eastAsia"/>
          <w:i/>
          <w:color w:val="FF0000"/>
          <w:lang w:val="en-US" w:eastAsia="zh-CN"/>
        </w:rPr>
        <w:t xml:space="preserve"> note: the work and results of the consensus building in ITU-R will be described in this sections with e.g. necessary grouping. </w:t>
      </w:r>
      <w:r w:rsidRPr="00DA1D27">
        <w:rPr>
          <w:rFonts w:eastAsia="Times New Roman"/>
          <w:i/>
          <w:color w:val="FF0000"/>
          <w:lang w:val="en-US" w:eastAsia="zh-CN"/>
        </w:rPr>
        <w:t>T</w:t>
      </w:r>
      <w:r w:rsidRPr="00DA1D27">
        <w:rPr>
          <w:rFonts w:eastAsia="Times New Roman" w:hint="eastAsia"/>
          <w:i/>
          <w:color w:val="FF0000"/>
          <w:lang w:val="en-US" w:eastAsia="zh-CN"/>
        </w:rPr>
        <w:t>he conclusion of ITU-R will also be made in this section.]</w:t>
      </w:r>
    </w:p>
    <w:p w14:paraId="44133C16" w14:textId="77777777" w:rsidR="00DA1D27" w:rsidRPr="00DA1D27" w:rsidRDefault="00DA1D27" w:rsidP="00DA1D27">
      <w:pPr>
        <w:rPr>
          <w:rFonts w:eastAsia="Times New Roman"/>
          <w:lang w:val="en-US" w:eastAsia="zh-CN"/>
        </w:rPr>
      </w:pPr>
      <w:r w:rsidRPr="00DA1D27">
        <w:rPr>
          <w:rFonts w:eastAsia="Times New Roman" w:hint="eastAsia"/>
          <w:color w:val="FF0000"/>
          <w:lang w:val="en-US" w:eastAsia="zh-CN"/>
        </w:rPr>
        <w:t>xxx</w:t>
      </w:r>
    </w:p>
    <w:p w14:paraId="30F4E445" w14:textId="77777777" w:rsidR="00DA1D27" w:rsidRPr="00DA1D27" w:rsidRDefault="00DA1D27" w:rsidP="00087F4C">
      <w:pPr>
        <w:pStyle w:val="Heading1"/>
        <w:rPr>
          <w:lang w:val="en-US"/>
        </w:rPr>
      </w:pPr>
      <w:bookmarkStart w:id="135" w:name="_Toc254701886"/>
      <w:bookmarkStart w:id="136" w:name="_Toc257375451"/>
      <w:bookmarkStart w:id="137" w:name="_Toc269478154"/>
      <w:bookmarkStart w:id="138" w:name="_Toc269478555"/>
      <w:bookmarkStart w:id="139" w:name="_Toc274204306"/>
      <w:bookmarkStart w:id="140" w:name="_Toc274861550"/>
      <w:bookmarkStart w:id="141" w:name="_Toc276718349"/>
      <w:bookmarkStart w:id="142" w:name="_Toc280016877"/>
      <w:r w:rsidRPr="00DA1D27">
        <w:rPr>
          <w:rFonts w:eastAsia="Malgun Gothic"/>
          <w:lang w:val="en-US"/>
        </w:rPr>
        <w:t>6</w:t>
      </w:r>
      <w:r w:rsidRPr="00DA1D27">
        <w:rPr>
          <w:rFonts w:eastAsia="Malgun Gothic"/>
          <w:lang w:val="en-US"/>
        </w:rPr>
        <w:tab/>
        <w:t xml:space="preserve">Characteristics </w:t>
      </w:r>
      <w:r w:rsidRPr="00DA1D27">
        <w:rPr>
          <w:lang w:val="en-US"/>
        </w:rPr>
        <w:t xml:space="preserve">of the </w:t>
      </w:r>
      <w:r w:rsidRPr="00DA1D27">
        <w:rPr>
          <w:rFonts w:hint="eastAsia"/>
          <w:lang w:val="en-US" w:eastAsia="zh-CN"/>
        </w:rPr>
        <w:t>A</w:t>
      </w:r>
      <w:r w:rsidRPr="00DA1D27">
        <w:rPr>
          <w:lang w:val="en-US"/>
        </w:rPr>
        <w:t xml:space="preserve"> technologies and basis of the specifications for Step 8</w:t>
      </w:r>
      <w:bookmarkEnd w:id="135"/>
      <w:bookmarkEnd w:id="136"/>
      <w:bookmarkEnd w:id="137"/>
      <w:bookmarkEnd w:id="138"/>
      <w:bookmarkEnd w:id="139"/>
      <w:bookmarkEnd w:id="140"/>
      <w:bookmarkEnd w:id="141"/>
      <w:bookmarkEnd w:id="142"/>
    </w:p>
    <w:p w14:paraId="3DE60176" w14:textId="77777777" w:rsidR="00DA1D27" w:rsidRPr="00DA1D27" w:rsidRDefault="00DA1D27" w:rsidP="00DA1D27">
      <w:pPr>
        <w:rPr>
          <w:rFonts w:eastAsia="Times New Roman"/>
          <w:i/>
          <w:color w:val="00B050"/>
          <w:lang w:val="en-US" w:eastAsia="ja-JP"/>
        </w:rPr>
      </w:pPr>
      <w:r w:rsidRPr="00DA1D27">
        <w:rPr>
          <w:rFonts w:eastAsia="Times New Roman" w:hint="eastAsia"/>
          <w:i/>
          <w:color w:val="00B050"/>
          <w:lang w:val="en-US" w:eastAsia="ja-JP"/>
        </w:rPr>
        <w:t>[Editor</w:t>
      </w:r>
      <w:r w:rsidRPr="00DA1D27">
        <w:rPr>
          <w:rFonts w:eastAsia="Times New Roman"/>
          <w:i/>
          <w:color w:val="00B050"/>
          <w:lang w:val="en-US" w:eastAsia="ja-JP"/>
        </w:rPr>
        <w:t>’</w:t>
      </w:r>
      <w:r w:rsidRPr="00DA1D27">
        <w:rPr>
          <w:rFonts w:eastAsia="Times New Roman" w:hint="eastAsia"/>
          <w:i/>
          <w:color w:val="00B050"/>
          <w:lang w:val="en-US" w:eastAsia="ja-JP"/>
        </w:rPr>
        <w:t>s note: Describe the characteristics of selected IMT-2020 technologies]</w:t>
      </w:r>
    </w:p>
    <w:p w14:paraId="3BD2CFE7" w14:textId="77777777" w:rsidR="00DA1D27" w:rsidRPr="00DA1D27" w:rsidRDefault="00DA1D27" w:rsidP="00DA1D27">
      <w:pPr>
        <w:rPr>
          <w:rFonts w:eastAsia="Malgun Gothic"/>
          <w:color w:val="FF0000"/>
          <w:lang w:val="en-US"/>
        </w:rPr>
      </w:pPr>
      <w:r w:rsidRPr="00DA1D27">
        <w:rPr>
          <w:rFonts w:eastAsia="Malgun Gothic"/>
          <w:color w:val="FF0000"/>
          <w:lang w:val="en-US"/>
        </w:rPr>
        <w:t>In Step 8, a (set of) IMT-</w:t>
      </w:r>
      <w:r w:rsidRPr="00DA1D27">
        <w:rPr>
          <w:rFonts w:eastAsia="Times New Roman" w:hint="eastAsia"/>
          <w:color w:val="FF0000"/>
          <w:lang w:val="en-US" w:eastAsia="zh-CN"/>
        </w:rPr>
        <w:t>2020</w:t>
      </w:r>
      <w:r w:rsidRPr="00DA1D27">
        <w:rPr>
          <w:rFonts w:eastAsia="Malgun Gothic"/>
          <w:color w:val="FF0000"/>
          <w:lang w:val="en-US"/>
        </w:rPr>
        <w:t xml:space="preserve"> terrestrial component radio interface Recommendation(s) is developed within the ITU-R on the basis of the results of Step 7, sufficiently detailed to enable worldwide compatibility of operation and equipment, including roaming.</w:t>
      </w:r>
    </w:p>
    <w:p w14:paraId="217EA810" w14:textId="77777777" w:rsidR="00DA1D27" w:rsidRPr="00DA1D27" w:rsidRDefault="00DA1D27" w:rsidP="00087F4C">
      <w:pPr>
        <w:pStyle w:val="Heading2"/>
        <w:rPr>
          <w:lang w:val="en-US" w:eastAsia="zh-CN"/>
        </w:rPr>
      </w:pPr>
      <w:bookmarkStart w:id="143" w:name="_Toc274861551"/>
      <w:bookmarkStart w:id="144" w:name="_Toc276718350"/>
      <w:bookmarkStart w:id="145" w:name="_Toc280016878"/>
      <w:r w:rsidRPr="00DA1D27">
        <w:rPr>
          <w:lang w:val="en-US"/>
        </w:rPr>
        <w:t>6.1</w:t>
      </w:r>
      <w:r w:rsidRPr="00DA1D27">
        <w:rPr>
          <w:lang w:val="en-US"/>
        </w:rPr>
        <w:tab/>
        <w:t>Characteristics of radio interface technologies for IMT-</w:t>
      </w:r>
      <w:bookmarkEnd w:id="143"/>
      <w:bookmarkEnd w:id="144"/>
      <w:bookmarkEnd w:id="145"/>
      <w:r w:rsidRPr="00DA1D27">
        <w:rPr>
          <w:rFonts w:hint="eastAsia"/>
          <w:lang w:val="en-US" w:eastAsia="zh-CN"/>
        </w:rPr>
        <w:t>2020</w:t>
      </w:r>
    </w:p>
    <w:p w14:paraId="13022ACF" w14:textId="77777777" w:rsidR="00DA1D27" w:rsidRPr="00DA1D27" w:rsidRDefault="00DA1D27" w:rsidP="00DA1D27">
      <w:pPr>
        <w:rPr>
          <w:rFonts w:eastAsia="Times New Roman"/>
          <w:color w:val="00B050"/>
          <w:lang w:val="en-US"/>
        </w:rPr>
      </w:pPr>
      <w:r w:rsidRPr="00DA1D27">
        <w:rPr>
          <w:rFonts w:eastAsia="Times New Roman" w:hint="eastAsia"/>
          <w:color w:val="00B050"/>
          <w:lang w:val="en-US" w:eastAsia="ja-JP"/>
        </w:rPr>
        <w:t>[</w:t>
      </w:r>
      <w:r w:rsidRPr="00DA1D27">
        <w:rPr>
          <w:rFonts w:eastAsia="Times New Roman"/>
          <w:color w:val="00B050"/>
          <w:lang w:val="en-US"/>
        </w:rPr>
        <w:t xml:space="preserve">Based on the consensus views in § 5.3, </w:t>
      </w:r>
      <w:r w:rsidRPr="00DA1D27">
        <w:rPr>
          <w:rFonts w:eastAsia="Times New Roman"/>
          <w:b/>
          <w:bCs/>
          <w:i/>
          <w:iCs/>
          <w:color w:val="00B050"/>
          <w:lang w:val="en-US"/>
        </w:rPr>
        <w:t>“</w:t>
      </w:r>
      <w:r w:rsidRPr="00DA1D27">
        <w:rPr>
          <w:rFonts w:eastAsia="Times New Roman" w:hint="eastAsia"/>
          <w:b/>
          <w:bCs/>
          <w:i/>
          <w:iCs/>
          <w:color w:val="00B050"/>
          <w:lang w:val="en-US" w:eastAsia="ja-JP"/>
        </w:rPr>
        <w:t>xxxx</w:t>
      </w:r>
      <w:r w:rsidRPr="00DA1D27">
        <w:rPr>
          <w:rFonts w:eastAsia="Times New Roman"/>
          <w:b/>
          <w:bCs/>
          <w:i/>
          <w:iCs/>
          <w:color w:val="00B050"/>
          <w:lang w:val="en-US"/>
        </w:rPr>
        <w:t>”</w:t>
      </w:r>
      <w:r w:rsidRPr="00DA1D27">
        <w:rPr>
          <w:rFonts w:eastAsia="Times New Roman"/>
          <w:color w:val="00B050"/>
          <w:lang w:val="en-US"/>
        </w:rPr>
        <w:t xml:space="preserve"> is accepted for Step 8. The basis for specifying the </w:t>
      </w:r>
      <w:r w:rsidRPr="00DA1D27">
        <w:rPr>
          <w:rFonts w:eastAsia="Times New Roman"/>
          <w:b/>
          <w:bCs/>
          <w:i/>
          <w:iCs/>
          <w:color w:val="00B050"/>
          <w:lang w:val="en-US"/>
        </w:rPr>
        <w:t>“</w:t>
      </w:r>
      <w:r w:rsidRPr="00DA1D27">
        <w:rPr>
          <w:rFonts w:eastAsia="Times New Roman" w:hint="eastAsia"/>
          <w:b/>
          <w:bCs/>
          <w:i/>
          <w:iCs/>
          <w:color w:val="00B050"/>
          <w:lang w:val="en-US" w:eastAsia="ja-JP"/>
        </w:rPr>
        <w:t>xxxx</w:t>
      </w:r>
      <w:r w:rsidRPr="00DA1D27">
        <w:rPr>
          <w:rFonts w:eastAsia="Times New Roman"/>
          <w:b/>
          <w:bCs/>
          <w:i/>
          <w:iCs/>
          <w:color w:val="00B050"/>
          <w:lang w:val="en-US"/>
        </w:rPr>
        <w:t>”</w:t>
      </w:r>
      <w:r w:rsidRPr="00DA1D27">
        <w:rPr>
          <w:rFonts w:eastAsia="Times New Roman"/>
          <w:color w:val="00B050"/>
          <w:lang w:val="en-US"/>
        </w:rPr>
        <w:t xml:space="preserve"> technology in Step 8 is Document IMT-</w:t>
      </w:r>
      <w:r w:rsidRPr="00DA1D27">
        <w:rPr>
          <w:rFonts w:eastAsia="Times New Roman" w:hint="eastAsia"/>
          <w:color w:val="00B050"/>
          <w:lang w:val="en-US" w:eastAsia="ja-JP"/>
        </w:rPr>
        <w:t>2020</w:t>
      </w:r>
      <w:r w:rsidRPr="00DA1D27">
        <w:rPr>
          <w:rFonts w:eastAsia="Times New Roman"/>
          <w:color w:val="00B050"/>
          <w:lang w:val="en-US"/>
        </w:rPr>
        <w:t>/</w:t>
      </w:r>
      <w:r w:rsidRPr="00DA1D27">
        <w:rPr>
          <w:rFonts w:eastAsia="Times New Roman" w:hint="eastAsia"/>
          <w:color w:val="00B050"/>
          <w:lang w:val="en-US" w:eastAsia="ja-JP"/>
        </w:rPr>
        <w:t>YYY</w:t>
      </w:r>
      <w:r w:rsidRPr="00DA1D27">
        <w:rPr>
          <w:rFonts w:eastAsia="Times New Roman"/>
          <w:color w:val="00B050"/>
          <w:lang w:val="en-US"/>
        </w:rPr>
        <w:t>.</w:t>
      </w:r>
    </w:p>
    <w:p w14:paraId="5530F521" w14:textId="77777777" w:rsidR="00DA1D27" w:rsidRPr="00DA1D27" w:rsidRDefault="00DA1D27" w:rsidP="00DA1D27">
      <w:pPr>
        <w:rPr>
          <w:rFonts w:eastAsia="Times New Roman"/>
          <w:color w:val="00B050"/>
          <w:lang w:val="en-US" w:eastAsia="zh-CN"/>
        </w:rPr>
      </w:pPr>
      <w:r w:rsidRPr="00DA1D27">
        <w:rPr>
          <w:rFonts w:eastAsia="Times New Roman"/>
          <w:color w:val="00B050"/>
          <w:lang w:val="en-US"/>
        </w:rPr>
        <w:t xml:space="preserve">As provided for in </w:t>
      </w:r>
      <w:hyperlink r:id="rId199" w:history="1">
        <w:r w:rsidRPr="00DA1D27">
          <w:rPr>
            <w:rFonts w:eastAsia="Times New Roman"/>
            <w:color w:val="00B050"/>
            <w:u w:val="single"/>
            <w:lang w:val="en-US" w:eastAsia="ja-JP"/>
          </w:rPr>
          <w:t xml:space="preserve">Document </w:t>
        </w:r>
        <w:r w:rsidRPr="00DA1D27">
          <w:rPr>
            <w:rFonts w:eastAsia="Times New Roman"/>
            <w:color w:val="00B050"/>
            <w:u w:val="single"/>
            <w:lang w:val="en-US"/>
          </w:rPr>
          <w:t>IMT-</w:t>
        </w:r>
        <w:r w:rsidRPr="00DA1D27">
          <w:rPr>
            <w:rFonts w:eastAsia="Times New Roman" w:hint="eastAsia"/>
            <w:color w:val="00B050"/>
            <w:u w:val="single"/>
            <w:lang w:val="en-US" w:eastAsia="ja-JP"/>
          </w:rPr>
          <w:t>2020</w:t>
        </w:r>
        <w:r w:rsidRPr="00DA1D27">
          <w:rPr>
            <w:rFonts w:eastAsia="Times New Roman"/>
            <w:color w:val="00B050"/>
            <w:u w:val="single"/>
            <w:lang w:val="en-US"/>
          </w:rPr>
          <w:t>/20</w:t>
        </w:r>
      </w:hyperlink>
      <w:r w:rsidRPr="00DA1D27">
        <w:rPr>
          <w:rFonts w:eastAsia="Times New Roman"/>
          <w:color w:val="00B050"/>
          <w:lang w:val="en-US"/>
        </w:rPr>
        <w:t xml:space="preserve"> </w:t>
      </w:r>
      <w:r w:rsidRPr="00DA1D27">
        <w:rPr>
          <w:rFonts w:eastAsia="Times New Roman"/>
          <w:i/>
          <w:iCs/>
          <w:color w:val="00B050"/>
          <w:lang w:val="en-US"/>
        </w:rPr>
        <w:t>“Process and the use of Global Core Specification (GCS), References, and Related Certifications in Conjunction with Recommendation ITU</w:t>
      </w:r>
      <w:r w:rsidRPr="00DA1D27">
        <w:rPr>
          <w:rFonts w:eastAsia="Times New Roman"/>
          <w:i/>
          <w:iCs/>
          <w:color w:val="00B050"/>
          <w:lang w:val="en-US"/>
        </w:rPr>
        <w:noBreakHyphen/>
        <w:t>R M.[IMT</w:t>
      </w:r>
      <w:r w:rsidRPr="00DA1D27">
        <w:rPr>
          <w:rFonts w:eastAsia="Times New Roman" w:hint="eastAsia"/>
          <w:i/>
          <w:iCs/>
          <w:color w:val="00B050"/>
          <w:lang w:val="en-US" w:eastAsia="ja-JP"/>
        </w:rPr>
        <w:t>-2020</w:t>
      </w:r>
      <w:r w:rsidRPr="00DA1D27">
        <w:rPr>
          <w:rFonts w:eastAsia="Times New Roman"/>
          <w:i/>
          <w:iCs/>
          <w:color w:val="00B050"/>
          <w:lang w:val="en-US"/>
        </w:rPr>
        <w:t>.SPEC</w:t>
      </w:r>
      <w:r w:rsidRPr="00DA1D27">
        <w:rPr>
          <w:rFonts w:eastAsia="Times New Roman" w:hint="eastAsia"/>
          <w:i/>
          <w:iCs/>
          <w:color w:val="00B050"/>
          <w:lang w:val="en-US" w:eastAsia="ja-JP"/>
        </w:rPr>
        <w:t>S</w:t>
      </w:r>
      <w:r w:rsidRPr="00DA1D27">
        <w:rPr>
          <w:rFonts w:eastAsia="Times New Roman"/>
          <w:i/>
          <w:iCs/>
          <w:color w:val="00B050"/>
          <w:lang w:val="en-US"/>
        </w:rPr>
        <w:t>])”</w:t>
      </w:r>
      <w:r w:rsidRPr="00DA1D27">
        <w:rPr>
          <w:rFonts w:eastAsia="Times New Roman"/>
          <w:color w:val="00B050"/>
          <w:lang w:val="en-US"/>
        </w:rPr>
        <w:t xml:space="preserve">, the </w:t>
      </w:r>
      <w:r w:rsidRPr="00DA1D27">
        <w:rPr>
          <w:rFonts w:eastAsia="Times New Roman"/>
          <w:b/>
          <w:bCs/>
          <w:i/>
          <w:iCs/>
          <w:color w:val="00B050"/>
          <w:lang w:val="en-US"/>
        </w:rPr>
        <w:t>GCS Proponent</w:t>
      </w:r>
      <w:r w:rsidRPr="00DA1D27">
        <w:rPr>
          <w:rFonts w:eastAsia="Times New Roman"/>
          <w:color w:val="00B050"/>
          <w:lang w:val="en-US"/>
        </w:rPr>
        <w:t xml:space="preserve"> for the </w:t>
      </w:r>
      <w:r w:rsidRPr="00DA1D27">
        <w:rPr>
          <w:rFonts w:eastAsia="Times New Roman"/>
          <w:b/>
          <w:bCs/>
          <w:i/>
          <w:iCs/>
          <w:color w:val="00B050"/>
          <w:lang w:val="en-US"/>
        </w:rPr>
        <w:t>“</w:t>
      </w:r>
      <w:r w:rsidRPr="00DA1D27">
        <w:rPr>
          <w:rFonts w:eastAsia="Times New Roman" w:hint="eastAsia"/>
          <w:b/>
          <w:bCs/>
          <w:i/>
          <w:iCs/>
          <w:color w:val="00B050"/>
          <w:lang w:val="en-US" w:eastAsia="ja-JP"/>
        </w:rPr>
        <w:t>xxxx</w:t>
      </w:r>
      <w:r w:rsidRPr="00DA1D27">
        <w:rPr>
          <w:rFonts w:eastAsia="Times New Roman"/>
          <w:b/>
          <w:bCs/>
          <w:i/>
          <w:iCs/>
          <w:color w:val="00B050"/>
          <w:lang w:val="en-US"/>
        </w:rPr>
        <w:t>”</w:t>
      </w:r>
      <w:r w:rsidRPr="00DA1D27">
        <w:rPr>
          <w:rFonts w:eastAsia="Times New Roman"/>
          <w:color w:val="00B050"/>
          <w:lang w:val="en-US"/>
        </w:rPr>
        <w:t xml:space="preserve"> </w:t>
      </w:r>
      <w:r w:rsidRPr="00DA1D27">
        <w:rPr>
          <w:rFonts w:eastAsia="Malgun Gothic"/>
          <w:color w:val="00B050"/>
          <w:lang w:val="en-US"/>
        </w:rPr>
        <w:t xml:space="preserve">in Step 8 </w:t>
      </w:r>
      <w:r w:rsidRPr="00DA1D27">
        <w:rPr>
          <w:rFonts w:eastAsia="Times New Roman"/>
          <w:color w:val="00B050"/>
          <w:lang w:val="en-US"/>
        </w:rPr>
        <w:t>is “</w:t>
      </w:r>
      <w:r w:rsidRPr="00DA1D27">
        <w:rPr>
          <w:rFonts w:eastAsia="Times New Roman" w:hint="eastAsia"/>
          <w:color w:val="00B050"/>
          <w:lang w:val="en-US" w:eastAsia="ja-JP"/>
        </w:rPr>
        <w:t>XXXX</w:t>
      </w:r>
      <w:r w:rsidRPr="00DA1D27">
        <w:rPr>
          <w:rFonts w:eastAsia="Times New Roman"/>
          <w:color w:val="00B050"/>
          <w:lang w:val="en-US"/>
        </w:rPr>
        <w:t>”.</w:t>
      </w:r>
      <w:r w:rsidRPr="00DA1D27">
        <w:rPr>
          <w:rFonts w:eastAsia="Times New Roman" w:hint="eastAsia"/>
          <w:color w:val="00B050"/>
          <w:lang w:val="en-US" w:eastAsia="ja-JP"/>
        </w:rPr>
        <w:t>]</w:t>
      </w:r>
    </w:p>
    <w:p w14:paraId="5238DA17" w14:textId="77777777" w:rsidR="00DA1D27" w:rsidRPr="00DA1D27" w:rsidRDefault="00DA1D27" w:rsidP="00087F4C">
      <w:pPr>
        <w:pStyle w:val="Heading2"/>
        <w:rPr>
          <w:lang w:val="en-US" w:eastAsia="zh-CN"/>
        </w:rPr>
      </w:pPr>
      <w:bookmarkStart w:id="146" w:name="_Toc269478155"/>
      <w:bookmarkStart w:id="147" w:name="_Toc269478556"/>
      <w:bookmarkStart w:id="148" w:name="_Toc274204307"/>
      <w:bookmarkStart w:id="149" w:name="_Toc274861552"/>
      <w:bookmarkStart w:id="150" w:name="_Toc276718351"/>
      <w:bookmarkStart w:id="151" w:name="_Toc280016879"/>
      <w:r w:rsidRPr="00DA1D27">
        <w:rPr>
          <w:lang w:val="en-US"/>
        </w:rPr>
        <w:t>6.2</w:t>
      </w:r>
      <w:r w:rsidRPr="00DA1D27">
        <w:rPr>
          <w:lang w:val="en-US"/>
        </w:rPr>
        <w:tab/>
        <w:t>Detailed specifications for the radio interface technologies for IMT-</w:t>
      </w:r>
      <w:r w:rsidRPr="00DA1D27">
        <w:rPr>
          <w:rFonts w:hint="eastAsia"/>
          <w:lang w:val="en-US" w:eastAsia="zh-CN"/>
        </w:rPr>
        <w:t>2020</w:t>
      </w:r>
      <w:r w:rsidRPr="00DA1D27">
        <w:rPr>
          <w:lang w:val="en-US"/>
        </w:rPr>
        <w:t xml:space="preserve"> in Step 8</w:t>
      </w:r>
      <w:bookmarkEnd w:id="146"/>
      <w:bookmarkEnd w:id="147"/>
      <w:bookmarkEnd w:id="148"/>
      <w:bookmarkEnd w:id="149"/>
      <w:bookmarkEnd w:id="150"/>
      <w:bookmarkEnd w:id="151"/>
    </w:p>
    <w:p w14:paraId="6A137BCB" w14:textId="77777777" w:rsidR="00DA1D27" w:rsidRPr="00DA1D27" w:rsidRDefault="00DA1D27" w:rsidP="00DA1D27">
      <w:pPr>
        <w:rPr>
          <w:rFonts w:eastAsia="Times New Roman"/>
          <w:color w:val="00B050"/>
          <w:lang w:val="en-US" w:eastAsia="zh-CN"/>
        </w:rPr>
      </w:pPr>
      <w:r w:rsidRPr="00DA1D27">
        <w:rPr>
          <w:rFonts w:eastAsia="Times New Roman"/>
          <w:color w:val="00B050"/>
          <w:lang w:val="en-US"/>
        </w:rPr>
        <w:t>Under Step 8 of the IMT-</w:t>
      </w:r>
      <w:r w:rsidRPr="00DA1D27">
        <w:rPr>
          <w:rFonts w:eastAsia="Times New Roman" w:hint="eastAsia"/>
          <w:color w:val="00B050"/>
          <w:lang w:val="en-US" w:eastAsia="ja-JP"/>
        </w:rPr>
        <w:t>2020</w:t>
      </w:r>
      <w:r w:rsidRPr="00DA1D27">
        <w:rPr>
          <w:rFonts w:eastAsia="Times New Roman"/>
          <w:color w:val="00B050"/>
          <w:lang w:val="en-US"/>
        </w:rPr>
        <w:t xml:space="preserve"> process the detailed technical specifications for the </w:t>
      </w:r>
      <w:r w:rsidRPr="00DA1D27">
        <w:rPr>
          <w:rFonts w:eastAsia="Times New Roman" w:hint="eastAsia"/>
          <w:color w:val="00B050"/>
          <w:lang w:val="en-US" w:eastAsia="ja-JP"/>
        </w:rPr>
        <w:t xml:space="preserve">Terrestrial </w:t>
      </w:r>
      <w:r w:rsidRPr="00DA1D27">
        <w:rPr>
          <w:rFonts w:eastAsia="Times New Roman"/>
          <w:color w:val="00B050"/>
          <w:lang w:val="en-US"/>
        </w:rPr>
        <w:t>Radio Interface Technologies in IMT-</w:t>
      </w:r>
      <w:r w:rsidRPr="00DA1D27">
        <w:rPr>
          <w:rFonts w:eastAsia="Times New Roman" w:hint="eastAsia"/>
          <w:color w:val="00B050"/>
          <w:lang w:val="en-US" w:eastAsia="ja-JP"/>
        </w:rPr>
        <w:t>2020</w:t>
      </w:r>
      <w:r w:rsidRPr="00DA1D27">
        <w:rPr>
          <w:rFonts w:eastAsia="Times New Roman"/>
          <w:color w:val="00B050"/>
          <w:lang w:val="en-US"/>
        </w:rPr>
        <w:t xml:space="preserve"> will be provided in a Recommendation to be developed</w:t>
      </w:r>
      <w:r w:rsidRPr="00DA1D27">
        <w:rPr>
          <w:rFonts w:eastAsia="Times New Roman"/>
          <w:color w:val="00B050"/>
          <w:position w:val="6"/>
          <w:sz w:val="18"/>
        </w:rPr>
        <w:footnoteReference w:id="23"/>
      </w:r>
      <w:r w:rsidRPr="00DA1D27">
        <w:rPr>
          <w:rFonts w:eastAsia="Times New Roman"/>
          <w:color w:val="00B050"/>
          <w:lang w:val="en-US"/>
        </w:rPr>
        <w:t xml:space="preserve"> (“Detailed specifications of the radio interfaces of IMT-</w:t>
      </w:r>
      <w:r w:rsidRPr="00DA1D27">
        <w:rPr>
          <w:rFonts w:eastAsia="Times New Roman" w:hint="eastAsia"/>
          <w:color w:val="00B050"/>
          <w:lang w:val="en-US" w:eastAsia="ja-JP"/>
        </w:rPr>
        <w:t>2020</w:t>
      </w:r>
      <w:r w:rsidRPr="00DA1D27">
        <w:rPr>
          <w:rFonts w:eastAsia="Times New Roman"/>
          <w:color w:val="00B050"/>
          <w:lang w:val="en-US"/>
        </w:rPr>
        <w:t>”).</w:t>
      </w:r>
    </w:p>
    <w:p w14:paraId="088119FA" w14:textId="77777777" w:rsidR="00DA1D27" w:rsidRPr="00087F4C" w:rsidRDefault="00DA1D27" w:rsidP="00087F4C">
      <w:pPr>
        <w:pStyle w:val="Heading3"/>
        <w:rPr>
          <w:color w:val="FF0000"/>
          <w:lang w:val="en-US" w:eastAsia="zh-CN"/>
        </w:rPr>
      </w:pPr>
      <w:bookmarkStart w:id="152" w:name="_Toc280016880"/>
      <w:r w:rsidRPr="00087F4C">
        <w:rPr>
          <w:color w:val="FF0000"/>
          <w:lang w:val="en-US"/>
        </w:rPr>
        <w:t>6.2.1</w:t>
      </w:r>
      <w:r w:rsidRPr="00087F4C">
        <w:rPr>
          <w:color w:val="FF0000"/>
          <w:lang w:val="en-US"/>
        </w:rPr>
        <w:tab/>
        <w:t xml:space="preserve">For </w:t>
      </w:r>
      <w:bookmarkEnd w:id="152"/>
      <w:r w:rsidRPr="00087F4C">
        <w:rPr>
          <w:rFonts w:hint="eastAsia"/>
          <w:color w:val="FF0000"/>
          <w:lang w:val="en-US" w:eastAsia="zh-CN"/>
        </w:rPr>
        <w:t>A</w:t>
      </w:r>
    </w:p>
    <w:p w14:paraId="5BCE4FA1" w14:textId="77777777" w:rsidR="00DA1D27" w:rsidRPr="00DA1D27" w:rsidRDefault="00DA1D27" w:rsidP="00DA1D27">
      <w:pPr>
        <w:overflowPunct/>
        <w:autoSpaceDE/>
        <w:autoSpaceDN/>
        <w:adjustRightInd/>
        <w:spacing w:before="0"/>
        <w:textAlignment w:val="auto"/>
        <w:rPr>
          <w:rFonts w:eastAsia="Times New Roman"/>
          <w:b/>
          <w:color w:val="FF0000"/>
          <w:sz w:val="28"/>
          <w:lang w:val="en-US"/>
        </w:rPr>
      </w:pPr>
      <w:bookmarkStart w:id="153" w:name="_Toc254701887"/>
      <w:bookmarkStart w:id="154" w:name="_Toc274861553"/>
      <w:r w:rsidRPr="00DA1D27">
        <w:rPr>
          <w:rFonts w:eastAsia="Times New Roman" w:hint="eastAsia"/>
          <w:color w:val="FF0000"/>
          <w:lang w:val="en-US" w:eastAsia="zh-CN"/>
        </w:rPr>
        <w:t>xxx</w:t>
      </w:r>
      <w:r w:rsidRPr="00DA1D27">
        <w:rPr>
          <w:rFonts w:eastAsia="Times New Roman"/>
          <w:color w:val="FF0000"/>
          <w:lang w:val="en-US"/>
        </w:rPr>
        <w:br w:type="page"/>
      </w:r>
    </w:p>
    <w:p w14:paraId="14D1BC17" w14:textId="77777777" w:rsidR="00DA1D27" w:rsidRPr="001447CA" w:rsidRDefault="00DA1D27" w:rsidP="00087F4C">
      <w:pPr>
        <w:pStyle w:val="AnnexNoTitle"/>
        <w:rPr>
          <w:lang w:val="en-GB"/>
        </w:rPr>
      </w:pPr>
      <w:bookmarkStart w:id="155" w:name="_Toc280016882"/>
      <w:r w:rsidRPr="001447CA">
        <w:rPr>
          <w:lang w:val="en-GB"/>
        </w:rPr>
        <w:lastRenderedPageBreak/>
        <w:t>Annex 1</w:t>
      </w:r>
      <w:r w:rsidRPr="001447CA">
        <w:rPr>
          <w:lang w:val="en-GB"/>
        </w:rPr>
        <w:br/>
      </w:r>
      <w:r w:rsidRPr="001447CA">
        <w:rPr>
          <w:lang w:val="en-GB"/>
        </w:rPr>
        <w:br/>
        <w:t>Submission of candidate technologies</w:t>
      </w:r>
      <w:bookmarkEnd w:id="153"/>
      <w:bookmarkEnd w:id="154"/>
      <w:bookmarkEnd w:id="155"/>
    </w:p>
    <w:p w14:paraId="4D2987B6" w14:textId="77777777" w:rsidR="00DA1D27" w:rsidRPr="001447CA" w:rsidRDefault="00DA1D27" w:rsidP="00DA1D27">
      <w:pPr>
        <w:rPr>
          <w:rFonts w:eastAsia="Times New Roman"/>
          <w:i/>
          <w:lang w:val="fr-CH" w:eastAsia="ja-JP"/>
        </w:rPr>
      </w:pPr>
      <w:r w:rsidRPr="001447CA">
        <w:rPr>
          <w:rFonts w:eastAsia="Times New Roman" w:hint="eastAsia"/>
          <w:i/>
          <w:lang w:val="fr-CH" w:eastAsia="ja-JP"/>
        </w:rPr>
        <w:t>[Editor</w:t>
      </w:r>
      <w:r w:rsidRPr="001447CA">
        <w:rPr>
          <w:rFonts w:eastAsia="Times New Roman"/>
          <w:i/>
          <w:lang w:val="fr-CH" w:eastAsia="ja-JP"/>
        </w:rPr>
        <w:t>’</w:t>
      </w:r>
      <w:r w:rsidRPr="001447CA">
        <w:rPr>
          <w:rFonts w:eastAsia="Times New Roman" w:hint="eastAsia"/>
          <w:i/>
          <w:lang w:val="fr-CH" w:eastAsia="ja-JP"/>
        </w:rPr>
        <w:t>s note: Attaches IMT-2020/</w:t>
      </w:r>
      <w:r w:rsidRPr="001447CA">
        <w:rPr>
          <w:rFonts w:eastAsia="Times New Roman"/>
          <w:i/>
          <w:lang w:val="fr-CH" w:eastAsia="ja-JP"/>
        </w:rPr>
        <w:t>13~</w:t>
      </w:r>
      <w:r w:rsidRPr="001447CA">
        <w:rPr>
          <w:rFonts w:eastAsia="Times New Roman"/>
          <w:i/>
          <w:highlight w:val="yellow"/>
          <w:lang w:val="fr-CH" w:eastAsia="ja-JP"/>
        </w:rPr>
        <w:t>19</w:t>
      </w:r>
      <w:r w:rsidRPr="001447CA">
        <w:rPr>
          <w:rFonts w:eastAsia="Times New Roman" w:hint="eastAsia"/>
          <w:i/>
          <w:lang w:val="fr-CH" w:eastAsia="ja-JP"/>
        </w:rPr>
        <w:t xml:space="preserve"> documents]</w:t>
      </w:r>
    </w:p>
    <w:p w14:paraId="4D482449"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bookmarkStart w:id="156" w:name="_Toc254701888"/>
      <w:bookmarkStart w:id="157" w:name="_Toc274861554"/>
      <w:r w:rsidRPr="001447CA">
        <w:rPr>
          <w:rFonts w:eastAsia="Times New Roman"/>
          <w:lang w:val="fr-CH"/>
        </w:rPr>
        <w:tab/>
      </w:r>
      <w:r w:rsidRPr="00DA1D27">
        <w:rPr>
          <w:rFonts w:eastAsia="Times New Roman"/>
          <w:color w:val="FF0000"/>
        </w:rPr>
        <w:t xml:space="preserve">Doc. </w:t>
      </w:r>
      <w:hyperlink r:id="rId200"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r w:rsidRPr="00DA1D27">
          <w:rPr>
            <w:rFonts w:eastAsia="Times New Roman" w:hint="eastAsia"/>
            <w:color w:val="0000FF"/>
            <w:u w:val="single"/>
            <w:lang w:val="en-CA" w:eastAsia="zh-CN"/>
          </w:rPr>
          <w:t>13</w:t>
        </w:r>
      </w:hyperlink>
      <w:r w:rsidRPr="00DA1D27">
        <w:rPr>
          <w:rFonts w:eastAsia="Times New Roman"/>
          <w:lang w:val="en-US"/>
        </w:rPr>
        <w:t> </w:t>
      </w:r>
      <w:r w:rsidRPr="00DA1D27">
        <w:rPr>
          <w:rFonts w:eastAsia="Times New Roman"/>
          <w:color w:val="FF0000"/>
          <w:lang w:val="en-US"/>
        </w:rPr>
        <w:t xml:space="preserve">– Acknowledgement of candidate </w:t>
      </w:r>
      <w:r w:rsidRPr="00DA1D27">
        <w:rPr>
          <w:rFonts w:eastAsia="Times New Roman" w:hint="eastAsia"/>
          <w:color w:val="FF0000"/>
          <w:lang w:val="en-US" w:eastAsia="zh-CN"/>
        </w:rPr>
        <w:t>SRIT submission from 3GPP proponent under step 3 of the IMT-2020 process.</w:t>
      </w:r>
    </w:p>
    <w:bookmarkStart w:id="158" w:name="_MON_1633959105"/>
    <w:bookmarkStart w:id="159" w:name="_MON_1628402090"/>
    <w:bookmarkEnd w:id="158"/>
    <w:bookmarkEnd w:id="159"/>
    <w:bookmarkStart w:id="160" w:name="_MON_1635055537"/>
    <w:bookmarkEnd w:id="160"/>
    <w:p w14:paraId="63A4F62F" w14:textId="77777777" w:rsidR="00DA1D27" w:rsidRPr="00DA1D27" w:rsidRDefault="00DA1D27" w:rsidP="00DA1D27">
      <w:pPr>
        <w:tabs>
          <w:tab w:val="clear" w:pos="2268"/>
          <w:tab w:val="left" w:pos="2608"/>
          <w:tab w:val="left" w:pos="3345"/>
        </w:tabs>
        <w:spacing w:before="80"/>
        <w:ind w:left="1134" w:hanging="1134"/>
        <w:jc w:val="center"/>
        <w:rPr>
          <w:rFonts w:eastAsia="Times New Roman"/>
          <w:lang w:val="en-US"/>
        </w:rPr>
      </w:pPr>
      <w:r w:rsidRPr="00DA1D27">
        <w:rPr>
          <w:rFonts w:ascii="Verdana" w:eastAsia="Times New Roman" w:hAnsi="Verdana" w:cs="Segoe UI"/>
          <w:color w:val="000000"/>
          <w:sz w:val="18"/>
          <w:szCs w:val="18"/>
        </w:rPr>
        <w:object w:dxaOrig="1518" w:dyaOrig="941" w14:anchorId="15D6A3A9">
          <v:shape id="_x0000_i1026" type="#_x0000_t75" style="width:75.65pt;height:47.1pt" o:ole="">
            <v:imagedata r:id="rId201" o:title=""/>
          </v:shape>
          <o:OLEObject Type="Embed" ProgID="Word.Document.12" ShapeID="_x0000_i1026" DrawAspect="Icon" ObjectID="_1638168046" r:id="rId202">
            <o:FieldCodes>\s</o:FieldCodes>
          </o:OLEObject>
        </w:object>
      </w:r>
    </w:p>
    <w:p w14:paraId="4A8557F8"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r w:rsidRPr="00DA1D27">
        <w:rPr>
          <w:rFonts w:eastAsia="Times New Roman"/>
        </w:rPr>
        <w:tab/>
      </w:r>
      <w:r w:rsidRPr="00DA1D27">
        <w:rPr>
          <w:rFonts w:eastAsia="Times New Roman"/>
          <w:color w:val="FF0000"/>
        </w:rPr>
        <w:t xml:space="preserve">Doc. </w:t>
      </w:r>
      <w:hyperlink r:id="rId203"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hyperlink>
      <w:r w:rsidRPr="00DA1D27">
        <w:rPr>
          <w:rFonts w:eastAsia="Times New Roman" w:hint="eastAsia"/>
          <w:color w:val="0000FF"/>
          <w:u w:val="single"/>
          <w:lang w:val="en-CA" w:eastAsia="zh-CN"/>
        </w:rPr>
        <w:t>14</w:t>
      </w:r>
      <w:r w:rsidRPr="00DA1D27">
        <w:rPr>
          <w:rFonts w:eastAsia="Times New Roman"/>
          <w:lang w:val="en-US"/>
        </w:rPr>
        <w:t> </w:t>
      </w:r>
      <w:r w:rsidRPr="00DA1D27">
        <w:rPr>
          <w:rFonts w:eastAsia="Times New Roman"/>
          <w:color w:val="FF0000"/>
          <w:lang w:val="en-US"/>
        </w:rPr>
        <w:t xml:space="preserve">– Acknowledgement of candidate </w:t>
      </w:r>
      <w:r w:rsidRPr="00DA1D27">
        <w:rPr>
          <w:rFonts w:eastAsia="Times New Roman" w:hint="eastAsia"/>
          <w:color w:val="FF0000"/>
          <w:lang w:val="en-US" w:eastAsia="zh-CN"/>
        </w:rPr>
        <w:t>RIT submission from 3GPP proponent under step 3 of the IMT-2020 process</w:t>
      </w:r>
      <w:r w:rsidRPr="00DA1D27">
        <w:rPr>
          <w:rFonts w:eastAsia="Times New Roman"/>
          <w:color w:val="FF0000"/>
          <w:lang w:val="en-US"/>
        </w:rPr>
        <w:t>.</w:t>
      </w:r>
    </w:p>
    <w:bookmarkStart w:id="161" w:name="_MON_1628402070"/>
    <w:bookmarkEnd w:id="161"/>
    <w:bookmarkStart w:id="162" w:name="_MON_1633959229"/>
    <w:bookmarkEnd w:id="162"/>
    <w:p w14:paraId="788C9856" w14:textId="77777777" w:rsidR="00DA1D27" w:rsidRPr="00DA1D27" w:rsidRDefault="00DA1D27" w:rsidP="00DA1D27">
      <w:pPr>
        <w:tabs>
          <w:tab w:val="clear" w:pos="2268"/>
          <w:tab w:val="left" w:pos="2608"/>
          <w:tab w:val="left" w:pos="3345"/>
        </w:tabs>
        <w:spacing w:before="80"/>
        <w:ind w:left="1134" w:hanging="1134"/>
        <w:jc w:val="center"/>
        <w:rPr>
          <w:rFonts w:eastAsia="Times New Roman"/>
          <w:lang w:val="en-US" w:eastAsia="zh-CN"/>
        </w:rPr>
      </w:pPr>
      <w:r w:rsidRPr="00DA1D27">
        <w:rPr>
          <w:rFonts w:ascii="Verdana" w:eastAsia="Times New Roman" w:hAnsi="Verdana" w:cs="Segoe UI"/>
          <w:color w:val="000000"/>
          <w:sz w:val="18"/>
          <w:szCs w:val="18"/>
        </w:rPr>
        <w:object w:dxaOrig="1518" w:dyaOrig="941" w14:anchorId="665149B5">
          <v:shape id="_x0000_i1027" type="#_x0000_t75" style="width:75.65pt;height:47.1pt" o:ole="">
            <v:imagedata r:id="rId204" o:title=""/>
          </v:shape>
          <o:OLEObject Type="Embed" ProgID="Word.Document.12" ShapeID="_x0000_i1027" DrawAspect="Icon" ObjectID="_1638168047" r:id="rId205">
            <o:FieldCodes>\s</o:FieldCodes>
          </o:OLEObject>
        </w:object>
      </w:r>
    </w:p>
    <w:p w14:paraId="44BD13E0"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r w:rsidRPr="00DA1D27">
        <w:rPr>
          <w:rFonts w:eastAsia="Times New Roman"/>
        </w:rPr>
        <w:tab/>
      </w:r>
      <w:r w:rsidRPr="00DA1D27">
        <w:rPr>
          <w:rFonts w:eastAsia="Times New Roman"/>
          <w:color w:val="FF0000"/>
        </w:rPr>
        <w:t xml:space="preserve">Doc. </w:t>
      </w:r>
      <w:hyperlink r:id="rId206"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hyperlink>
      <w:r w:rsidRPr="00DA1D27">
        <w:rPr>
          <w:rFonts w:eastAsia="Times New Roman" w:hint="eastAsia"/>
          <w:color w:val="0000FF"/>
          <w:u w:val="single"/>
          <w:lang w:val="en-CA" w:eastAsia="zh-CN"/>
        </w:rPr>
        <w:t>15</w:t>
      </w:r>
      <w:r w:rsidRPr="00DA1D27">
        <w:rPr>
          <w:rFonts w:eastAsia="Times New Roman"/>
          <w:lang w:val="en-US"/>
        </w:rPr>
        <w:t> </w:t>
      </w:r>
      <w:r w:rsidRPr="00DA1D27">
        <w:rPr>
          <w:rFonts w:eastAsia="Times New Roman"/>
          <w:color w:val="FF0000"/>
          <w:lang w:val="en-US"/>
        </w:rPr>
        <w:t xml:space="preserve">– Acknowledgement of candidate </w:t>
      </w:r>
      <w:r w:rsidRPr="00DA1D27">
        <w:rPr>
          <w:rFonts w:eastAsia="Times New Roman" w:hint="eastAsia"/>
          <w:color w:val="FF0000"/>
          <w:lang w:val="en-US" w:eastAsia="zh-CN"/>
        </w:rPr>
        <w:t>RIT submission from China (People</w:t>
      </w:r>
      <w:r w:rsidRPr="00DA1D27">
        <w:rPr>
          <w:rFonts w:eastAsia="Times New Roman"/>
          <w:color w:val="FF0000"/>
          <w:lang w:val="en-US" w:eastAsia="zh-CN"/>
        </w:rPr>
        <w:t>’</w:t>
      </w:r>
      <w:r w:rsidRPr="00DA1D27">
        <w:rPr>
          <w:rFonts w:eastAsia="Times New Roman" w:hint="eastAsia"/>
          <w:color w:val="FF0000"/>
          <w:lang w:val="en-US" w:eastAsia="zh-CN"/>
        </w:rPr>
        <w:t>s Republic of) under step 3 of the IMT-2020 process</w:t>
      </w:r>
      <w:r w:rsidRPr="00DA1D27">
        <w:rPr>
          <w:rFonts w:eastAsia="Times New Roman"/>
          <w:color w:val="FF0000"/>
          <w:lang w:val="en-US"/>
        </w:rPr>
        <w:t>.</w:t>
      </w:r>
    </w:p>
    <w:bookmarkStart w:id="163" w:name="_MON_1633959246"/>
    <w:bookmarkStart w:id="164" w:name="_MON_1633959835"/>
    <w:bookmarkStart w:id="165" w:name="_MON_1628401021"/>
    <w:bookmarkEnd w:id="163"/>
    <w:bookmarkEnd w:id="164"/>
    <w:bookmarkEnd w:id="165"/>
    <w:bookmarkStart w:id="166" w:name="_MON_1633959064"/>
    <w:bookmarkEnd w:id="166"/>
    <w:p w14:paraId="24B0634D" w14:textId="77777777" w:rsidR="00DA1D27" w:rsidRPr="00DA1D27" w:rsidRDefault="00DA1D27" w:rsidP="00DA1D27">
      <w:pPr>
        <w:tabs>
          <w:tab w:val="clear" w:pos="2268"/>
          <w:tab w:val="left" w:pos="2608"/>
          <w:tab w:val="left" w:pos="3345"/>
        </w:tabs>
        <w:spacing w:before="80"/>
        <w:ind w:left="1134" w:hanging="1134"/>
        <w:jc w:val="center"/>
        <w:rPr>
          <w:rFonts w:eastAsia="Times New Roman"/>
          <w:lang w:val="en-US" w:eastAsia="zh-CN"/>
        </w:rPr>
      </w:pPr>
      <w:r w:rsidRPr="00DA1D27">
        <w:rPr>
          <w:rFonts w:ascii="Verdana" w:eastAsia="Times New Roman" w:hAnsi="Verdana" w:cs="Segoe UI"/>
          <w:color w:val="000000"/>
          <w:sz w:val="18"/>
          <w:szCs w:val="18"/>
        </w:rPr>
        <w:object w:dxaOrig="1518" w:dyaOrig="941" w14:anchorId="57859140">
          <v:shape id="_x0000_i1028" type="#_x0000_t75" style="width:75.65pt;height:47.1pt" o:ole="">
            <v:imagedata r:id="rId207" o:title=""/>
          </v:shape>
          <o:OLEObject Type="Embed" ProgID="Word.Document.12" ShapeID="_x0000_i1028" DrawAspect="Icon" ObjectID="_1638168048" r:id="rId208">
            <o:FieldCodes>\s</o:FieldCodes>
          </o:OLEObject>
        </w:object>
      </w:r>
    </w:p>
    <w:p w14:paraId="1DDE3C2B"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r w:rsidRPr="00DA1D27">
        <w:rPr>
          <w:rFonts w:eastAsia="Times New Roman"/>
        </w:rPr>
        <w:tab/>
      </w:r>
      <w:r w:rsidRPr="00DA1D27">
        <w:rPr>
          <w:rFonts w:eastAsia="Times New Roman"/>
          <w:color w:val="FF0000"/>
        </w:rPr>
        <w:t xml:space="preserve">Doc. </w:t>
      </w:r>
      <w:hyperlink r:id="rId209" w:history="1">
        <w:r w:rsidRPr="00DA1D27">
          <w:rPr>
            <w:rFonts w:eastAsia="Times New Roman"/>
            <w:color w:val="0000FF"/>
            <w:u w:val="single"/>
            <w:lang w:val="en-CA" w:eastAsia="ja-JP"/>
          </w:rPr>
          <w:t>IMT-</w:t>
        </w:r>
        <w:r w:rsidRPr="00DA1D27">
          <w:rPr>
            <w:rFonts w:eastAsia="Times New Roman" w:hint="eastAsia"/>
            <w:color w:val="0000FF"/>
            <w:u w:val="single"/>
            <w:lang w:val="en-CA" w:eastAsia="zh-CN"/>
          </w:rPr>
          <w:t>2020</w:t>
        </w:r>
        <w:r w:rsidRPr="00DA1D27">
          <w:rPr>
            <w:rFonts w:eastAsia="Times New Roman"/>
            <w:color w:val="0000FF"/>
            <w:u w:val="single"/>
            <w:lang w:val="en-CA" w:eastAsia="ja-JP"/>
          </w:rPr>
          <w:t>/</w:t>
        </w:r>
      </w:hyperlink>
      <w:r w:rsidRPr="00DA1D27">
        <w:rPr>
          <w:rFonts w:eastAsia="Times New Roman" w:hint="eastAsia"/>
          <w:color w:val="0000FF"/>
          <w:u w:val="single"/>
          <w:lang w:val="en-CA" w:eastAsia="zh-CN"/>
        </w:rPr>
        <w:t>16</w:t>
      </w:r>
      <w:r w:rsidRPr="00DA1D27">
        <w:rPr>
          <w:rFonts w:eastAsia="Times New Roman"/>
          <w:lang w:val="en-US"/>
        </w:rPr>
        <w:t> </w:t>
      </w:r>
      <w:r w:rsidRPr="00DA1D27">
        <w:rPr>
          <w:rFonts w:eastAsia="Times New Roman"/>
          <w:color w:val="FF0000"/>
          <w:lang w:val="en-US"/>
        </w:rPr>
        <w:t>– Acknowledgement of candidate RIT submission from Korea (Republic of) under Step 3 of the IMT-2020 process</w:t>
      </w:r>
    </w:p>
    <w:bookmarkStart w:id="167" w:name="_MON_1635056700"/>
    <w:bookmarkEnd w:id="167"/>
    <w:bookmarkStart w:id="168" w:name="_MON_1635056432"/>
    <w:bookmarkEnd w:id="168"/>
    <w:p w14:paraId="71B70420" w14:textId="77777777" w:rsidR="00DA1D27" w:rsidRPr="00DA1D27" w:rsidRDefault="00DA1D27" w:rsidP="00DA1D27">
      <w:pPr>
        <w:tabs>
          <w:tab w:val="clear" w:pos="2268"/>
          <w:tab w:val="left" w:pos="2608"/>
          <w:tab w:val="left" w:pos="3345"/>
        </w:tabs>
        <w:spacing w:before="80"/>
        <w:ind w:left="1134" w:hanging="1134"/>
        <w:jc w:val="center"/>
        <w:rPr>
          <w:rFonts w:eastAsia="Times New Roman"/>
          <w:lang w:val="en-US" w:eastAsia="zh-CN"/>
        </w:rPr>
      </w:pPr>
      <w:r w:rsidRPr="00DA1D27">
        <w:rPr>
          <w:rFonts w:ascii="Verdana" w:eastAsia="Times New Roman" w:hAnsi="Verdana" w:cs="Segoe UI"/>
          <w:color w:val="000000"/>
          <w:sz w:val="18"/>
          <w:szCs w:val="18"/>
        </w:rPr>
        <w:object w:dxaOrig="1518" w:dyaOrig="941" w14:anchorId="3A221EB0">
          <v:shape id="_x0000_i1029" type="#_x0000_t75" style="width:75.9pt;height:47.05pt" o:ole="">
            <v:imagedata r:id="rId210" o:title=""/>
          </v:shape>
          <o:OLEObject Type="Embed" ProgID="Word.Document.12" ShapeID="_x0000_i1029" DrawAspect="Icon" ObjectID="_1638168049" r:id="rId211">
            <o:FieldCodes>\s</o:FieldCodes>
          </o:OLEObject>
        </w:object>
      </w:r>
    </w:p>
    <w:p w14:paraId="15263CE8" w14:textId="29E780C6"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the submissions in square brackets will be reviewed according to </w:t>
      </w:r>
      <w:r w:rsidRPr="00DA1D27">
        <w:rPr>
          <w:rFonts w:eastAsia="Times New Roman"/>
          <w:i/>
          <w:color w:val="FF0000"/>
          <w:lang w:val="en-US" w:eastAsia="zh-CN"/>
        </w:rPr>
        <w:t xml:space="preserve">WP 5D </w:t>
      </w:r>
      <w:r w:rsidRPr="00DA1D27">
        <w:rPr>
          <w:rFonts w:eastAsia="Times New Roman" w:hint="eastAsia"/>
          <w:i/>
          <w:color w:val="FF0000"/>
          <w:lang w:val="en-US" w:eastAsia="zh-CN"/>
        </w:rPr>
        <w:t xml:space="preserve"> #33 meeting</w:t>
      </w:r>
      <w:r w:rsidR="00B8188D">
        <w:rPr>
          <w:rFonts w:eastAsia="Times New Roman"/>
          <w:i/>
          <w:color w:val="FF0000"/>
          <w:lang w:val="en-US" w:eastAsia="zh-CN"/>
        </w:rPr>
        <w:t>.</w:t>
      </w:r>
      <w:r w:rsidRPr="00DA1D27">
        <w:rPr>
          <w:rFonts w:eastAsia="Times New Roman" w:hint="eastAsia"/>
          <w:i/>
          <w:color w:val="FF0000"/>
          <w:lang w:val="en-US" w:eastAsia="zh-CN"/>
        </w:rPr>
        <w:t>]</w:t>
      </w:r>
    </w:p>
    <w:p w14:paraId="76FB5EBA" w14:textId="77777777" w:rsidR="00DA1D27" w:rsidRPr="00DA1D27" w:rsidRDefault="00DA1D27" w:rsidP="00DA1D27">
      <w:pPr>
        <w:tabs>
          <w:tab w:val="clear" w:pos="2268"/>
          <w:tab w:val="left" w:pos="2608"/>
          <w:tab w:val="left" w:pos="3345"/>
        </w:tabs>
        <w:spacing w:before="80"/>
        <w:ind w:left="1134" w:hanging="1134"/>
        <w:rPr>
          <w:rFonts w:eastAsia="Times New Roman"/>
          <w:color w:val="FF0000"/>
          <w:lang w:val="en-US" w:eastAsia="zh-CN"/>
        </w:rPr>
      </w:pPr>
      <w:r w:rsidRPr="00DA1D27">
        <w:rPr>
          <w:rFonts w:eastAsia="Times New Roman"/>
          <w:color w:val="FF0000"/>
          <w:lang w:val="en-US" w:eastAsia="zh-CN"/>
        </w:rPr>
        <w:tab/>
      </w:r>
      <w:r w:rsidRPr="00DA1D27">
        <w:rPr>
          <w:rFonts w:eastAsia="Times New Roman" w:hint="eastAsia"/>
          <w:color w:val="FF0000"/>
          <w:lang w:val="en-US" w:eastAsia="zh-CN"/>
        </w:rPr>
        <w:t>[</w:t>
      </w:r>
      <w:r w:rsidRPr="00DA1D27">
        <w:rPr>
          <w:rFonts w:eastAsia="Times New Roman"/>
          <w:color w:val="FF0000"/>
          <w:lang w:val="en-US" w:eastAsia="zh-CN"/>
        </w:rPr>
        <w:t xml:space="preserve">Doc. </w:t>
      </w:r>
      <w:hyperlink r:id="rId212" w:history="1">
        <w:r w:rsidRPr="00DA1D27">
          <w:rPr>
            <w:rFonts w:eastAsia="Times New Roman"/>
            <w:color w:val="FF0000"/>
            <w:u w:val="single"/>
            <w:lang w:val="en-CA" w:eastAsia="ja-JP"/>
          </w:rPr>
          <w:t>IMT-</w:t>
        </w:r>
        <w:r w:rsidRPr="00DA1D27">
          <w:rPr>
            <w:rFonts w:eastAsia="Times New Roman" w:hint="eastAsia"/>
            <w:color w:val="FF0000"/>
            <w:u w:val="single"/>
            <w:lang w:val="en-CA" w:eastAsia="zh-CN"/>
          </w:rPr>
          <w:t>2020</w:t>
        </w:r>
        <w:r w:rsidRPr="00DA1D27">
          <w:rPr>
            <w:rFonts w:eastAsia="Times New Roman"/>
            <w:color w:val="FF0000"/>
            <w:u w:val="single"/>
            <w:lang w:val="en-CA" w:eastAsia="ja-JP"/>
          </w:rPr>
          <w:t>/</w:t>
        </w:r>
        <w:r w:rsidRPr="00DA1D27">
          <w:rPr>
            <w:rFonts w:eastAsia="Times New Roman" w:hint="eastAsia"/>
            <w:color w:val="FF0000"/>
            <w:u w:val="single"/>
            <w:lang w:val="en-CA" w:eastAsia="zh-CN"/>
          </w:rPr>
          <w:t>17</w:t>
        </w:r>
        <w:r w:rsidRPr="00DA1D27">
          <w:rPr>
            <w:rFonts w:eastAsia="Times New Roman"/>
            <w:color w:val="FF0000"/>
            <w:u w:val="single"/>
            <w:lang w:val="en-US"/>
          </w:rPr>
          <w:t> </w:t>
        </w:r>
      </w:hyperlink>
      <w:r w:rsidRPr="00DA1D27">
        <w:rPr>
          <w:rFonts w:eastAsia="Times New Roman"/>
          <w:color w:val="FF0000"/>
          <w:lang w:val="en-US"/>
        </w:rPr>
        <w:t xml:space="preserve">– Acknowledgement of candidate </w:t>
      </w:r>
      <w:r w:rsidRPr="00DA1D27">
        <w:rPr>
          <w:rFonts w:eastAsia="Times New Roman" w:hint="eastAsia"/>
          <w:color w:val="FF0000"/>
          <w:lang w:val="en-US" w:eastAsia="zh-CN"/>
        </w:rPr>
        <w:t xml:space="preserve">SRIT submission from </w:t>
      </w:r>
      <w:r w:rsidRPr="00DA1D27">
        <w:rPr>
          <w:rFonts w:eastAsia="Times New Roman"/>
          <w:color w:val="FF0000"/>
          <w:lang w:eastAsia="zh-CN"/>
        </w:rPr>
        <w:t>ETSI (TC DECT)</w:t>
      </w:r>
      <w:r w:rsidRPr="00DA1D27">
        <w:rPr>
          <w:rFonts w:eastAsia="Times New Roman" w:hint="eastAsia"/>
          <w:color w:val="FF0000"/>
          <w:lang w:eastAsia="zh-CN"/>
        </w:rPr>
        <w:t xml:space="preserve"> and DECT Forum</w:t>
      </w:r>
      <w:r w:rsidRPr="00DA1D27">
        <w:rPr>
          <w:rFonts w:eastAsia="Times New Roman" w:hint="eastAsia"/>
          <w:color w:val="FF0000"/>
          <w:lang w:val="en-US" w:eastAsia="zh-CN"/>
        </w:rPr>
        <w:t xml:space="preserve"> under </w:t>
      </w:r>
      <w:r w:rsidRPr="00DA1D27">
        <w:rPr>
          <w:rFonts w:eastAsia="Times New Roman"/>
          <w:color w:val="FF0000"/>
          <w:lang w:val="en-US" w:eastAsia="zh-CN"/>
        </w:rPr>
        <w:t>St</w:t>
      </w:r>
      <w:r w:rsidRPr="00DA1D27">
        <w:rPr>
          <w:rFonts w:eastAsia="Times New Roman" w:hint="eastAsia"/>
          <w:color w:val="FF0000"/>
          <w:lang w:val="en-US" w:eastAsia="zh-CN"/>
        </w:rPr>
        <w:t>ep 3 of the IMT-2020 process</w:t>
      </w:r>
      <w:r w:rsidRPr="00DA1D27">
        <w:rPr>
          <w:rFonts w:eastAsia="Times New Roman"/>
          <w:color w:val="FF0000"/>
          <w:lang w:val="en-US"/>
        </w:rPr>
        <w:t>.</w:t>
      </w:r>
      <w:r w:rsidRPr="00DA1D27">
        <w:rPr>
          <w:rFonts w:eastAsia="Times New Roman" w:hint="eastAsia"/>
          <w:color w:val="FF0000"/>
          <w:lang w:val="en-US" w:eastAsia="zh-CN"/>
        </w:rPr>
        <w:t>]</w:t>
      </w:r>
    </w:p>
    <w:p w14:paraId="246E0C98" w14:textId="77777777" w:rsidR="00DA1D27" w:rsidRPr="00DA1D27" w:rsidRDefault="00DA1D27" w:rsidP="00DA1D27">
      <w:pPr>
        <w:tabs>
          <w:tab w:val="clear" w:pos="2268"/>
          <w:tab w:val="left" w:pos="2608"/>
          <w:tab w:val="left" w:pos="3345"/>
        </w:tabs>
        <w:spacing w:before="80"/>
        <w:ind w:left="1134" w:hanging="1134"/>
        <w:rPr>
          <w:rFonts w:eastAsia="Times New Roman"/>
          <w:color w:val="FF0000"/>
          <w:lang w:val="en-US" w:eastAsia="zh-CN"/>
        </w:rPr>
      </w:pPr>
      <w:r w:rsidRPr="00DA1D27">
        <w:rPr>
          <w:rFonts w:eastAsia="Times New Roman"/>
          <w:color w:val="FF0000"/>
          <w:lang w:val="en-US" w:eastAsia="zh-CN"/>
        </w:rPr>
        <w:tab/>
      </w:r>
      <w:r w:rsidRPr="00DA1D27">
        <w:rPr>
          <w:rFonts w:eastAsia="Times New Roman" w:hint="eastAsia"/>
          <w:color w:val="FF0000"/>
          <w:lang w:val="en-US" w:eastAsia="zh-CN"/>
        </w:rPr>
        <w:t>[</w:t>
      </w:r>
      <w:r w:rsidRPr="00DA1D27">
        <w:rPr>
          <w:rFonts w:eastAsia="Times New Roman"/>
          <w:color w:val="FF0000"/>
          <w:lang w:val="en-US" w:eastAsia="zh-CN"/>
        </w:rPr>
        <w:t xml:space="preserve">Doc. </w:t>
      </w:r>
      <w:hyperlink r:id="rId213" w:history="1">
        <w:r w:rsidRPr="00DA1D27">
          <w:rPr>
            <w:rFonts w:eastAsia="Times New Roman"/>
            <w:color w:val="FF0000"/>
            <w:u w:val="single"/>
            <w:lang w:val="en-CA" w:eastAsia="ja-JP"/>
          </w:rPr>
          <w:t>IMT-</w:t>
        </w:r>
        <w:r w:rsidRPr="00DA1D27">
          <w:rPr>
            <w:rFonts w:eastAsia="Times New Roman" w:hint="eastAsia"/>
            <w:color w:val="FF0000"/>
            <w:u w:val="single"/>
            <w:lang w:val="en-CA" w:eastAsia="zh-CN"/>
          </w:rPr>
          <w:t>2020</w:t>
        </w:r>
        <w:r w:rsidRPr="00DA1D27">
          <w:rPr>
            <w:rFonts w:eastAsia="Times New Roman"/>
            <w:color w:val="FF0000"/>
            <w:u w:val="single"/>
            <w:lang w:val="en-CA" w:eastAsia="ja-JP"/>
          </w:rPr>
          <w:t>/</w:t>
        </w:r>
      </w:hyperlink>
      <w:r w:rsidRPr="00DA1D27">
        <w:rPr>
          <w:rFonts w:eastAsia="Times New Roman" w:hint="eastAsia"/>
          <w:color w:val="FF0000"/>
          <w:u w:val="single"/>
          <w:lang w:val="en-CA" w:eastAsia="zh-CN"/>
        </w:rPr>
        <w:t>18</w:t>
      </w:r>
      <w:r w:rsidRPr="00DA1D27">
        <w:rPr>
          <w:rFonts w:eastAsia="Times New Roman"/>
          <w:color w:val="FF0000"/>
          <w:lang w:val="en-US"/>
        </w:rPr>
        <w:t> – Acknowledgement of candidate RIT submission from Nufront under Step 3 of the IMT-2020 process</w:t>
      </w:r>
      <w:r w:rsidRPr="00DA1D27">
        <w:rPr>
          <w:rFonts w:eastAsia="Times New Roman" w:hint="eastAsia"/>
          <w:color w:val="FF0000"/>
          <w:lang w:val="en-US" w:eastAsia="zh-CN"/>
        </w:rPr>
        <w:t>]</w:t>
      </w:r>
    </w:p>
    <w:p w14:paraId="2CE5E2FC" w14:textId="77777777" w:rsidR="00DA1D27" w:rsidRPr="00DA1D27" w:rsidRDefault="00DA1D27" w:rsidP="00DA1D27">
      <w:pPr>
        <w:tabs>
          <w:tab w:val="clear" w:pos="2268"/>
          <w:tab w:val="left" w:pos="2608"/>
          <w:tab w:val="left" w:pos="3345"/>
        </w:tabs>
        <w:spacing w:before="80"/>
        <w:ind w:left="1134" w:hanging="1134"/>
        <w:rPr>
          <w:rFonts w:eastAsia="Times New Roman"/>
          <w:color w:val="FF0000"/>
          <w:lang w:val="en-US" w:eastAsia="zh-CN"/>
        </w:rPr>
      </w:pPr>
      <w:r w:rsidRPr="00DA1D27">
        <w:rPr>
          <w:rFonts w:eastAsia="Times New Roman"/>
          <w:color w:val="FF0000"/>
          <w:lang w:val="en-US" w:eastAsia="zh-CN"/>
        </w:rPr>
        <w:tab/>
      </w:r>
      <w:r w:rsidRPr="00DA1D27">
        <w:rPr>
          <w:rFonts w:eastAsia="Times New Roman" w:hint="eastAsia"/>
          <w:color w:val="FF0000"/>
          <w:lang w:val="en-US" w:eastAsia="zh-CN"/>
        </w:rPr>
        <w:t>[</w:t>
      </w:r>
      <w:r w:rsidRPr="00DA1D27">
        <w:rPr>
          <w:rFonts w:eastAsia="Times New Roman"/>
          <w:color w:val="FF0000"/>
          <w:lang w:val="en-US" w:eastAsia="zh-CN"/>
        </w:rPr>
        <w:t xml:space="preserve">Doc. </w:t>
      </w:r>
      <w:hyperlink r:id="rId214" w:history="1">
        <w:r w:rsidRPr="00DA1D27">
          <w:rPr>
            <w:rFonts w:eastAsia="Times New Roman"/>
            <w:color w:val="FF0000"/>
            <w:u w:val="single"/>
            <w:lang w:val="en-CA" w:eastAsia="ja-JP"/>
          </w:rPr>
          <w:t>IMT-</w:t>
        </w:r>
        <w:r w:rsidRPr="00DA1D27">
          <w:rPr>
            <w:rFonts w:eastAsia="Times New Roman" w:hint="eastAsia"/>
            <w:color w:val="FF0000"/>
            <w:u w:val="single"/>
            <w:lang w:val="en-CA" w:eastAsia="zh-CN"/>
          </w:rPr>
          <w:t>2020</w:t>
        </w:r>
        <w:r w:rsidRPr="00DA1D27">
          <w:rPr>
            <w:rFonts w:eastAsia="Times New Roman"/>
            <w:color w:val="FF0000"/>
            <w:u w:val="single"/>
            <w:lang w:val="en-CA" w:eastAsia="ja-JP"/>
          </w:rPr>
          <w:t>/</w:t>
        </w:r>
      </w:hyperlink>
      <w:r w:rsidRPr="00DA1D27">
        <w:rPr>
          <w:rFonts w:eastAsia="Times New Roman" w:hint="eastAsia"/>
          <w:color w:val="FF0000"/>
          <w:u w:val="single"/>
          <w:lang w:val="en-CA" w:eastAsia="zh-CN"/>
        </w:rPr>
        <w:t>19</w:t>
      </w:r>
      <w:r w:rsidRPr="00DA1D27">
        <w:rPr>
          <w:rFonts w:eastAsia="Times New Roman"/>
          <w:color w:val="FF0000"/>
          <w:lang w:val="en-US"/>
        </w:rPr>
        <w:t xml:space="preserve"> – Acknowledgement of candidate </w:t>
      </w:r>
      <w:r w:rsidRPr="00DA1D27">
        <w:rPr>
          <w:rFonts w:eastAsia="Times New Roman" w:hint="eastAsia"/>
          <w:color w:val="FF0000"/>
          <w:lang w:val="en-US" w:eastAsia="zh-CN"/>
        </w:rPr>
        <w:t>RIT submission from TSDSI under Step 3 of the IMT-2020 process</w:t>
      </w:r>
      <w:r w:rsidRPr="00DA1D27">
        <w:rPr>
          <w:rFonts w:eastAsia="Times New Roman"/>
          <w:color w:val="FF0000"/>
          <w:lang w:val="en-US"/>
        </w:rPr>
        <w:t>.</w:t>
      </w:r>
      <w:r w:rsidRPr="00DA1D27">
        <w:rPr>
          <w:rFonts w:eastAsia="Times New Roman" w:hint="eastAsia"/>
          <w:color w:val="FF0000"/>
          <w:lang w:val="en-US" w:eastAsia="zh-CN"/>
        </w:rPr>
        <w:t>]</w:t>
      </w:r>
    </w:p>
    <w:p w14:paraId="0A41A721" w14:textId="77777777" w:rsidR="00DA1D27" w:rsidRPr="00DA1D27" w:rsidRDefault="00DA1D27" w:rsidP="00DA1D27">
      <w:pPr>
        <w:overflowPunct/>
        <w:autoSpaceDE/>
        <w:autoSpaceDN/>
        <w:adjustRightInd/>
        <w:spacing w:before="0"/>
        <w:textAlignment w:val="auto"/>
        <w:rPr>
          <w:rFonts w:eastAsia="Times New Roman"/>
          <w:lang w:eastAsia="zh-CN"/>
        </w:rPr>
      </w:pPr>
    </w:p>
    <w:p w14:paraId="13B55EB4" w14:textId="77777777" w:rsidR="00DA1D27" w:rsidRPr="00DA1D27" w:rsidRDefault="00DA1D27" w:rsidP="00DA1D27">
      <w:pPr>
        <w:overflowPunct/>
        <w:autoSpaceDE/>
        <w:autoSpaceDN/>
        <w:adjustRightInd/>
        <w:spacing w:before="0"/>
        <w:jc w:val="center"/>
        <w:textAlignment w:val="auto"/>
        <w:rPr>
          <w:rFonts w:eastAsia="Times New Roman"/>
          <w:b/>
          <w:color w:val="FF0000"/>
          <w:sz w:val="28"/>
          <w:lang w:eastAsia="zh-CN"/>
        </w:rPr>
      </w:pPr>
      <w:r w:rsidRPr="00DA1D27">
        <w:rPr>
          <w:rFonts w:eastAsia="Times New Roman"/>
          <w:b/>
          <w:color w:val="FF0000"/>
          <w:sz w:val="28"/>
          <w:highlight w:val="cyan"/>
          <w:lang w:eastAsia="zh-CN"/>
        </w:rPr>
        <w:t>Observations of self-evaluation</w:t>
      </w:r>
    </w:p>
    <w:p w14:paraId="2FFEDE55" w14:textId="77777777" w:rsidR="00DA1D27" w:rsidRPr="00DA1D27" w:rsidRDefault="00DA1D27" w:rsidP="00DA1D27">
      <w:pPr>
        <w:tabs>
          <w:tab w:val="clear" w:pos="2268"/>
          <w:tab w:val="left" w:pos="2608"/>
          <w:tab w:val="left" w:pos="3345"/>
        </w:tabs>
        <w:spacing w:before="80"/>
        <w:ind w:left="1134" w:hanging="1134"/>
        <w:rPr>
          <w:rFonts w:eastAsia="Times New Roman"/>
          <w:lang w:eastAsia="zh-CN"/>
        </w:rPr>
      </w:pPr>
      <w:r w:rsidRPr="00DA1D27">
        <w:rPr>
          <w:rFonts w:eastAsia="Times New Roman"/>
          <w:color w:val="FF0000"/>
        </w:rPr>
        <w:tab/>
        <w:t xml:space="preserve">Doc. </w:t>
      </w:r>
      <w:hyperlink r:id="rId215" w:history="1">
        <w:r w:rsidRPr="00DA1D27">
          <w:rPr>
            <w:rFonts w:eastAsia="Times New Roman" w:hint="eastAsia"/>
            <w:color w:val="0000FF"/>
            <w:u w:val="single"/>
            <w:lang w:val="en-CA" w:eastAsia="ja-JP"/>
          </w:rPr>
          <w:t>IMT-2020/23</w:t>
        </w:r>
      </w:hyperlink>
      <w:r w:rsidRPr="00DA1D27">
        <w:rPr>
          <w:rFonts w:eastAsia="Times New Roman" w:hint="eastAsia"/>
          <w:color w:val="FF0000"/>
          <w:lang w:val="en-US"/>
        </w:rPr>
        <w:t xml:space="preserve"> – </w:t>
      </w:r>
      <w:r w:rsidRPr="00DA1D27">
        <w:rPr>
          <w:rFonts w:eastAsia="Times New Roman"/>
          <w:color w:val="FF0000"/>
        </w:rPr>
        <w:t>Observations of SWG Evaluation (3GPP Proponent)</w:t>
      </w:r>
    </w:p>
    <w:bookmarkStart w:id="169" w:name="_MON_1628493418"/>
    <w:bookmarkEnd w:id="169"/>
    <w:p w14:paraId="5FA42C88" w14:textId="77777777" w:rsidR="00DA1D27" w:rsidRPr="00DA1D27" w:rsidRDefault="00DA1D27" w:rsidP="00DA1D27">
      <w:pPr>
        <w:tabs>
          <w:tab w:val="clear" w:pos="2268"/>
          <w:tab w:val="left" w:pos="2608"/>
          <w:tab w:val="left" w:pos="3345"/>
        </w:tabs>
        <w:spacing w:before="80"/>
        <w:ind w:left="1134" w:hanging="1134"/>
        <w:jc w:val="center"/>
        <w:rPr>
          <w:rFonts w:eastAsia="Times New Roman"/>
          <w:lang w:eastAsia="zh-CN"/>
        </w:rPr>
      </w:pPr>
      <w:r w:rsidRPr="00DA1D27">
        <w:rPr>
          <w:rFonts w:ascii="Verdana" w:eastAsia="Times New Roman" w:hAnsi="Verdana" w:cs="Segoe UI"/>
          <w:color w:val="000000"/>
          <w:sz w:val="18"/>
          <w:szCs w:val="18"/>
        </w:rPr>
        <w:object w:dxaOrig="1518" w:dyaOrig="941" w14:anchorId="4A0028FE">
          <v:shape id="_x0000_i1030" type="#_x0000_t75" style="width:75.65pt;height:47.1pt" o:ole="">
            <v:imagedata r:id="rId216" o:title=""/>
          </v:shape>
          <o:OLEObject Type="Embed" ProgID="Word.Document.12" ShapeID="_x0000_i1030" DrawAspect="Icon" ObjectID="_1638168050" r:id="rId217">
            <o:FieldCodes>\s</o:FieldCodes>
          </o:OLEObject>
        </w:object>
      </w:r>
    </w:p>
    <w:p w14:paraId="384D4C73" w14:textId="77777777" w:rsidR="00DA1D27" w:rsidRPr="00DA1D27" w:rsidRDefault="00DA1D27" w:rsidP="00DA1D27">
      <w:pPr>
        <w:tabs>
          <w:tab w:val="clear" w:pos="2268"/>
          <w:tab w:val="left" w:pos="2608"/>
          <w:tab w:val="left" w:pos="3345"/>
        </w:tabs>
        <w:spacing w:before="80"/>
        <w:ind w:left="1134" w:hanging="1134"/>
        <w:rPr>
          <w:rFonts w:eastAsia="Times New Roman"/>
          <w:lang w:val="en-US" w:eastAsia="zh-CN"/>
        </w:rPr>
      </w:pPr>
      <w:r w:rsidRPr="00DA1D27">
        <w:rPr>
          <w:rFonts w:eastAsia="Times New Roman"/>
        </w:rPr>
        <w:tab/>
      </w:r>
      <w:r w:rsidRPr="00DA1D27">
        <w:rPr>
          <w:rFonts w:eastAsia="Times New Roman"/>
          <w:color w:val="FF0000"/>
        </w:rPr>
        <w:t xml:space="preserve">Doc. </w:t>
      </w:r>
      <w:hyperlink r:id="rId218" w:history="1">
        <w:r w:rsidRPr="00DA1D27">
          <w:rPr>
            <w:rFonts w:eastAsia="Times New Roman" w:hint="eastAsia"/>
            <w:color w:val="0000FF"/>
            <w:u w:val="single"/>
            <w:lang w:val="en-CA" w:eastAsia="ja-JP"/>
          </w:rPr>
          <w:t>IMT-2020/2</w:t>
        </w:r>
        <w:r w:rsidRPr="00DA1D27">
          <w:rPr>
            <w:rFonts w:eastAsia="Times New Roman" w:hint="eastAsia"/>
            <w:color w:val="0000FF"/>
            <w:u w:val="single"/>
            <w:lang w:val="en-CA" w:eastAsia="zh-CN"/>
          </w:rPr>
          <w:t>4</w:t>
        </w:r>
      </w:hyperlink>
      <w:r w:rsidRPr="00DA1D27">
        <w:rPr>
          <w:rFonts w:eastAsia="Times New Roman" w:hint="eastAsia"/>
          <w:color w:val="FF0000"/>
          <w:lang w:val="en-US"/>
        </w:rPr>
        <w:t xml:space="preserve"> – </w:t>
      </w:r>
      <w:r w:rsidRPr="00DA1D27">
        <w:rPr>
          <w:rFonts w:eastAsia="Times New Roman"/>
          <w:color w:val="FF0000"/>
        </w:rPr>
        <w:t xml:space="preserve">Observations of SWG Evaluation </w:t>
      </w:r>
      <w:r w:rsidRPr="00DA1D27">
        <w:rPr>
          <w:rFonts w:eastAsia="Times New Roman"/>
          <w:color w:val="FF0000"/>
          <w:lang w:val="en-US" w:eastAsia="ja-JP"/>
        </w:rPr>
        <w:t>(Proponent China)</w:t>
      </w:r>
    </w:p>
    <w:bookmarkStart w:id="170" w:name="_MON_1628493738"/>
    <w:bookmarkEnd w:id="170"/>
    <w:p w14:paraId="087AB8F7" w14:textId="77777777" w:rsidR="00DA1D27" w:rsidRPr="00DA1D27" w:rsidRDefault="00DA1D27" w:rsidP="00DA1D27">
      <w:pPr>
        <w:tabs>
          <w:tab w:val="clear" w:pos="2268"/>
          <w:tab w:val="left" w:pos="2608"/>
          <w:tab w:val="left" w:pos="3345"/>
        </w:tabs>
        <w:spacing w:before="80"/>
        <w:ind w:left="1134" w:hanging="1134"/>
        <w:jc w:val="center"/>
        <w:rPr>
          <w:rFonts w:eastAsia="Times New Roman"/>
          <w:lang w:val="en-US" w:eastAsia="zh-CN"/>
        </w:rPr>
      </w:pPr>
      <w:r w:rsidRPr="00DA1D27">
        <w:rPr>
          <w:rFonts w:ascii="Verdana" w:eastAsia="Times New Roman" w:hAnsi="Verdana" w:cs="Segoe UI"/>
          <w:color w:val="000000"/>
          <w:sz w:val="18"/>
          <w:szCs w:val="18"/>
        </w:rPr>
        <w:object w:dxaOrig="1518" w:dyaOrig="941" w14:anchorId="03317710">
          <v:shape id="_x0000_i1031" type="#_x0000_t75" style="width:75.65pt;height:47.1pt" o:ole="">
            <v:imagedata r:id="rId219" o:title=""/>
          </v:shape>
          <o:OLEObject Type="Embed" ProgID="Word.Document.12" ShapeID="_x0000_i1031" DrawAspect="Icon" ObjectID="_1638168051" r:id="rId220">
            <o:FieldCodes>\s</o:FieldCodes>
          </o:OLEObject>
        </w:object>
      </w:r>
    </w:p>
    <w:p w14:paraId="67167F65" w14:textId="77777777" w:rsidR="00DA1D27" w:rsidRPr="00DA1D27" w:rsidRDefault="00DA1D27" w:rsidP="00DA1D27">
      <w:pPr>
        <w:tabs>
          <w:tab w:val="clear" w:pos="2268"/>
          <w:tab w:val="left" w:pos="2608"/>
          <w:tab w:val="left" w:pos="3345"/>
        </w:tabs>
        <w:spacing w:before="80"/>
        <w:ind w:left="1134" w:hanging="1134"/>
        <w:rPr>
          <w:rFonts w:eastAsia="Times New Roman"/>
          <w:lang w:eastAsia="zh-CN"/>
        </w:rPr>
      </w:pPr>
      <w:r w:rsidRPr="00DA1D27">
        <w:rPr>
          <w:rFonts w:eastAsia="Times New Roman"/>
          <w:color w:val="FF0000"/>
          <w:lang w:val="en-US"/>
        </w:rPr>
        <w:lastRenderedPageBreak/>
        <w:tab/>
      </w:r>
      <w:r w:rsidRPr="00DA1D27">
        <w:rPr>
          <w:rFonts w:eastAsia="Times New Roman"/>
          <w:color w:val="FF0000"/>
        </w:rPr>
        <w:t xml:space="preserve">Doc. </w:t>
      </w:r>
      <w:hyperlink r:id="rId221" w:history="1">
        <w:r w:rsidRPr="00DA1D27">
          <w:rPr>
            <w:rFonts w:eastAsia="Times New Roman" w:hint="eastAsia"/>
            <w:color w:val="0000FF"/>
            <w:u w:val="single"/>
            <w:lang w:val="en-CA" w:eastAsia="ja-JP"/>
          </w:rPr>
          <w:t>IMT-2020/2</w:t>
        </w:r>
        <w:r w:rsidRPr="00DA1D27">
          <w:rPr>
            <w:rFonts w:eastAsia="Times New Roman" w:hint="eastAsia"/>
            <w:color w:val="0000FF"/>
            <w:u w:val="single"/>
            <w:lang w:val="en-CA" w:eastAsia="zh-CN"/>
          </w:rPr>
          <w:t>5</w:t>
        </w:r>
      </w:hyperlink>
      <w:r w:rsidRPr="00DA1D27">
        <w:rPr>
          <w:rFonts w:eastAsia="Times New Roman" w:hint="eastAsia"/>
          <w:lang w:val="en-US"/>
        </w:rPr>
        <w:t xml:space="preserve"> </w:t>
      </w:r>
      <w:r w:rsidRPr="00DA1D27">
        <w:rPr>
          <w:rFonts w:eastAsia="Times New Roman" w:hint="eastAsia"/>
          <w:color w:val="FF0000"/>
          <w:lang w:val="en-US"/>
        </w:rPr>
        <w:t>–</w:t>
      </w:r>
      <w:r w:rsidRPr="00DA1D27">
        <w:rPr>
          <w:rFonts w:eastAsia="Times New Roman"/>
          <w:color w:val="FF0000"/>
          <w:lang w:val="en-US"/>
        </w:rPr>
        <w:t xml:space="preserve"> </w:t>
      </w:r>
      <w:r w:rsidRPr="00DA1D27">
        <w:rPr>
          <w:rFonts w:eastAsia="Times New Roman"/>
          <w:color w:val="FF0000"/>
        </w:rPr>
        <w:t>Observations of SWG Evaluation (Proponent Korea)</w:t>
      </w:r>
    </w:p>
    <w:bookmarkStart w:id="171" w:name="_MON_1628493503"/>
    <w:bookmarkEnd w:id="171"/>
    <w:p w14:paraId="65223136" w14:textId="77777777" w:rsidR="00DA1D27" w:rsidRPr="00DA1D27" w:rsidRDefault="00DA1D27" w:rsidP="00DA1D27">
      <w:pPr>
        <w:tabs>
          <w:tab w:val="clear" w:pos="2268"/>
          <w:tab w:val="left" w:pos="2608"/>
          <w:tab w:val="left" w:pos="3345"/>
        </w:tabs>
        <w:spacing w:before="80"/>
        <w:ind w:left="1134" w:hanging="1134"/>
        <w:jc w:val="center"/>
        <w:rPr>
          <w:rFonts w:eastAsia="Times New Roman"/>
          <w:lang w:eastAsia="zh-CN"/>
        </w:rPr>
      </w:pPr>
      <w:r w:rsidRPr="00DA1D27">
        <w:rPr>
          <w:rFonts w:ascii="Verdana" w:eastAsia="Times New Roman" w:hAnsi="Verdana" w:cs="Segoe UI"/>
          <w:color w:val="000000"/>
          <w:sz w:val="18"/>
          <w:szCs w:val="18"/>
        </w:rPr>
        <w:object w:dxaOrig="1518" w:dyaOrig="941" w14:anchorId="1BB14BAD">
          <v:shape id="_x0000_i1032" type="#_x0000_t75" style="width:75.65pt;height:47.1pt" o:ole="">
            <v:imagedata r:id="rId222" o:title=""/>
          </v:shape>
          <o:OLEObject Type="Embed" ProgID="Word.Document.12" ShapeID="_x0000_i1032" DrawAspect="Icon" ObjectID="_1638168052" r:id="rId223">
            <o:FieldCodes>\s</o:FieldCodes>
          </o:OLEObject>
        </w:object>
      </w:r>
    </w:p>
    <w:p w14:paraId="6BC6D78E" w14:textId="77777777"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the insert of the observation documents will be according to </w:t>
      </w:r>
      <w:r w:rsidRPr="00DA1D27">
        <w:rPr>
          <w:rFonts w:eastAsia="Times New Roman"/>
          <w:i/>
          <w:color w:val="FF0000"/>
          <w:lang w:val="en-US" w:eastAsia="zh-CN"/>
        </w:rPr>
        <w:t>WP 5D</w:t>
      </w:r>
      <w:r w:rsidRPr="00DA1D27">
        <w:rPr>
          <w:rFonts w:eastAsia="Times New Roman" w:hint="eastAsia"/>
          <w:i/>
          <w:color w:val="FF0000"/>
          <w:lang w:val="en-US" w:eastAsia="zh-CN"/>
        </w:rPr>
        <w:t xml:space="preserve"> #33 meeting</w:t>
      </w:r>
      <w:r w:rsidRPr="00DA1D27">
        <w:rPr>
          <w:rFonts w:eastAsia="Times New Roman"/>
          <w:i/>
          <w:color w:val="FF0000"/>
          <w:lang w:val="en-US" w:eastAsia="zh-CN"/>
        </w:rPr>
        <w:t>.</w:t>
      </w:r>
      <w:r w:rsidRPr="00DA1D27">
        <w:rPr>
          <w:rFonts w:eastAsia="Times New Roman" w:hint="eastAsia"/>
          <w:i/>
          <w:color w:val="FF0000"/>
          <w:lang w:val="en-US" w:eastAsia="zh-CN"/>
        </w:rPr>
        <w:t>]</w:t>
      </w:r>
    </w:p>
    <w:p w14:paraId="464854DA" w14:textId="77777777" w:rsidR="00DA1D27" w:rsidRPr="00DA1D27" w:rsidRDefault="00DA1D27" w:rsidP="00DA1D27">
      <w:pPr>
        <w:tabs>
          <w:tab w:val="clear" w:pos="2268"/>
          <w:tab w:val="left" w:pos="2608"/>
          <w:tab w:val="left" w:pos="3345"/>
        </w:tabs>
        <w:spacing w:before="80"/>
        <w:ind w:left="1134" w:hanging="1134"/>
        <w:rPr>
          <w:rFonts w:eastAsia="Times New Roman"/>
          <w:color w:val="FF0000"/>
          <w:lang w:eastAsia="zh-CN"/>
        </w:rPr>
      </w:pPr>
      <w:r w:rsidRPr="00DA1D27">
        <w:rPr>
          <w:rFonts w:eastAsia="Times New Roman"/>
          <w:color w:val="FF0000"/>
        </w:rPr>
        <w:tab/>
        <w:t xml:space="preserve">Doc. </w:t>
      </w:r>
      <w:r w:rsidRPr="00DA1D27">
        <w:rPr>
          <w:rFonts w:eastAsia="Times New Roman" w:hint="eastAsia"/>
          <w:color w:val="FF0000"/>
          <w:u w:val="single"/>
          <w:lang w:val="en-CA" w:eastAsia="zh-CN"/>
        </w:rPr>
        <w:t>[</w:t>
      </w:r>
      <w:hyperlink r:id="rId224" w:history="1">
        <w:r w:rsidRPr="00DA1D27">
          <w:rPr>
            <w:rFonts w:eastAsia="Times New Roman" w:hint="eastAsia"/>
            <w:color w:val="FF0000"/>
            <w:u w:val="single"/>
            <w:lang w:val="en-CA" w:eastAsia="ja-JP"/>
          </w:rPr>
          <w:t>IMT-2020/2</w:t>
        </w:r>
        <w:r w:rsidRPr="00DA1D27">
          <w:rPr>
            <w:rFonts w:eastAsia="Times New Roman" w:hint="eastAsia"/>
            <w:color w:val="FF0000"/>
            <w:u w:val="single"/>
            <w:lang w:val="en-CA" w:eastAsia="zh-CN"/>
          </w:rPr>
          <w:t>6</w:t>
        </w:r>
      </w:hyperlink>
      <w:r w:rsidRPr="00DA1D27">
        <w:rPr>
          <w:rFonts w:eastAsia="Times New Roman" w:hint="eastAsia"/>
          <w:color w:val="FF0000"/>
        </w:rPr>
        <w:t xml:space="preserve"> - </w:t>
      </w:r>
      <w:r w:rsidRPr="00DA1D27">
        <w:rPr>
          <w:rFonts w:eastAsia="Times New Roman"/>
          <w:color w:val="FF0000"/>
        </w:rPr>
        <w:t>Observations of SWG Evaluation (Proponents ETSI (TC DECT) and DECT Forum)</w:t>
      </w:r>
    </w:p>
    <w:bookmarkStart w:id="172" w:name="_MON_1628493549"/>
    <w:bookmarkEnd w:id="172"/>
    <w:p w14:paraId="5FEC092F" w14:textId="77777777" w:rsidR="00DA1D27" w:rsidRPr="00DA1D27" w:rsidRDefault="00DA1D27" w:rsidP="00DA1D27">
      <w:pPr>
        <w:tabs>
          <w:tab w:val="clear" w:pos="2268"/>
          <w:tab w:val="left" w:pos="2608"/>
          <w:tab w:val="left" w:pos="3345"/>
        </w:tabs>
        <w:spacing w:before="80"/>
        <w:ind w:left="1134" w:hanging="1134"/>
        <w:jc w:val="center"/>
        <w:rPr>
          <w:rFonts w:eastAsia="Times New Roman"/>
          <w:color w:val="FF0000"/>
          <w:lang w:eastAsia="zh-CN"/>
        </w:rPr>
      </w:pPr>
      <w:r w:rsidRPr="00DA1D27">
        <w:rPr>
          <w:rFonts w:ascii="Verdana" w:eastAsia="Times New Roman" w:hAnsi="Verdana" w:cs="Segoe UI"/>
          <w:color w:val="000000"/>
          <w:sz w:val="18"/>
          <w:szCs w:val="18"/>
        </w:rPr>
        <w:object w:dxaOrig="1518" w:dyaOrig="941" w14:anchorId="7BB0DB6D">
          <v:shape id="_x0000_i1033" type="#_x0000_t75" style="width:75.65pt;height:47.1pt" o:ole="">
            <v:imagedata r:id="rId225" o:title=""/>
          </v:shape>
          <o:OLEObject Type="Embed" ProgID="Word.Document.12" ShapeID="_x0000_i1033" DrawAspect="Icon" ObjectID="_1638168053" r:id="rId226">
            <o:FieldCodes>\s</o:FieldCodes>
          </o:OLEObject>
        </w:object>
      </w:r>
    </w:p>
    <w:p w14:paraId="7D292FAE" w14:textId="77777777" w:rsidR="00DA1D27" w:rsidRPr="00DA1D27" w:rsidRDefault="00DA1D27" w:rsidP="00DA1D27">
      <w:pPr>
        <w:tabs>
          <w:tab w:val="clear" w:pos="2268"/>
          <w:tab w:val="left" w:pos="2608"/>
          <w:tab w:val="left" w:pos="3345"/>
        </w:tabs>
        <w:spacing w:before="80"/>
        <w:ind w:left="1134" w:hanging="1134"/>
        <w:rPr>
          <w:rFonts w:eastAsia="Times New Roman"/>
          <w:color w:val="FF0000"/>
          <w:lang w:eastAsia="zh-CN"/>
        </w:rPr>
      </w:pPr>
      <w:r w:rsidRPr="00DA1D27">
        <w:rPr>
          <w:rFonts w:eastAsia="Times New Roman"/>
          <w:color w:val="FF0000"/>
        </w:rPr>
        <w:tab/>
        <w:t xml:space="preserve">Doc. </w:t>
      </w:r>
      <w:hyperlink r:id="rId227" w:history="1">
        <w:r w:rsidRPr="00DA1D27">
          <w:rPr>
            <w:rFonts w:eastAsia="Times New Roman" w:hint="eastAsia"/>
            <w:color w:val="FF0000"/>
            <w:u w:val="single"/>
            <w:lang w:eastAsia="zh-CN"/>
          </w:rPr>
          <w:t>IMT</w:t>
        </w:r>
        <w:r w:rsidRPr="00DA1D27">
          <w:rPr>
            <w:rFonts w:eastAsia="Times New Roman" w:hint="eastAsia"/>
            <w:color w:val="FF0000"/>
            <w:u w:val="single"/>
            <w:lang w:val="en-CA" w:eastAsia="zh-CN"/>
          </w:rPr>
          <w:t>-2020/27</w:t>
        </w:r>
      </w:hyperlink>
      <w:r w:rsidRPr="00DA1D27">
        <w:rPr>
          <w:rFonts w:eastAsia="Times New Roman" w:hint="eastAsia"/>
          <w:color w:val="FF0000"/>
          <w:u w:val="single"/>
          <w:lang w:val="en-CA" w:eastAsia="zh-CN"/>
        </w:rPr>
        <w:t xml:space="preserve"> </w:t>
      </w:r>
      <w:r w:rsidRPr="00DA1D27">
        <w:rPr>
          <w:rFonts w:eastAsia="Times New Roman" w:hint="eastAsia"/>
          <w:color w:val="FF0000"/>
        </w:rPr>
        <w:t xml:space="preserve">- </w:t>
      </w:r>
      <w:r w:rsidRPr="00DA1D27">
        <w:rPr>
          <w:rFonts w:eastAsia="Times New Roman"/>
          <w:color w:val="FF0000"/>
          <w:lang w:val="en-US" w:eastAsia="ja-JP"/>
        </w:rPr>
        <w:t xml:space="preserve">Observations of SWG Evaluation </w:t>
      </w:r>
      <w:r w:rsidRPr="00DA1D27">
        <w:rPr>
          <w:rFonts w:eastAsia="Times New Roman"/>
          <w:color w:val="FF0000"/>
        </w:rPr>
        <w:t>(Proponent Nufront)</w:t>
      </w:r>
    </w:p>
    <w:bookmarkStart w:id="173" w:name="_MON_1628493592"/>
    <w:bookmarkEnd w:id="173"/>
    <w:p w14:paraId="30171DB9" w14:textId="77777777" w:rsidR="00DA1D27" w:rsidRPr="00DA1D27" w:rsidRDefault="00DA1D27" w:rsidP="00DA1D27">
      <w:pPr>
        <w:tabs>
          <w:tab w:val="clear" w:pos="2268"/>
          <w:tab w:val="left" w:pos="2608"/>
          <w:tab w:val="left" w:pos="3345"/>
        </w:tabs>
        <w:spacing w:before="80"/>
        <w:ind w:left="1134" w:hanging="1134"/>
        <w:jc w:val="center"/>
        <w:rPr>
          <w:rFonts w:eastAsia="Times New Roman"/>
          <w:color w:val="FF0000"/>
          <w:lang w:eastAsia="zh-CN"/>
        </w:rPr>
      </w:pPr>
      <w:r w:rsidRPr="00DA1D27">
        <w:rPr>
          <w:rFonts w:ascii="Verdana" w:eastAsia="Times New Roman" w:hAnsi="Verdana" w:cs="Segoe UI"/>
          <w:color w:val="000000"/>
          <w:sz w:val="18"/>
          <w:szCs w:val="18"/>
        </w:rPr>
        <w:object w:dxaOrig="1518" w:dyaOrig="941" w14:anchorId="4ADEE28D">
          <v:shape id="_x0000_i1034" type="#_x0000_t75" style="width:75.65pt;height:47.1pt" o:ole="">
            <v:imagedata r:id="rId228" o:title=""/>
          </v:shape>
          <o:OLEObject Type="Embed" ProgID="Word.Document.12" ShapeID="_x0000_i1034" DrawAspect="Icon" ObjectID="_1638168054" r:id="rId229">
            <o:FieldCodes>\s</o:FieldCodes>
          </o:OLEObject>
        </w:object>
      </w:r>
    </w:p>
    <w:p w14:paraId="01DC1143" w14:textId="77777777" w:rsidR="00DA1D27" w:rsidRPr="00DA1D27" w:rsidRDefault="00DA1D27" w:rsidP="00DA1D27">
      <w:pPr>
        <w:tabs>
          <w:tab w:val="clear" w:pos="2268"/>
          <w:tab w:val="left" w:pos="2608"/>
          <w:tab w:val="left" w:pos="3345"/>
        </w:tabs>
        <w:spacing w:before="80"/>
        <w:ind w:left="1134" w:hanging="1134"/>
        <w:rPr>
          <w:rFonts w:eastAsia="Times New Roman"/>
          <w:color w:val="FF0000"/>
          <w:lang w:eastAsia="zh-CN"/>
        </w:rPr>
      </w:pPr>
      <w:r w:rsidRPr="00DA1D27">
        <w:rPr>
          <w:rFonts w:eastAsia="Times New Roman"/>
          <w:color w:val="FF0000"/>
        </w:rPr>
        <w:tab/>
        <w:t xml:space="preserve">Doc. </w:t>
      </w:r>
      <w:hyperlink r:id="rId230" w:history="1">
        <w:r w:rsidRPr="00DA1D27">
          <w:rPr>
            <w:rFonts w:eastAsia="Times New Roman" w:hint="eastAsia"/>
            <w:color w:val="FF0000"/>
            <w:u w:val="single"/>
            <w:lang w:eastAsia="zh-CN"/>
          </w:rPr>
          <w:t>IMT</w:t>
        </w:r>
        <w:r w:rsidRPr="00DA1D27">
          <w:rPr>
            <w:rFonts w:eastAsia="Times New Roman" w:hint="eastAsia"/>
            <w:color w:val="FF0000"/>
            <w:u w:val="single"/>
            <w:lang w:val="en-CA" w:eastAsia="zh-CN"/>
          </w:rPr>
          <w:t>-2020/28</w:t>
        </w:r>
      </w:hyperlink>
      <w:r w:rsidRPr="00DA1D27">
        <w:rPr>
          <w:rFonts w:eastAsia="Times New Roman" w:hint="eastAsia"/>
          <w:color w:val="FF0000"/>
          <w:u w:val="single"/>
          <w:lang w:val="en-CA" w:eastAsia="zh-CN"/>
        </w:rPr>
        <w:t xml:space="preserve"> </w:t>
      </w:r>
      <w:r w:rsidRPr="00DA1D27">
        <w:rPr>
          <w:rFonts w:eastAsia="Times New Roman" w:hint="eastAsia"/>
          <w:color w:val="FF0000"/>
        </w:rPr>
        <w:t xml:space="preserve">- </w:t>
      </w:r>
      <w:r w:rsidRPr="00DA1D27">
        <w:rPr>
          <w:rFonts w:eastAsia="Times New Roman"/>
          <w:color w:val="FF0000"/>
        </w:rPr>
        <w:t>Observations of SWG Evaluation (Proponent TSDSI)</w:t>
      </w:r>
    </w:p>
    <w:bookmarkStart w:id="174" w:name="_MON_1628493628"/>
    <w:bookmarkEnd w:id="174"/>
    <w:p w14:paraId="728EDCA7" w14:textId="77777777" w:rsidR="00DA1D27" w:rsidRPr="00DA1D27" w:rsidRDefault="00DA1D27" w:rsidP="00DA1D27">
      <w:pPr>
        <w:tabs>
          <w:tab w:val="clear" w:pos="2268"/>
          <w:tab w:val="left" w:pos="2608"/>
          <w:tab w:val="left" w:pos="3345"/>
        </w:tabs>
        <w:spacing w:before="80"/>
        <w:ind w:left="1134" w:hanging="1134"/>
        <w:jc w:val="center"/>
        <w:rPr>
          <w:rFonts w:eastAsia="Times New Roman"/>
          <w:color w:val="FF0000"/>
          <w:u w:val="single"/>
          <w:lang w:val="en-CA" w:eastAsia="zh-CN"/>
        </w:rPr>
      </w:pPr>
      <w:r w:rsidRPr="00DA1D27">
        <w:rPr>
          <w:rFonts w:ascii="Verdana" w:eastAsia="Times New Roman" w:hAnsi="Verdana" w:cs="Segoe UI"/>
          <w:color w:val="000000"/>
          <w:sz w:val="18"/>
          <w:szCs w:val="18"/>
        </w:rPr>
        <w:object w:dxaOrig="1518" w:dyaOrig="941" w14:anchorId="63A62219">
          <v:shape id="_x0000_i1035" type="#_x0000_t75" style="width:75.65pt;height:47.1pt" o:ole="">
            <v:imagedata r:id="rId231" o:title=""/>
          </v:shape>
          <o:OLEObject Type="Embed" ProgID="Word.Document.12" ShapeID="_x0000_i1035" DrawAspect="Icon" ObjectID="_1638168055" r:id="rId232">
            <o:FieldCodes>\s</o:FieldCodes>
          </o:OLEObject>
        </w:object>
      </w:r>
      <w:r w:rsidRPr="00DA1D27">
        <w:rPr>
          <w:rFonts w:eastAsia="Times New Roman" w:hint="eastAsia"/>
          <w:color w:val="FF0000"/>
          <w:u w:val="single"/>
          <w:lang w:val="en-CA" w:eastAsia="zh-CN"/>
        </w:rPr>
        <w:t>]</w:t>
      </w:r>
    </w:p>
    <w:p w14:paraId="6DB3DE0A" w14:textId="77777777" w:rsidR="00DA1D27" w:rsidRPr="00DA1D27" w:rsidRDefault="00DA1D27" w:rsidP="00DA1D27">
      <w:pPr>
        <w:rPr>
          <w:rFonts w:eastAsia="Times New Roman"/>
          <w:i/>
          <w:color w:val="FF0000"/>
          <w:lang w:val="en-US" w:eastAsia="zh-CN"/>
        </w:rPr>
      </w:pPr>
      <w:r w:rsidRPr="00DA1D27">
        <w:rPr>
          <w:rFonts w:eastAsia="Times New Roman" w:hint="eastAsia"/>
          <w:i/>
          <w:color w:val="FF0000"/>
          <w:lang w:val="en-US" w:eastAsia="zh-CN"/>
        </w:rPr>
        <w:t>[Editor</w:t>
      </w:r>
      <w:r w:rsidRPr="00DA1D27">
        <w:rPr>
          <w:rFonts w:eastAsia="Times New Roman"/>
          <w:i/>
          <w:color w:val="FF0000"/>
          <w:lang w:val="en-US" w:eastAsia="zh-CN"/>
        </w:rPr>
        <w:t>’s</w:t>
      </w:r>
      <w:r w:rsidRPr="00DA1D27">
        <w:rPr>
          <w:rFonts w:eastAsia="Times New Roman" w:hint="eastAsia"/>
          <w:i/>
          <w:color w:val="FF0000"/>
          <w:lang w:val="en-US" w:eastAsia="zh-CN"/>
        </w:rPr>
        <w:t xml:space="preserve"> note: the additional observations can be added according to </w:t>
      </w:r>
      <w:r w:rsidRPr="00DA1D27">
        <w:rPr>
          <w:rFonts w:eastAsia="Times New Roman"/>
          <w:i/>
          <w:color w:val="FF0000"/>
          <w:lang w:val="en-US" w:eastAsia="zh-CN"/>
        </w:rPr>
        <w:t>WP 5D</w:t>
      </w:r>
      <w:r w:rsidRPr="00DA1D27">
        <w:rPr>
          <w:rFonts w:eastAsia="Times New Roman" w:hint="eastAsia"/>
          <w:i/>
          <w:color w:val="FF0000"/>
          <w:lang w:val="en-US" w:eastAsia="zh-CN"/>
        </w:rPr>
        <w:t xml:space="preserve"> #33 meeting</w:t>
      </w:r>
      <w:r w:rsidRPr="00DA1D27">
        <w:rPr>
          <w:rFonts w:eastAsia="Times New Roman"/>
          <w:i/>
          <w:color w:val="FF0000"/>
          <w:lang w:val="en-US" w:eastAsia="zh-CN"/>
        </w:rPr>
        <w:t>.</w:t>
      </w:r>
      <w:r w:rsidRPr="00DA1D27">
        <w:rPr>
          <w:rFonts w:eastAsia="Times New Roman" w:hint="eastAsia"/>
          <w:i/>
          <w:color w:val="FF0000"/>
          <w:lang w:val="en-US" w:eastAsia="zh-CN"/>
        </w:rPr>
        <w:t>]</w:t>
      </w:r>
    </w:p>
    <w:p w14:paraId="285A21A4" w14:textId="77777777" w:rsidR="00DA1D27" w:rsidRPr="00DA1D27" w:rsidRDefault="00DA1D27" w:rsidP="00DA1D27">
      <w:pPr>
        <w:rPr>
          <w:rFonts w:eastAsia="Times New Roman"/>
          <w:color w:val="FF0000"/>
          <w:lang w:val="en-US" w:eastAsia="zh-CN"/>
        </w:rPr>
      </w:pPr>
      <w:r w:rsidRPr="00DA1D27">
        <w:rPr>
          <w:rFonts w:eastAsia="Times New Roman" w:hint="eastAsia"/>
          <w:color w:val="FF0000"/>
          <w:lang w:val="en-US" w:eastAsia="zh-CN"/>
        </w:rPr>
        <w:t>xxx</w:t>
      </w:r>
    </w:p>
    <w:p w14:paraId="24C95BBC" w14:textId="77777777" w:rsidR="00DA1D27" w:rsidRPr="00DA1D27" w:rsidRDefault="00DA1D27" w:rsidP="00DA1D27">
      <w:pPr>
        <w:tabs>
          <w:tab w:val="clear" w:pos="2268"/>
          <w:tab w:val="left" w:pos="2608"/>
          <w:tab w:val="left" w:pos="3345"/>
        </w:tabs>
        <w:spacing w:before="80"/>
        <w:ind w:left="1134" w:hanging="1134"/>
        <w:rPr>
          <w:rFonts w:eastAsia="Times New Roman"/>
          <w:color w:val="FF0000"/>
          <w:u w:val="single"/>
          <w:lang w:val="en-US" w:eastAsia="zh-CN"/>
        </w:rPr>
      </w:pPr>
    </w:p>
    <w:p w14:paraId="5BD0F5E4" w14:textId="77777777" w:rsidR="00DA1D27" w:rsidRPr="00DA1D27" w:rsidRDefault="00DA1D27" w:rsidP="00DA1D27">
      <w:pPr>
        <w:tabs>
          <w:tab w:val="clear" w:pos="1134"/>
          <w:tab w:val="clear" w:pos="1871"/>
          <w:tab w:val="clear" w:pos="2268"/>
        </w:tabs>
        <w:overflowPunct/>
        <w:autoSpaceDE/>
        <w:autoSpaceDN/>
        <w:adjustRightInd/>
        <w:spacing w:before="0"/>
        <w:textAlignment w:val="auto"/>
        <w:rPr>
          <w:rFonts w:eastAsia="Times New Roman"/>
          <w:color w:val="0000FF"/>
          <w:u w:val="single"/>
          <w:lang w:val="en-CA" w:eastAsia="zh-CN"/>
        </w:rPr>
      </w:pPr>
      <w:r w:rsidRPr="00DA1D27">
        <w:rPr>
          <w:rFonts w:eastAsia="Times New Roman"/>
          <w:color w:val="0000FF"/>
          <w:u w:val="single"/>
          <w:lang w:val="en-CA" w:eastAsia="zh-CN"/>
        </w:rPr>
        <w:br w:type="page"/>
      </w:r>
    </w:p>
    <w:p w14:paraId="7A760750" w14:textId="77777777" w:rsidR="00DA1D27" w:rsidRPr="001447CA" w:rsidRDefault="00DA1D27" w:rsidP="00087F4C">
      <w:pPr>
        <w:pStyle w:val="AnnexNoTitle"/>
        <w:rPr>
          <w:lang w:val="en-GB"/>
        </w:rPr>
      </w:pPr>
      <w:bookmarkStart w:id="175" w:name="_Toc280016883"/>
      <w:r w:rsidRPr="001447CA">
        <w:rPr>
          <w:lang w:val="en-GB"/>
        </w:rPr>
        <w:lastRenderedPageBreak/>
        <w:t>Annex 2</w:t>
      </w:r>
      <w:r w:rsidRPr="001447CA">
        <w:rPr>
          <w:lang w:val="en-GB"/>
        </w:rPr>
        <w:br/>
      </w:r>
      <w:r w:rsidRPr="001447CA">
        <w:rPr>
          <w:lang w:val="en-GB"/>
        </w:rPr>
        <w:br/>
        <w:t>Summary and details of Evaluation Reports</w:t>
      </w:r>
      <w:r w:rsidRPr="001447CA">
        <w:rPr>
          <w:lang w:val="en-GB"/>
        </w:rPr>
        <w:br/>
        <w:t xml:space="preserve">from </w:t>
      </w:r>
      <w:bookmarkEnd w:id="156"/>
      <w:r w:rsidRPr="001447CA">
        <w:rPr>
          <w:lang w:val="en-GB"/>
        </w:rPr>
        <w:t>Independent Evaluation Groups</w:t>
      </w:r>
      <w:bookmarkEnd w:id="157"/>
      <w:bookmarkEnd w:id="175"/>
    </w:p>
    <w:p w14:paraId="1D037FF3" w14:textId="77777777" w:rsidR="00DA1D27" w:rsidRPr="00DA1D27" w:rsidRDefault="00DA1D27" w:rsidP="00DA1D27">
      <w:pPr>
        <w:rPr>
          <w:rFonts w:eastAsia="Times New Roman"/>
          <w:i/>
          <w:color w:val="00B050"/>
          <w:lang w:val="en-US" w:eastAsia="ja-JP"/>
        </w:rPr>
      </w:pPr>
      <w:r w:rsidRPr="00DA1D27">
        <w:rPr>
          <w:rFonts w:eastAsia="Times New Roman" w:hint="eastAsia"/>
          <w:i/>
          <w:color w:val="00B050"/>
          <w:lang w:val="en-US" w:eastAsia="ja-JP"/>
        </w:rPr>
        <w:t>[Editor</w:t>
      </w:r>
      <w:r w:rsidRPr="00DA1D27">
        <w:rPr>
          <w:rFonts w:eastAsia="Times New Roman"/>
          <w:i/>
          <w:color w:val="00B050"/>
          <w:lang w:val="en-US" w:eastAsia="ja-JP"/>
        </w:rPr>
        <w:t>’</w:t>
      </w:r>
      <w:r w:rsidRPr="00DA1D27">
        <w:rPr>
          <w:rFonts w:eastAsia="Times New Roman" w:hint="eastAsia"/>
          <w:i/>
          <w:color w:val="00B050"/>
          <w:lang w:val="en-US" w:eastAsia="ja-JP"/>
        </w:rPr>
        <w:t>s note: Attaches IMT-2020/ZZZ documents</w:t>
      </w:r>
      <w:r w:rsidRPr="00DA1D27">
        <w:rPr>
          <w:rFonts w:eastAsia="Times New Roman"/>
          <w:i/>
          <w:color w:val="00B050"/>
          <w:lang w:val="en-US" w:eastAsia="ja-JP"/>
        </w:rPr>
        <w:t>.</w:t>
      </w:r>
      <w:r w:rsidRPr="00DA1D27">
        <w:rPr>
          <w:rFonts w:eastAsia="Times New Roman" w:hint="eastAsia"/>
          <w:i/>
          <w:color w:val="00B050"/>
          <w:lang w:val="en-US" w:eastAsia="ja-JP"/>
        </w:rPr>
        <w:t>]</w:t>
      </w:r>
    </w:p>
    <w:p w14:paraId="2A5058BB" w14:textId="77777777" w:rsidR="00DA1D27" w:rsidRPr="001447CA" w:rsidRDefault="00DA1D27" w:rsidP="00087F4C">
      <w:pPr>
        <w:pStyle w:val="AnnexNoTitle"/>
        <w:rPr>
          <w:lang w:val="en-GB"/>
        </w:rPr>
      </w:pPr>
      <w:bookmarkStart w:id="176" w:name="_Toc274861555"/>
      <w:bookmarkStart w:id="177" w:name="_Toc280016884"/>
      <w:r w:rsidRPr="001447CA">
        <w:rPr>
          <w:lang w:val="en-GB"/>
        </w:rPr>
        <w:t>Annex 3</w:t>
      </w:r>
      <w:r w:rsidRPr="001447CA">
        <w:rPr>
          <w:lang w:val="en-GB"/>
        </w:rPr>
        <w:br/>
      </w:r>
      <w:r w:rsidRPr="001447CA">
        <w:rPr>
          <w:lang w:val="en-GB"/>
        </w:rPr>
        <w:br/>
        <w:t>Detailed compliance template summaries</w:t>
      </w:r>
      <w:bookmarkEnd w:id="176"/>
      <w:r w:rsidRPr="00087F4C">
        <w:rPr>
          <w:rStyle w:val="FootnoteReference"/>
        </w:rPr>
        <w:footnoteReference w:id="24"/>
      </w:r>
      <w:bookmarkEnd w:id="177"/>
    </w:p>
    <w:p w14:paraId="6768D466" w14:textId="77777777" w:rsidR="00DA1D27" w:rsidRPr="00DA1D27" w:rsidRDefault="00DA1D27" w:rsidP="00DA1D27">
      <w:pPr>
        <w:rPr>
          <w:rFonts w:eastAsia="Times New Roman"/>
          <w:i/>
          <w:color w:val="00B050"/>
          <w:lang w:val="en-US" w:eastAsia="ja-JP"/>
        </w:rPr>
      </w:pPr>
      <w:bookmarkStart w:id="178" w:name="_Toc276718352"/>
      <w:r w:rsidRPr="00DA1D27">
        <w:rPr>
          <w:rFonts w:eastAsia="Times New Roman" w:hint="eastAsia"/>
          <w:i/>
          <w:color w:val="00B050"/>
          <w:lang w:val="en-US" w:eastAsia="ja-JP"/>
        </w:rPr>
        <w:t>[Editor</w:t>
      </w:r>
      <w:r w:rsidRPr="00DA1D27">
        <w:rPr>
          <w:rFonts w:eastAsia="Times New Roman"/>
          <w:i/>
          <w:color w:val="00B050"/>
          <w:lang w:val="en-US" w:eastAsia="ja-JP"/>
        </w:rPr>
        <w:t>’</w:t>
      </w:r>
      <w:r w:rsidRPr="00DA1D27">
        <w:rPr>
          <w:rFonts w:eastAsia="Times New Roman" w:hint="eastAsia"/>
          <w:i/>
          <w:color w:val="00B050"/>
          <w:lang w:val="en-US" w:eastAsia="ja-JP"/>
        </w:rPr>
        <w:t>s note: Describe the summary of compliance templates after assessment]</w:t>
      </w:r>
    </w:p>
    <w:p w14:paraId="3BA93E6C" w14:textId="77777777" w:rsidR="00DA1D27" w:rsidRPr="00DA1D27" w:rsidRDefault="00DA1D27" w:rsidP="00DA1D27">
      <w:pPr>
        <w:rPr>
          <w:rFonts w:eastAsia="Times New Roman"/>
          <w:lang w:val="en-US" w:eastAsia="ja-JP"/>
        </w:rPr>
      </w:pPr>
    </w:p>
    <w:p w14:paraId="66CC8841" w14:textId="77777777" w:rsidR="00DA1D27" w:rsidRPr="00087F4C" w:rsidRDefault="00DA1D27" w:rsidP="00087F4C">
      <w:pPr>
        <w:pStyle w:val="headingb0"/>
        <w:rPr>
          <w:color w:val="00B050"/>
          <w:lang w:val="en-US"/>
        </w:rPr>
      </w:pPr>
      <w:r w:rsidRPr="00087F4C">
        <w:rPr>
          <w:color w:val="00B050"/>
          <w:lang w:val="en-US"/>
        </w:rPr>
        <w:t>A</w:t>
      </w:r>
      <w:r w:rsidRPr="00087F4C">
        <w:rPr>
          <w:color w:val="00B050"/>
          <w:lang w:val="en-US"/>
        </w:rPr>
        <w:tab/>
        <w:t xml:space="preserve">Candidate submission from </w:t>
      </w:r>
      <w:r w:rsidRPr="00087F4C">
        <w:rPr>
          <w:rFonts w:hint="eastAsia"/>
          <w:color w:val="00B050"/>
          <w:lang w:val="en-US" w:eastAsia="ja-JP"/>
        </w:rPr>
        <w:t>3GPP Proponent</w:t>
      </w:r>
      <w:r w:rsidRPr="00087F4C">
        <w:rPr>
          <w:color w:val="00B050"/>
          <w:lang w:val="en-US"/>
        </w:rPr>
        <w:t xml:space="preserve"> (IMT-2020/</w:t>
      </w:r>
      <w:r w:rsidRPr="00087F4C">
        <w:rPr>
          <w:rFonts w:hint="eastAsia"/>
          <w:color w:val="00B050"/>
          <w:lang w:val="en-US" w:eastAsia="ja-JP"/>
        </w:rPr>
        <w:t>13</w:t>
      </w:r>
      <w:r w:rsidRPr="00087F4C">
        <w:rPr>
          <w:color w:val="00B050"/>
          <w:lang w:val="en-US"/>
        </w:rPr>
        <w:t>)</w:t>
      </w:r>
    </w:p>
    <w:p w14:paraId="4F940958" w14:textId="77777777" w:rsidR="00DA1D27" w:rsidRPr="00DA1D27" w:rsidRDefault="00DA1D27" w:rsidP="00DA1D27">
      <w:pPr>
        <w:rPr>
          <w:rFonts w:eastAsia="Times New Roman"/>
          <w:color w:val="00B050"/>
          <w:lang w:val="en-US" w:eastAsia="ja-JP"/>
        </w:rPr>
      </w:pPr>
    </w:p>
    <w:p w14:paraId="7D3745BD" w14:textId="77777777" w:rsidR="00DA1D27" w:rsidRPr="00DA1D27" w:rsidRDefault="00DA1D27" w:rsidP="00087F4C">
      <w:pPr>
        <w:pStyle w:val="headingb0"/>
        <w:rPr>
          <w:color w:val="00B050"/>
          <w:lang w:val="en-US"/>
        </w:rPr>
      </w:pPr>
      <w:r w:rsidRPr="00DA1D27">
        <w:rPr>
          <w:color w:val="00B050"/>
          <w:lang w:val="en-US"/>
        </w:rPr>
        <w:t>B</w:t>
      </w:r>
      <w:r w:rsidRPr="00DA1D27">
        <w:rPr>
          <w:color w:val="00B050"/>
          <w:lang w:val="en-US"/>
        </w:rPr>
        <w:tab/>
        <w:t xml:space="preserve">Candidate submission from </w:t>
      </w:r>
      <w:r w:rsidRPr="00DA1D27">
        <w:rPr>
          <w:rFonts w:hint="eastAsia"/>
          <w:color w:val="00B050"/>
          <w:lang w:val="en-US"/>
        </w:rPr>
        <w:t>3GPP Proponent</w:t>
      </w:r>
      <w:r w:rsidRPr="00DA1D27">
        <w:rPr>
          <w:color w:val="00B050"/>
          <w:lang w:val="en-US"/>
        </w:rPr>
        <w:t xml:space="preserve"> (IMT-2020/</w:t>
      </w:r>
      <w:r w:rsidRPr="00DA1D27">
        <w:rPr>
          <w:rFonts w:hint="eastAsia"/>
          <w:color w:val="00B050"/>
          <w:lang w:val="en-US"/>
        </w:rPr>
        <w:t>14</w:t>
      </w:r>
      <w:r w:rsidRPr="00DA1D27">
        <w:rPr>
          <w:color w:val="00B050"/>
          <w:lang w:val="en-US"/>
        </w:rPr>
        <w:t>)</w:t>
      </w:r>
    </w:p>
    <w:p w14:paraId="4C7B5C85" w14:textId="77777777" w:rsidR="00DA1D27" w:rsidRPr="00DA1D27" w:rsidRDefault="00DA1D27" w:rsidP="00DA1D27">
      <w:pPr>
        <w:rPr>
          <w:rFonts w:eastAsia="Times New Roman"/>
          <w:color w:val="00B050"/>
          <w:lang w:val="en-US"/>
        </w:rPr>
      </w:pPr>
    </w:p>
    <w:p w14:paraId="339933B5" w14:textId="77777777" w:rsidR="00DA1D27" w:rsidRPr="00DA1D27" w:rsidRDefault="00DA1D27" w:rsidP="00087F4C">
      <w:pPr>
        <w:pStyle w:val="headingb0"/>
        <w:rPr>
          <w:color w:val="00B050"/>
          <w:lang w:val="en-US"/>
        </w:rPr>
      </w:pPr>
      <w:r w:rsidRPr="00DA1D27">
        <w:rPr>
          <w:color w:val="00B050"/>
          <w:lang w:val="en-US"/>
        </w:rPr>
        <w:t>C</w:t>
      </w:r>
      <w:r w:rsidRPr="00DA1D27">
        <w:rPr>
          <w:color w:val="00B050"/>
          <w:lang w:val="en-US"/>
        </w:rPr>
        <w:tab/>
        <w:t xml:space="preserve">Candidate submission from </w:t>
      </w:r>
      <w:r w:rsidRPr="00DA1D27">
        <w:rPr>
          <w:rFonts w:hint="eastAsia"/>
          <w:color w:val="00B050"/>
          <w:lang w:val="en-US"/>
        </w:rPr>
        <w:t>China (People</w:t>
      </w:r>
      <w:r w:rsidRPr="00DA1D27">
        <w:rPr>
          <w:color w:val="00B050"/>
          <w:lang w:val="en-US"/>
        </w:rPr>
        <w:t>’</w:t>
      </w:r>
      <w:r w:rsidRPr="00DA1D27">
        <w:rPr>
          <w:rFonts w:hint="eastAsia"/>
          <w:color w:val="00B050"/>
          <w:lang w:val="en-US"/>
        </w:rPr>
        <w:t>s Republic of)</w:t>
      </w:r>
      <w:r w:rsidRPr="00DA1D27">
        <w:rPr>
          <w:color w:val="00B050"/>
          <w:lang w:val="en-US"/>
        </w:rPr>
        <w:t xml:space="preserve"> (IMT-2020/</w:t>
      </w:r>
      <w:r w:rsidRPr="00DA1D27">
        <w:rPr>
          <w:rFonts w:hint="eastAsia"/>
          <w:color w:val="00B050"/>
          <w:lang w:val="en-US"/>
        </w:rPr>
        <w:t>15</w:t>
      </w:r>
      <w:r w:rsidRPr="00DA1D27">
        <w:rPr>
          <w:color w:val="00B050"/>
          <w:lang w:val="en-US"/>
        </w:rPr>
        <w:t>)</w:t>
      </w:r>
    </w:p>
    <w:p w14:paraId="176174FB" w14:textId="77777777" w:rsidR="00DA1D27" w:rsidRPr="00DA1D27" w:rsidRDefault="00DA1D27" w:rsidP="00DA1D27">
      <w:pPr>
        <w:rPr>
          <w:rFonts w:eastAsia="Times New Roman"/>
          <w:color w:val="00B050"/>
          <w:lang w:val="en-US" w:eastAsia="ja-JP"/>
        </w:rPr>
      </w:pPr>
    </w:p>
    <w:p w14:paraId="10D18CF0" w14:textId="77777777" w:rsidR="00DA1D27" w:rsidRPr="00DA1D27" w:rsidRDefault="00DA1D27" w:rsidP="00087F4C">
      <w:pPr>
        <w:pStyle w:val="headingb0"/>
        <w:rPr>
          <w:color w:val="00B050"/>
          <w:lang w:val="en-US"/>
        </w:rPr>
      </w:pPr>
      <w:r w:rsidRPr="00DA1D27">
        <w:rPr>
          <w:color w:val="00B050"/>
          <w:lang w:val="en-US"/>
        </w:rPr>
        <w:t>D</w:t>
      </w:r>
      <w:r w:rsidRPr="00DA1D27">
        <w:rPr>
          <w:color w:val="00B050"/>
          <w:lang w:val="en-US"/>
        </w:rPr>
        <w:tab/>
        <w:t xml:space="preserve">Candidate submission from </w:t>
      </w:r>
      <w:r w:rsidRPr="00DA1D27">
        <w:rPr>
          <w:rFonts w:hint="eastAsia"/>
          <w:color w:val="00B050"/>
          <w:lang w:val="en-US"/>
        </w:rPr>
        <w:t>Korea (Republic of)</w:t>
      </w:r>
      <w:r w:rsidRPr="00DA1D27">
        <w:rPr>
          <w:color w:val="00B050"/>
          <w:lang w:val="en-US"/>
        </w:rPr>
        <w:t xml:space="preserve"> (IMT-2020/</w:t>
      </w:r>
      <w:r w:rsidRPr="00DA1D27">
        <w:rPr>
          <w:rFonts w:hint="eastAsia"/>
          <w:color w:val="00B050"/>
          <w:lang w:val="en-US"/>
        </w:rPr>
        <w:t>16</w:t>
      </w:r>
      <w:r w:rsidRPr="00DA1D27">
        <w:rPr>
          <w:color w:val="00B050"/>
          <w:lang w:val="en-US"/>
        </w:rPr>
        <w:t>)</w:t>
      </w:r>
    </w:p>
    <w:p w14:paraId="52189F2A" w14:textId="77777777" w:rsidR="00DA1D27" w:rsidRPr="00DA1D27" w:rsidRDefault="00DA1D27" w:rsidP="00DA1D27">
      <w:pPr>
        <w:rPr>
          <w:rFonts w:eastAsia="Times New Roman"/>
          <w:color w:val="00B050"/>
          <w:highlight w:val="yellow"/>
          <w:lang w:val="en-US"/>
        </w:rPr>
      </w:pPr>
    </w:p>
    <w:p w14:paraId="159EEF25" w14:textId="77777777" w:rsidR="00DA1D27" w:rsidRPr="00DA1D27" w:rsidRDefault="00DA1D27" w:rsidP="00087F4C">
      <w:pPr>
        <w:pStyle w:val="headingb0"/>
        <w:rPr>
          <w:color w:val="00B050"/>
          <w:highlight w:val="yellow"/>
          <w:lang w:val="en-US"/>
        </w:rPr>
      </w:pPr>
      <w:r w:rsidRPr="00DA1D27">
        <w:rPr>
          <w:color w:val="00B050"/>
          <w:highlight w:val="yellow"/>
          <w:lang w:val="en-US"/>
        </w:rPr>
        <w:t>E</w:t>
      </w:r>
      <w:r w:rsidRPr="00DA1D27">
        <w:rPr>
          <w:color w:val="00B050"/>
          <w:highlight w:val="yellow"/>
          <w:lang w:val="en-US"/>
        </w:rPr>
        <w:tab/>
        <w:t xml:space="preserve">Candidate submission from </w:t>
      </w:r>
      <w:r w:rsidRPr="00DA1D27">
        <w:rPr>
          <w:rFonts w:hint="eastAsia"/>
          <w:color w:val="00B050"/>
          <w:highlight w:val="yellow"/>
          <w:lang w:val="en-US"/>
        </w:rPr>
        <w:t>ETSI (TC DECT) and DECT Forum</w:t>
      </w:r>
      <w:r w:rsidRPr="00DA1D27">
        <w:rPr>
          <w:color w:val="00B050"/>
          <w:highlight w:val="yellow"/>
          <w:lang w:val="en-US"/>
        </w:rPr>
        <w:t xml:space="preserve"> (IMT-2020/</w:t>
      </w:r>
      <w:r w:rsidRPr="00DA1D27">
        <w:rPr>
          <w:rFonts w:hint="eastAsia"/>
          <w:color w:val="00B050"/>
          <w:highlight w:val="yellow"/>
          <w:lang w:val="en-US"/>
        </w:rPr>
        <w:t>17</w:t>
      </w:r>
      <w:r w:rsidRPr="00DA1D27">
        <w:rPr>
          <w:color w:val="00B050"/>
          <w:highlight w:val="yellow"/>
          <w:lang w:val="en-US"/>
        </w:rPr>
        <w:t>)</w:t>
      </w:r>
    </w:p>
    <w:p w14:paraId="0D490C9A" w14:textId="77777777" w:rsidR="00DA1D27" w:rsidRPr="00DA1D27" w:rsidRDefault="00DA1D27" w:rsidP="00DA1D27">
      <w:pPr>
        <w:rPr>
          <w:rFonts w:eastAsia="Times New Roman"/>
          <w:color w:val="00B050"/>
          <w:highlight w:val="yellow"/>
          <w:lang w:val="en-US" w:eastAsia="ja-JP"/>
        </w:rPr>
      </w:pPr>
    </w:p>
    <w:p w14:paraId="46751F3A" w14:textId="77777777" w:rsidR="00DA1D27" w:rsidRPr="00DA1D27" w:rsidRDefault="00DA1D27" w:rsidP="00087F4C">
      <w:pPr>
        <w:pStyle w:val="headingb0"/>
        <w:rPr>
          <w:color w:val="00B050"/>
          <w:highlight w:val="yellow"/>
          <w:lang w:val="en-US"/>
        </w:rPr>
      </w:pPr>
      <w:r w:rsidRPr="00DA1D27">
        <w:rPr>
          <w:color w:val="00B050"/>
          <w:highlight w:val="yellow"/>
          <w:lang w:val="en-US"/>
        </w:rPr>
        <w:t>F</w:t>
      </w:r>
      <w:r w:rsidRPr="00DA1D27">
        <w:rPr>
          <w:color w:val="00B050"/>
          <w:highlight w:val="yellow"/>
          <w:lang w:val="en-US"/>
        </w:rPr>
        <w:tab/>
        <w:t xml:space="preserve">Candidate submission from </w:t>
      </w:r>
      <w:r w:rsidRPr="00DA1D27">
        <w:rPr>
          <w:rFonts w:hint="eastAsia"/>
          <w:color w:val="00B050"/>
          <w:highlight w:val="yellow"/>
          <w:lang w:val="en-US"/>
        </w:rPr>
        <w:t>Nu</w:t>
      </w:r>
      <w:r w:rsidRPr="00DA1D27">
        <w:rPr>
          <w:color w:val="00B050"/>
          <w:highlight w:val="yellow"/>
          <w:lang w:val="en-US"/>
        </w:rPr>
        <w:t>front (IMT-2020/</w:t>
      </w:r>
      <w:r w:rsidRPr="00DA1D27">
        <w:rPr>
          <w:rFonts w:hint="eastAsia"/>
          <w:color w:val="00B050"/>
          <w:highlight w:val="yellow"/>
          <w:lang w:val="en-US"/>
        </w:rPr>
        <w:t>18</w:t>
      </w:r>
      <w:r w:rsidRPr="00DA1D27">
        <w:rPr>
          <w:color w:val="00B050"/>
          <w:highlight w:val="yellow"/>
          <w:lang w:val="en-US"/>
        </w:rPr>
        <w:t>)</w:t>
      </w:r>
    </w:p>
    <w:p w14:paraId="163BBF27" w14:textId="77777777" w:rsidR="00DA1D27" w:rsidRPr="00DA1D27" w:rsidRDefault="00DA1D27" w:rsidP="00DA1D27">
      <w:pPr>
        <w:rPr>
          <w:rFonts w:eastAsia="Times New Roman"/>
          <w:color w:val="00B050"/>
          <w:highlight w:val="yellow"/>
          <w:lang w:val="en-US"/>
        </w:rPr>
      </w:pPr>
    </w:p>
    <w:p w14:paraId="0D20EECC" w14:textId="77777777" w:rsidR="00DA1D27" w:rsidRPr="00DA1D27" w:rsidRDefault="00DA1D27" w:rsidP="00087F4C">
      <w:pPr>
        <w:pStyle w:val="headingb0"/>
        <w:rPr>
          <w:color w:val="00B050"/>
          <w:highlight w:val="yellow"/>
          <w:lang w:val="en-US"/>
        </w:rPr>
      </w:pPr>
      <w:r w:rsidRPr="00DA1D27">
        <w:rPr>
          <w:color w:val="00B050"/>
          <w:highlight w:val="yellow"/>
          <w:lang w:val="en-US"/>
        </w:rPr>
        <w:t>G</w:t>
      </w:r>
      <w:r w:rsidRPr="00DA1D27">
        <w:rPr>
          <w:color w:val="00B050"/>
          <w:highlight w:val="yellow"/>
          <w:lang w:val="en-US"/>
        </w:rPr>
        <w:tab/>
        <w:t xml:space="preserve">Candidate submission from </w:t>
      </w:r>
      <w:r w:rsidRPr="00DA1D27">
        <w:rPr>
          <w:rFonts w:hint="eastAsia"/>
          <w:color w:val="00B050"/>
          <w:highlight w:val="yellow"/>
          <w:lang w:val="en-US"/>
        </w:rPr>
        <w:t>TSDSI</w:t>
      </w:r>
      <w:r w:rsidRPr="00DA1D27">
        <w:rPr>
          <w:color w:val="00B050"/>
          <w:highlight w:val="yellow"/>
          <w:lang w:val="en-US"/>
        </w:rPr>
        <w:t xml:space="preserve"> (IMT-2020/</w:t>
      </w:r>
      <w:r w:rsidRPr="00DA1D27">
        <w:rPr>
          <w:rFonts w:hint="eastAsia"/>
          <w:color w:val="00B050"/>
          <w:highlight w:val="yellow"/>
          <w:lang w:val="en-US"/>
        </w:rPr>
        <w:t>19</w:t>
      </w:r>
      <w:r w:rsidRPr="00DA1D27">
        <w:rPr>
          <w:color w:val="00B050"/>
          <w:highlight w:val="yellow"/>
          <w:lang w:val="en-US"/>
        </w:rPr>
        <w:t>)</w:t>
      </w:r>
    </w:p>
    <w:p w14:paraId="4375C15B" w14:textId="77777777" w:rsidR="00DA1D27" w:rsidRPr="00DA1D27" w:rsidRDefault="00DA1D27" w:rsidP="00DA1D27">
      <w:pPr>
        <w:rPr>
          <w:rFonts w:eastAsia="Times New Roman"/>
          <w:color w:val="00B050"/>
          <w:lang w:val="en-US"/>
        </w:rPr>
      </w:pPr>
    </w:p>
    <w:bookmarkEnd w:id="178"/>
    <w:p w14:paraId="17879135" w14:textId="77777777" w:rsidR="00DA1D27" w:rsidRPr="00DA1D27" w:rsidRDefault="00DA1D27" w:rsidP="00DA1D27">
      <w:pPr>
        <w:tabs>
          <w:tab w:val="clear" w:pos="1871"/>
          <w:tab w:val="clear" w:pos="2268"/>
          <w:tab w:val="left" w:pos="1588"/>
          <w:tab w:val="left" w:pos="1985"/>
        </w:tabs>
        <w:rPr>
          <w:rFonts w:eastAsia="Times New Roman"/>
          <w:lang w:val="en-US"/>
        </w:rPr>
      </w:pPr>
    </w:p>
    <w:p w14:paraId="46DA6D3A" w14:textId="77777777" w:rsidR="00DA1D27" w:rsidRPr="00DA1D27" w:rsidRDefault="00DA1D27" w:rsidP="00DA1D27">
      <w:pPr>
        <w:jc w:val="center"/>
        <w:rPr>
          <w:rFonts w:eastAsia="Times New Roman"/>
          <w:lang w:val="fr-FR" w:eastAsia="zh-CN"/>
        </w:rPr>
      </w:pPr>
      <w:r w:rsidRPr="00DA1D27">
        <w:rPr>
          <w:rFonts w:eastAsia="Times New Roman"/>
        </w:rPr>
        <w:t>_______________</w:t>
      </w:r>
    </w:p>
    <w:p w14:paraId="7E8C4EA4" w14:textId="297BD746" w:rsidR="00B928B4" w:rsidRDefault="00B928B4" w:rsidP="00794696">
      <w:pPr>
        <w:pStyle w:val="Tablefin"/>
      </w:pPr>
    </w:p>
    <w:sectPr w:rsidR="00B928B4" w:rsidSect="00006FE5">
      <w:headerReference w:type="default" r:id="rId233"/>
      <w:headerReference w:type="first" r:id="rId234"/>
      <w:pgSz w:w="11907" w:h="16834"/>
      <w:pgMar w:top="1418" w:right="1134" w:bottom="1418" w:left="1134"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B1D3AA" w14:textId="77777777" w:rsidR="00135CE6" w:rsidRDefault="00135CE6">
      <w:r>
        <w:separator/>
      </w:r>
    </w:p>
  </w:endnote>
  <w:endnote w:type="continuationSeparator" w:id="0">
    <w:p w14:paraId="14911F39" w14:textId="77777777" w:rsidR="00135CE6" w:rsidRDefault="00135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ZapfDingbats">
    <w:panose1 w:val="00000000000000000000"/>
    <w:charset w:val="FF"/>
    <w:family w:val="roman"/>
    <w:notTrueType/>
    <w:pitch w:val="variable"/>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Heiti SC Light">
    <w:altName w:val="Arial Unicode MS"/>
    <w:charset w:val="50"/>
    <w:family w:val="auto"/>
    <w:pitch w:val="variable"/>
    <w:sig w:usb0="00000001" w:usb1="080E004A" w:usb2="00000010" w:usb3="00000000" w:csb0="00040000"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Angsana New">
    <w:panose1 w:val="02020603050405020304"/>
    <w:charset w:val="DE"/>
    <w:family w:val="roman"/>
    <w:notTrueType/>
    <w:pitch w:val="variable"/>
    <w:sig w:usb0="01000001" w:usb1="00000000" w:usb2="00000000" w:usb3="00000000" w:csb0="00010000"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v4.2.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charset w:val="80"/>
    <w:family w:val="auto"/>
    <w:pitch w:val="variable"/>
    <w:sig w:usb0="00000001" w:usb1="08070000" w:usb2="00000010" w:usb3="00000000" w:csb0="00020093" w:csb1="00000000"/>
  </w:font>
  <w:font w:name="Times">
    <w:panose1 w:val="02020603050405020304"/>
    <w:charset w:val="00"/>
    <w:family w:val="roman"/>
    <w:pitch w:val="variable"/>
    <w:sig w:usb0="20002A87" w:usb1="80000000" w:usb2="00000008" w:usb3="00000000" w:csb0="000001FF" w:csb1="00000000"/>
  </w:font>
  <w:font w:name="ヒラギノ角ゴ Pro W3">
    <w:panose1 w:val="00000000000000000000"/>
    <w:charset w:val="86"/>
    <w:family w:val="roman"/>
    <w:notTrueType/>
    <w:pitch w:val="default"/>
    <w:sig w:usb0="00000001"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BatangChe">
    <w:altName w:val="Malgun Gothic Semilight"/>
    <w:charset w:val="81"/>
    <w:family w:val="modern"/>
    <w:pitch w:val="fixed"/>
    <w:sig w:usb0="00000000" w:usb1="69D77CFB" w:usb2="00000030" w:usb3="00000000" w:csb0="0008009F" w:csb1="00000000"/>
  </w:font>
  <w:font w:name="DJPEKE+TimesNewRoman">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Geneva">
    <w:altName w:val="Arial"/>
    <w:charset w:val="00"/>
    <w:family w:val="swiss"/>
    <w:pitch w:val="variable"/>
    <w:sig w:usb0="E00002FF" w:usb1="5200205F" w:usb2="00A0C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eiryo">
    <w:altName w:val="メイリオ"/>
    <w:charset w:val="80"/>
    <w:family w:val="swiss"/>
    <w:pitch w:val="variable"/>
    <w:sig w:usb0="E10102FF" w:usb1="EAC7FFFF" w:usb2="00010012" w:usb3="00000000" w:csb0="0002009F" w:csb1="00000000"/>
  </w:font>
  <w:font w:name="Century">
    <w:panose1 w:val="02040604050505020304"/>
    <w:charset w:val="00"/>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DengXian">
    <w:altName w:val="SimSun"/>
    <w:charset w:val="86"/>
    <w:family w:val="auto"/>
    <w:pitch w:val="variable"/>
    <w:sig w:usb0="00000000" w:usb1="38CF7CFA" w:usb2="00000016" w:usb3="00000000" w:csb0="0004000F" w:csb1="00000000"/>
  </w:font>
  <w:font w:name="DengXian Light">
    <w:altName w:val="Microsoft YaHei"/>
    <w:charset w:val="86"/>
    <w:family w:val="auto"/>
    <w:pitch w:val="variable"/>
    <w:sig w:usb0="00000000" w:usb1="38CF7CFA" w:usb2="00000016" w:usb3="00000000" w:csb0="0004000F" w:csb1="00000000"/>
  </w:font>
  <w:font w:name="Futura Lt BT">
    <w:altName w:val="Arial"/>
    <w:charset w:val="00"/>
    <w:family w:val="swiss"/>
    <w:pitch w:val="variable"/>
    <w:sig w:usb0="00000087" w:usb1="00000000" w:usb2="00000000" w:usb3="00000000" w:csb0="0000001B"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inherit">
    <w:altName w:val="Times New Roman"/>
    <w:panose1 w:val="00000000000000000000"/>
    <w:charset w:val="00"/>
    <w:family w:val="roman"/>
    <w:notTrueType/>
    <w:pitch w:val="default"/>
  </w:font>
  <w:font w:name="+mn-c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05E55C" w14:textId="06ED6D77"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71CA79" w14:textId="46CBF559" w:rsidR="00B9192B" w:rsidRPr="00546648" w:rsidRDefault="00D71F8F" w:rsidP="00546648">
    <w:pPr>
      <w:pStyle w:val="Footer"/>
    </w:pPr>
    <w:fldSimple w:instr=" FILENAME \p  \* MERGEFORMAT ">
      <w:r w:rsidR="00E45F44">
        <w:t>M:\BRSGD\TEXT2019\SG05\WP5D\000\037\037_CH5.docx</w:t>
      </w:r>
    </w:fldSimple>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3B80D5" w14:textId="4DB69994"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601D94" w14:textId="5816D7B0"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626289" w14:textId="42914E6B"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A9869" w14:textId="37D5B88A"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A34761" w14:textId="2F8816A9"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E9597" w14:textId="1AEA3CEB" w:rsidR="00B9192B" w:rsidRPr="00794696" w:rsidRDefault="00135CE6" w:rsidP="00794696">
    <w:pPr>
      <w:pStyle w:val="Footer"/>
    </w:pPr>
    <w:r>
      <w:fldChar w:fldCharType="begin"/>
    </w:r>
    <w:r>
      <w:instrText xml:space="preserve"> F</w:instrText>
    </w:r>
    <w:r>
      <w:instrText xml:space="preserve">ILENAME \p  \* MERGEFORMAT </w:instrText>
    </w:r>
    <w:r>
      <w:fldChar w:fldCharType="separate"/>
    </w:r>
    <w:r w:rsidR="00E45F44">
      <w:t>M:\BRSGD\TEXT2019\SG05\WP5D\000\037\037_CH5.docx</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C239B7" w14:textId="0477C3CE"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08FD3E" w14:textId="77777777" w:rsidR="00B9192B" w:rsidRDefault="00B9192B">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2B0A6F" w14:textId="4D489E87"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03A9D0" w14:textId="3B1EFB1E"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4E0FB3" w14:textId="523D15A7"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C3B5D1" w14:textId="6556ADE2" w:rsidR="00B9192B" w:rsidRPr="00794696" w:rsidRDefault="00135CE6" w:rsidP="00794696">
    <w:pPr>
      <w:pStyle w:val="Footer"/>
    </w:pPr>
    <w:r>
      <w:fldChar w:fldCharType="begin"/>
    </w:r>
    <w:r>
      <w:instrText xml:space="preserve"> FILENAME \p  \* MERGEFORMAT </w:instrText>
    </w:r>
    <w:r>
      <w:fldChar w:fldCharType="separate"/>
    </w:r>
    <w:r w:rsidR="00E45F44">
      <w:t>M:\BRSGD\TEXT2019\SG05\WP5D\000\037\037_CH5.docx</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8499FD" w14:textId="77777777" w:rsidR="00135CE6" w:rsidRDefault="00135CE6">
      <w:r>
        <w:t>____________________</w:t>
      </w:r>
    </w:p>
  </w:footnote>
  <w:footnote w:type="continuationSeparator" w:id="0">
    <w:p w14:paraId="5CA3A62F" w14:textId="77777777" w:rsidR="00135CE6" w:rsidRDefault="00135CE6">
      <w:r>
        <w:continuationSeparator/>
      </w:r>
    </w:p>
  </w:footnote>
  <w:footnote w:id="1">
    <w:p w14:paraId="1BBD8544" w14:textId="77777777" w:rsidR="00D40CE0" w:rsidRDefault="00D40CE0" w:rsidP="00D40CE0">
      <w:pPr>
        <w:tabs>
          <w:tab w:val="clear" w:pos="1134"/>
          <w:tab w:val="left" w:pos="284"/>
        </w:tabs>
        <w:ind w:left="284" w:hanging="284"/>
      </w:pPr>
      <w:r>
        <w:rPr>
          <w:rStyle w:val="FootnoteReference"/>
          <w:rFonts w:eastAsiaTheme="majorEastAsia"/>
        </w:rPr>
        <w:footnoteRef/>
      </w:r>
      <w:r>
        <w:t xml:space="preserve"> </w:t>
      </w:r>
      <w:r>
        <w:tab/>
      </w:r>
      <w:r>
        <w:rPr>
          <w:rFonts w:hint="eastAsia"/>
          <w:lang w:eastAsia="ja-JP"/>
        </w:rPr>
        <w:t xml:space="preserve">If the GCS Proponent and the Transposing Organization consist of same organization, the </w:t>
      </w:r>
      <w:r w:rsidRPr="00924356">
        <w:rPr>
          <w:lang w:eastAsia="ja-JP"/>
        </w:rPr>
        <w:t>GCS Proponent and the Transposing Organization</w:t>
      </w:r>
      <w:r>
        <w:rPr>
          <w:rFonts w:hint="eastAsia"/>
          <w:lang w:eastAsia="ja-JP"/>
        </w:rPr>
        <w:t xml:space="preserve"> can submit </w:t>
      </w:r>
      <w:r w:rsidRPr="00924356">
        <w:rPr>
          <w:lang w:eastAsia="ja-JP"/>
        </w:rPr>
        <w:t xml:space="preserve">all required materials for updating </w:t>
      </w:r>
      <w:r>
        <w:rPr>
          <w:rFonts w:hint="eastAsia"/>
          <w:lang w:eastAsia="ja-JP"/>
        </w:rPr>
        <w:t xml:space="preserve">its </w:t>
      </w:r>
      <w:r w:rsidRPr="00924356">
        <w:rPr>
          <w:lang w:eastAsia="ja-JP"/>
        </w:rPr>
        <w:t xml:space="preserve">Section including Transposition References and Certification C </w:t>
      </w:r>
      <w:r>
        <w:rPr>
          <w:rFonts w:hint="eastAsia"/>
          <w:lang w:eastAsia="ja-JP"/>
        </w:rPr>
        <w:t>by meeting X+2A or X+B.</w:t>
      </w:r>
    </w:p>
  </w:footnote>
  <w:footnote w:id="2">
    <w:p w14:paraId="136FE9BF" w14:textId="77777777" w:rsidR="00551C3E" w:rsidRDefault="00551C3E" w:rsidP="00551C3E">
      <w:pPr>
        <w:pStyle w:val="FootnoteText"/>
      </w:pPr>
      <w:r>
        <w:rPr>
          <w:rStyle w:val="FootnoteReference"/>
        </w:rPr>
        <w:footnoteRef/>
      </w:r>
      <w:r>
        <w:t xml:space="preserve"> </w:t>
      </w:r>
      <w:r>
        <w:tab/>
        <w:t xml:space="preserve">If the </w:t>
      </w:r>
      <w:r>
        <w:rPr>
          <w:rFonts w:hint="eastAsia"/>
          <w:lang w:eastAsia="ja-JP"/>
        </w:rPr>
        <w:t>GCS Proponent</w:t>
      </w:r>
      <w:r>
        <w:t xml:space="preserve">rnal </w:t>
      </w:r>
      <w:r>
        <w:rPr>
          <w:rFonts w:hint="eastAsia"/>
          <w:lang w:eastAsia="ja-JP"/>
        </w:rPr>
        <w:t>(</w:t>
      </w:r>
      <w:r w:rsidRPr="00575E3B">
        <w:rPr>
          <w:i/>
          <w:iCs/>
          <w:lang w:eastAsia="ja-JP"/>
        </w:rPr>
        <w:t>potential</w:t>
      </w:r>
      <w:r w:rsidRPr="00575E3B">
        <w:rPr>
          <w:rFonts w:hint="eastAsia"/>
          <w:i/>
          <w:iCs/>
          <w:lang w:eastAsia="ja-JP"/>
        </w:rPr>
        <w:t xml:space="preserve"> </w:t>
      </w:r>
      <w:r w:rsidRPr="00575E3B">
        <w:rPr>
          <w:i/>
          <w:iCs/>
          <w:lang w:eastAsia="ja-JP"/>
        </w:rPr>
        <w:t>G</w:t>
      </w:r>
      <w:r w:rsidRPr="00E839B1">
        <w:rPr>
          <w:i/>
          <w:lang w:eastAsia="ja-JP"/>
        </w:rPr>
        <w:t>CS Proponent</w:t>
      </w:r>
      <w:r>
        <w:rPr>
          <w:rFonts w:hint="eastAsia"/>
          <w:lang w:eastAsia="ja-JP"/>
        </w:rPr>
        <w:t>)</w:t>
      </w:r>
      <w:r>
        <w:t xml:space="preserve"> decides to use </w:t>
      </w:r>
      <w:r w:rsidRPr="00575E3B">
        <w:rPr>
          <w:b/>
          <w:bCs/>
          <w:i/>
          <w:iCs/>
        </w:rPr>
        <w:t>DIS</w:t>
      </w:r>
      <w:r>
        <w:t xml:space="preserve"> style, it doesn’t need to sub</w:t>
      </w:r>
      <w:r w:rsidRPr="00875554">
        <w:rPr>
          <w:szCs w:val="24"/>
        </w:rPr>
        <w:t xml:space="preserve">mit </w:t>
      </w:r>
      <w:r w:rsidRPr="00C31860">
        <w:rPr>
          <w:rFonts w:asciiTheme="majorBidi" w:hAnsiTheme="majorBidi" w:cstheme="majorBidi"/>
          <w:b/>
          <w:bCs/>
          <w:i/>
          <w:iCs/>
          <w:szCs w:val="24"/>
        </w:rPr>
        <w:t>List of Global Core Specifications</w:t>
      </w:r>
      <w:r w:rsidRPr="00875554">
        <w:rPr>
          <w:rFonts w:hint="eastAsia"/>
          <w:szCs w:val="24"/>
          <w:lang w:eastAsia="ja-JP"/>
        </w:rPr>
        <w:t xml:space="preserve"> </w:t>
      </w:r>
      <w:r w:rsidRPr="00875554">
        <w:rPr>
          <w:szCs w:val="24"/>
        </w:rPr>
        <w:t>but</w:t>
      </w:r>
      <w:r>
        <w:t xml:space="preserve"> needs to submit</w:t>
      </w:r>
      <w:r w:rsidRPr="00575E3B">
        <w:rPr>
          <w:b/>
          <w:bCs/>
          <w:i/>
          <w:iCs/>
        </w:rPr>
        <w:t xml:space="preserve"> full materials for describing its RIT/SRIT in the Recommendation</w:t>
      </w:r>
      <w:r>
        <w:rPr>
          <w:rFonts w:hint="eastAsia"/>
          <w:lang w:eastAsia="ja-JP"/>
        </w:rPr>
        <w:t xml:space="preserve"> </w:t>
      </w:r>
      <w:r>
        <w:rPr>
          <w:lang w:eastAsia="ja-JP"/>
        </w:rPr>
        <w:t xml:space="preserve">and </w:t>
      </w:r>
      <w:r w:rsidRPr="00575E3B">
        <w:rPr>
          <w:b/>
          <w:bCs/>
          <w:i/>
          <w:iCs/>
        </w:rPr>
        <w:t>Form B</w:t>
      </w:r>
      <w:r w:rsidRPr="0090256D">
        <w:rPr>
          <w:i/>
          <w:iCs/>
        </w:rPr>
        <w:t>.</w:t>
      </w:r>
    </w:p>
  </w:footnote>
  <w:footnote w:id="3">
    <w:p w14:paraId="2B5CD7B7" w14:textId="77777777" w:rsidR="00E4793B" w:rsidRPr="00822F66" w:rsidRDefault="00E4793B" w:rsidP="00E4793B">
      <w:pPr>
        <w:pStyle w:val="FootnoteText"/>
        <w:rPr>
          <w:lang w:val="en-US"/>
        </w:rPr>
      </w:pPr>
      <w:r>
        <w:rPr>
          <w:rStyle w:val="FootnoteReference"/>
        </w:rPr>
        <w:footnoteRef/>
      </w:r>
      <w:r>
        <w:t xml:space="preserve"> </w:t>
      </w:r>
      <w:r>
        <w:rPr>
          <w:lang w:val="en-US"/>
        </w:rPr>
        <w:t>The latest edition of the Recommendation/Report in force should be used.</w:t>
      </w:r>
    </w:p>
  </w:footnote>
  <w:footnote w:id="4">
    <w:p w14:paraId="23CC5F99" w14:textId="77777777" w:rsidR="00E4793B" w:rsidRPr="00822F66" w:rsidRDefault="00E4793B" w:rsidP="00E4793B">
      <w:pPr>
        <w:pStyle w:val="FootnoteText"/>
        <w:rPr>
          <w:lang w:val="en-US"/>
        </w:rPr>
      </w:pPr>
      <w:r>
        <w:rPr>
          <w:rStyle w:val="FootnoteReference"/>
        </w:rPr>
        <w:footnoteRef/>
      </w:r>
      <w:r>
        <w:t xml:space="preserve"> </w:t>
      </w:r>
      <w:r w:rsidRPr="00692AF4">
        <w:rPr>
          <w:rFonts w:hint="eastAsia"/>
          <w:highlight w:val="yellow"/>
          <w:lang w:eastAsia="ja-JP"/>
        </w:rPr>
        <w:t>[</w:t>
      </w:r>
      <w:r w:rsidRPr="00692AF4">
        <w:rPr>
          <w:highlight w:val="yellow"/>
        </w:rPr>
        <w:t>Recommendations ITU-R M.2012 and ITU-R M.[IMT-2020.SPECS] are two separate, independent, and self-contained Recommendations, each one with a specific scope. Both Recommendations will evolve independently, and there could be some overlap reflected by commonality in content between the two documents.</w:t>
      </w:r>
      <w:r w:rsidRPr="00692AF4">
        <w:rPr>
          <w:rFonts w:hint="eastAsia"/>
          <w:highlight w:val="yellow"/>
          <w:lang w:eastAsia="ja-JP"/>
        </w:rPr>
        <w:t>]</w:t>
      </w:r>
      <w:r>
        <w:rPr>
          <w:rFonts w:hint="eastAsia"/>
          <w:highlight w:val="yellow"/>
          <w:lang w:eastAsia="ja-JP"/>
        </w:rPr>
        <w:t xml:space="preserve"> </w:t>
      </w:r>
    </w:p>
  </w:footnote>
  <w:footnote w:id="5">
    <w:p w14:paraId="727C3B6F" w14:textId="77777777" w:rsidR="00E4793B" w:rsidRPr="000004A9" w:rsidRDefault="00E4793B" w:rsidP="00E4793B">
      <w:pPr>
        <w:pStyle w:val="FootnoteText"/>
        <w:rPr>
          <w:lang w:val="en-US"/>
        </w:rPr>
      </w:pPr>
      <w:r w:rsidRPr="00F55CF5">
        <w:rPr>
          <w:rStyle w:val="FootnoteReference"/>
        </w:rPr>
        <w:footnoteRef/>
      </w:r>
      <w:r w:rsidRPr="000004A9">
        <w:rPr>
          <w:lang w:val="en-US"/>
        </w:rPr>
        <w:tab/>
        <w:t xml:space="preserve">Developed by </w:t>
      </w:r>
      <w:r>
        <w:rPr>
          <w:lang w:val="en-US"/>
        </w:rPr>
        <w:t>[name of proponent]</w:t>
      </w:r>
      <w:r w:rsidRPr="000004A9">
        <w:rPr>
          <w:lang w:val="en-US"/>
        </w:rPr>
        <w:t xml:space="preserve"> as </w:t>
      </w:r>
      <w:r>
        <w:rPr>
          <w:lang w:val="en-US"/>
        </w:rPr>
        <w:t>[name of proposed RIT/SRIT]</w:t>
      </w:r>
      <w:r w:rsidRPr="000004A9">
        <w:rPr>
          <w:lang w:val="en-US"/>
        </w:rPr>
        <w:t>.</w:t>
      </w:r>
    </w:p>
  </w:footnote>
  <w:footnote w:id="6">
    <w:p w14:paraId="2300FCC6" w14:textId="77777777" w:rsidR="00E4793B" w:rsidRPr="000004A9" w:rsidRDefault="00E4793B" w:rsidP="00E4793B">
      <w:pPr>
        <w:pStyle w:val="FootnoteText"/>
        <w:rPr>
          <w:lang w:val="en-US"/>
        </w:rPr>
      </w:pPr>
      <w:r w:rsidRPr="00F55CF5">
        <w:rPr>
          <w:rStyle w:val="FootnoteReference"/>
        </w:rPr>
        <w:footnoteRef/>
      </w:r>
      <w:r w:rsidRPr="000004A9">
        <w:rPr>
          <w:lang w:val="en-US"/>
        </w:rPr>
        <w:tab/>
        <w:t xml:space="preserve">Developed by </w:t>
      </w:r>
      <w:r>
        <w:rPr>
          <w:lang w:val="en-US"/>
        </w:rPr>
        <w:t>[name of proponent]</w:t>
      </w:r>
      <w:r w:rsidRPr="000004A9">
        <w:rPr>
          <w:lang w:val="en-US"/>
        </w:rPr>
        <w:t xml:space="preserve"> as </w:t>
      </w:r>
      <w:r>
        <w:rPr>
          <w:lang w:val="en-US"/>
        </w:rPr>
        <w:t>[name of proposed RIT/SIRT]</w:t>
      </w:r>
      <w:r w:rsidRPr="000004A9">
        <w:rPr>
          <w:lang w:val="en-US"/>
        </w:rPr>
        <w:t>.</w:t>
      </w:r>
    </w:p>
  </w:footnote>
  <w:footnote w:id="7">
    <w:p w14:paraId="77EDFDAF" w14:textId="77777777" w:rsidR="00E4793B" w:rsidRPr="000004A9" w:rsidRDefault="00E4793B" w:rsidP="00E4793B">
      <w:pPr>
        <w:pStyle w:val="FootnoteText"/>
        <w:rPr>
          <w:lang w:val="en-US"/>
        </w:rPr>
      </w:pPr>
      <w:r w:rsidRPr="00F55CF5">
        <w:rPr>
          <w:rStyle w:val="FootnoteReference"/>
        </w:rPr>
        <w:footnoteRef/>
      </w:r>
      <w:r w:rsidRPr="000004A9">
        <w:rPr>
          <w:lang w:val="en-US"/>
        </w:rPr>
        <w:tab/>
        <w:t xml:space="preserve">Developed by </w:t>
      </w:r>
      <w:r>
        <w:rPr>
          <w:lang w:val="en-US"/>
        </w:rPr>
        <w:t>[name of proponent]</w:t>
      </w:r>
      <w:r w:rsidRPr="000004A9">
        <w:rPr>
          <w:lang w:val="en-US"/>
        </w:rPr>
        <w:t xml:space="preserve"> as </w:t>
      </w:r>
      <w:r>
        <w:rPr>
          <w:lang w:val="en-US"/>
        </w:rPr>
        <w:t>[name of proposed RIT/SRIT]</w:t>
      </w:r>
      <w:r w:rsidRPr="000004A9">
        <w:rPr>
          <w:lang w:val="en-US"/>
        </w:rPr>
        <w:t>.</w:t>
      </w:r>
    </w:p>
  </w:footnote>
  <w:footnote w:id="8">
    <w:p w14:paraId="002A26E7" w14:textId="77777777" w:rsidR="00E4793B" w:rsidRPr="000004A9" w:rsidRDefault="00E4793B" w:rsidP="00E4793B">
      <w:pPr>
        <w:pStyle w:val="FootnoteText"/>
        <w:rPr>
          <w:lang w:val="en-US"/>
        </w:rPr>
      </w:pPr>
      <w:r w:rsidRPr="00045BB3">
        <w:rPr>
          <w:rStyle w:val="FootnoteReference"/>
        </w:rPr>
        <w:footnoteRef/>
      </w:r>
      <w:r w:rsidRPr="000004A9">
        <w:rPr>
          <w:lang w:val="en-US"/>
        </w:rPr>
        <w:tab/>
        <w:t xml:space="preserve">Developed by </w:t>
      </w:r>
      <w:r>
        <w:rPr>
          <w:lang w:val="en-US"/>
        </w:rPr>
        <w:t>[name of proponent] as [name of proposed RIT/SRIT]</w:t>
      </w:r>
      <w:r w:rsidRPr="000004A9">
        <w:rPr>
          <w:lang w:val="en-US"/>
        </w:rPr>
        <w:t>.</w:t>
      </w:r>
    </w:p>
  </w:footnote>
  <w:footnote w:id="9">
    <w:p w14:paraId="6C231700" w14:textId="77777777" w:rsidR="00E4793B" w:rsidRPr="000004A9" w:rsidRDefault="00E4793B" w:rsidP="00E4793B">
      <w:pPr>
        <w:pStyle w:val="FootnoteText"/>
        <w:rPr>
          <w:lang w:val="en-US"/>
        </w:rPr>
      </w:pPr>
      <w:r w:rsidRPr="00045BB3">
        <w:rPr>
          <w:rStyle w:val="FootnoteReference"/>
        </w:rPr>
        <w:footnoteRef/>
      </w:r>
      <w:r w:rsidRPr="000004A9">
        <w:rPr>
          <w:lang w:val="en-US"/>
        </w:rPr>
        <w:tab/>
        <w:t>Global Core Specifications.</w:t>
      </w:r>
    </w:p>
  </w:footnote>
  <w:footnote w:id="10">
    <w:p w14:paraId="193645DA" w14:textId="77777777" w:rsidR="00E4793B" w:rsidRPr="000004A9" w:rsidRDefault="00E4793B" w:rsidP="00E4793B">
      <w:pPr>
        <w:pStyle w:val="FootnoteText"/>
        <w:rPr>
          <w:lang w:val="en-US"/>
        </w:rPr>
      </w:pPr>
      <w:r w:rsidRPr="00D4781E">
        <w:rPr>
          <w:rStyle w:val="FootnoteReference"/>
        </w:rPr>
        <w:footnoteRef/>
      </w:r>
      <w:r w:rsidRPr="00D4781E">
        <w:rPr>
          <w:lang w:val="en-US"/>
        </w:rPr>
        <w:tab/>
        <w:t>Radio Interface Technology.</w:t>
      </w:r>
    </w:p>
  </w:footnote>
  <w:footnote w:id="11">
    <w:p w14:paraId="52227ECE" w14:textId="77777777" w:rsidR="00E4793B" w:rsidRPr="000004A9" w:rsidRDefault="00E4793B" w:rsidP="00E4793B">
      <w:pPr>
        <w:pStyle w:val="FootnoteText"/>
        <w:rPr>
          <w:lang w:val="en-US"/>
        </w:rPr>
      </w:pPr>
      <w:r w:rsidRPr="00045BB3">
        <w:rPr>
          <w:rStyle w:val="FootnoteReference"/>
        </w:rPr>
        <w:footnoteRef/>
      </w:r>
      <w:r w:rsidRPr="000004A9">
        <w:rPr>
          <w:lang w:val="en-US"/>
        </w:rPr>
        <w:tab/>
        <w:t>Set of Radio Interface Technologies.</w:t>
      </w:r>
    </w:p>
  </w:footnote>
  <w:footnote w:id="12">
    <w:p w14:paraId="10679109" w14:textId="77777777" w:rsidR="00E4793B" w:rsidRPr="000004A9" w:rsidRDefault="00E4793B" w:rsidP="00E4793B">
      <w:pPr>
        <w:pStyle w:val="FootnoteText"/>
        <w:rPr>
          <w:lang w:val="en-US"/>
        </w:rPr>
      </w:pPr>
      <w:r w:rsidRPr="00650AFA">
        <w:rPr>
          <w:rStyle w:val="FootnoteReference"/>
        </w:rPr>
        <w:footnoteRef/>
      </w:r>
      <w:r w:rsidRPr="000004A9">
        <w:rPr>
          <w:lang w:val="en-US"/>
        </w:rPr>
        <w:tab/>
        <w:t xml:space="preserve">A “GCS” (Global Core Specification) is the set of specifications that defines a single RIT, an SRIT, or a </w:t>
      </w:r>
      <w:r>
        <w:rPr>
          <w:lang w:val="en-US"/>
        </w:rPr>
        <w:t xml:space="preserve">component </w:t>
      </w:r>
      <w:r w:rsidRPr="000004A9">
        <w:rPr>
          <w:lang w:val="en-US"/>
        </w:rPr>
        <w:t>RIT within an SRIT.</w:t>
      </w:r>
    </w:p>
  </w:footnote>
  <w:footnote w:id="13">
    <w:p w14:paraId="7033C4D5" w14:textId="77777777" w:rsidR="00E4793B" w:rsidRPr="000004A9" w:rsidRDefault="00E4793B" w:rsidP="00E4793B">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14:paraId="0D1312EC" w14:textId="77777777" w:rsidR="00E4793B" w:rsidRPr="000004A9" w:rsidRDefault="00E4793B" w:rsidP="00E4793B">
      <w:pPr>
        <w:pStyle w:val="FootnoteText"/>
        <w:rPr>
          <w:lang w:val="en-US"/>
        </w:rPr>
      </w:pPr>
      <w:r>
        <w:rPr>
          <w:lang w:val="en-US"/>
        </w:rPr>
        <w:tab/>
      </w:r>
      <w:r w:rsidRPr="000004A9">
        <w:rPr>
          <w:lang w:val="en-US"/>
        </w:rPr>
        <w:t>–</w:t>
      </w:r>
      <w:r w:rsidRPr="000004A9">
        <w:rPr>
          <w:lang w:val="en-US"/>
        </w:rPr>
        <w:tab/>
      </w:r>
      <w:r>
        <w:rPr>
          <w:rFonts w:hint="eastAsia"/>
          <w:lang w:val="en-US" w:eastAsia="zh-CN"/>
        </w:rPr>
        <w:t xml:space="preserve">[Name of Transposing </w:t>
      </w:r>
      <w:r>
        <w:rPr>
          <w:lang w:val="en-US" w:eastAsia="zh-CN"/>
        </w:rPr>
        <w:t>Organization</w:t>
      </w:r>
      <w:r>
        <w:rPr>
          <w:rFonts w:hint="eastAsia"/>
          <w:lang w:val="en-US" w:eastAsia="zh-CN"/>
        </w:rPr>
        <w:t xml:space="preserve"> 1]</w:t>
      </w:r>
      <w:r w:rsidRPr="000004A9">
        <w:rPr>
          <w:lang w:val="en-US"/>
        </w:rPr>
        <w:t>.</w:t>
      </w:r>
    </w:p>
    <w:p w14:paraId="2FC99ECF" w14:textId="77777777" w:rsidR="00E4793B" w:rsidRPr="000004A9" w:rsidRDefault="00E4793B" w:rsidP="00E4793B">
      <w:pPr>
        <w:pStyle w:val="FootnoteText"/>
        <w:rPr>
          <w:lang w:val="en-US" w:eastAsia="ja-JP"/>
        </w:rPr>
      </w:pPr>
      <w:r>
        <w:rPr>
          <w:lang w:val="en-US"/>
        </w:rPr>
        <w:tab/>
      </w:r>
      <w:r w:rsidRPr="000004A9">
        <w:rPr>
          <w:lang w:val="en-US"/>
        </w:rPr>
        <w:t>–</w:t>
      </w:r>
      <w:r w:rsidRPr="000004A9">
        <w:rPr>
          <w:lang w:val="en-US"/>
        </w:rPr>
        <w:tab/>
      </w:r>
      <w:r>
        <w:rPr>
          <w:rFonts w:hint="eastAsia"/>
          <w:lang w:val="en-US" w:eastAsia="zh-CN"/>
        </w:rPr>
        <w:t xml:space="preserve">[Name of Transposing </w:t>
      </w:r>
      <w:r>
        <w:rPr>
          <w:lang w:val="en-US" w:eastAsia="zh-CN"/>
        </w:rPr>
        <w:t>Organization</w:t>
      </w:r>
      <w:r>
        <w:rPr>
          <w:rFonts w:hint="eastAsia"/>
          <w:lang w:val="en-US" w:eastAsia="zh-CN"/>
        </w:rPr>
        <w:t xml:space="preserve"> </w:t>
      </w:r>
      <w:r>
        <w:rPr>
          <w:lang w:val="en-US" w:eastAsia="zh-CN"/>
        </w:rPr>
        <w:t>2</w:t>
      </w:r>
      <w:r>
        <w:rPr>
          <w:rFonts w:hint="eastAsia"/>
          <w:lang w:val="en-US" w:eastAsia="zh-CN"/>
        </w:rPr>
        <w:t>]</w:t>
      </w:r>
      <w:r w:rsidRPr="000004A9">
        <w:rPr>
          <w:lang w:val="en-US"/>
        </w:rPr>
        <w:t>.</w:t>
      </w:r>
    </w:p>
    <w:p w14:paraId="64DE3214" w14:textId="77777777" w:rsidR="00E4793B" w:rsidRPr="000004A9" w:rsidRDefault="00E4793B" w:rsidP="00E4793B">
      <w:pPr>
        <w:pStyle w:val="FootnoteText"/>
        <w:rPr>
          <w:lang w:val="en-US"/>
        </w:rPr>
      </w:pPr>
      <w:r>
        <w:rPr>
          <w:lang w:val="en-US"/>
        </w:rPr>
        <w:tab/>
      </w:r>
      <w:r w:rsidRPr="000004A9">
        <w:rPr>
          <w:lang w:val="en-US"/>
        </w:rPr>
        <w:t>–</w:t>
      </w:r>
      <w:r w:rsidRPr="000004A9">
        <w:rPr>
          <w:lang w:val="en-US"/>
        </w:rPr>
        <w:tab/>
        <w:t>.</w:t>
      </w:r>
    </w:p>
    <w:p w14:paraId="3B342306" w14:textId="77777777" w:rsidR="00E4793B" w:rsidRPr="000004A9" w:rsidRDefault="00E4793B" w:rsidP="00E4793B">
      <w:pPr>
        <w:pStyle w:val="FootnoteText"/>
        <w:rPr>
          <w:lang w:val="en-US"/>
        </w:rPr>
      </w:pPr>
      <w:r>
        <w:rPr>
          <w:lang w:val="en-US"/>
        </w:rPr>
        <w:tab/>
      </w:r>
      <w:r w:rsidRPr="000004A9">
        <w:rPr>
          <w:lang w:val="en-US"/>
        </w:rPr>
        <w:t>–</w:t>
      </w:r>
      <w:r w:rsidRPr="000004A9">
        <w:rPr>
          <w:lang w:val="en-US"/>
        </w:rPr>
        <w:tab/>
        <w:t>.</w:t>
      </w:r>
    </w:p>
    <w:p w14:paraId="5A307D63" w14:textId="77777777" w:rsidR="00E4793B" w:rsidRPr="000004A9" w:rsidRDefault="00E4793B" w:rsidP="00E4793B">
      <w:pPr>
        <w:pStyle w:val="FootnoteText"/>
        <w:rPr>
          <w:lang w:val="en-US"/>
        </w:rPr>
      </w:pPr>
      <w:r>
        <w:rPr>
          <w:lang w:val="en-US"/>
        </w:rPr>
        <w:tab/>
      </w:r>
      <w:r w:rsidRPr="000004A9">
        <w:rPr>
          <w:lang w:val="en-US"/>
        </w:rPr>
        <w:t>–</w:t>
      </w:r>
      <w:r w:rsidRPr="000004A9">
        <w:rPr>
          <w:lang w:val="en-US"/>
        </w:rPr>
        <w:tab/>
      </w:r>
      <w:r>
        <w:rPr>
          <w:rFonts w:hint="eastAsia"/>
          <w:lang w:val="en-US" w:eastAsia="zh-CN"/>
        </w:rPr>
        <w:t xml:space="preserve">[Name of Transposing </w:t>
      </w:r>
      <w:r>
        <w:rPr>
          <w:lang w:val="en-US" w:eastAsia="zh-CN"/>
        </w:rPr>
        <w:t>Organization</w:t>
      </w:r>
      <w:r>
        <w:rPr>
          <w:rFonts w:hint="eastAsia"/>
          <w:lang w:val="en-US" w:eastAsia="zh-CN"/>
        </w:rPr>
        <w:t xml:space="preserve"> </w:t>
      </w:r>
      <w:r>
        <w:rPr>
          <w:lang w:val="en-US" w:eastAsia="zh-CN"/>
        </w:rPr>
        <w:t>m</w:t>
      </w:r>
      <w:r>
        <w:rPr>
          <w:rFonts w:hint="eastAsia"/>
          <w:lang w:val="en-US" w:eastAsia="zh-CN"/>
        </w:rPr>
        <w:t>]</w:t>
      </w:r>
      <w:r w:rsidRPr="000004A9">
        <w:rPr>
          <w:lang w:val="en-US"/>
        </w:rPr>
        <w:t>.</w:t>
      </w:r>
    </w:p>
  </w:footnote>
  <w:footnote w:id="14">
    <w:p w14:paraId="11472180" w14:textId="77777777" w:rsidR="00E4793B" w:rsidRPr="000004A9" w:rsidRDefault="00E4793B" w:rsidP="00E4793B">
      <w:pPr>
        <w:pStyle w:val="FootnoteText"/>
        <w:rPr>
          <w:lang w:val="en-US"/>
        </w:rPr>
      </w:pPr>
      <w:r w:rsidRPr="00045BB3">
        <w:rPr>
          <w:rStyle w:val="FootnoteReference"/>
        </w:rPr>
        <w:footnoteRef/>
      </w:r>
      <w:r w:rsidRPr="000004A9">
        <w:rPr>
          <w:lang w:val="en-US"/>
        </w:rPr>
        <w:tab/>
        <w:t xml:space="preserve">Developed by </w:t>
      </w:r>
      <w:r>
        <w:rPr>
          <w:lang w:val="en-US"/>
        </w:rPr>
        <w:t>[name of proponent]</w:t>
      </w:r>
      <w:r w:rsidRPr="000004A9">
        <w:rPr>
          <w:lang w:val="en-US"/>
        </w:rPr>
        <w:t xml:space="preserve"> as </w:t>
      </w:r>
      <w:r>
        <w:rPr>
          <w:lang w:val="en-US"/>
        </w:rPr>
        <w:t>[</w:t>
      </w:r>
      <w:r>
        <w:t>name of proposed RIT/SRIT]</w:t>
      </w:r>
      <w:r w:rsidRPr="000004A9">
        <w:rPr>
          <w:lang w:val="en-US"/>
        </w:rPr>
        <w:t>.</w:t>
      </w:r>
    </w:p>
  </w:footnote>
  <w:footnote w:id="15">
    <w:p w14:paraId="70DCD981" w14:textId="77777777" w:rsidR="00E4793B" w:rsidRPr="000004A9" w:rsidRDefault="00E4793B" w:rsidP="00E4793B">
      <w:pPr>
        <w:pStyle w:val="FootnoteText"/>
        <w:rPr>
          <w:lang w:val="en-US"/>
        </w:rPr>
      </w:pPr>
      <w:r w:rsidRPr="00045BB3">
        <w:rPr>
          <w:rStyle w:val="FootnoteReference"/>
        </w:rPr>
        <w:footnoteRef/>
      </w:r>
      <w:r w:rsidRPr="000004A9">
        <w:rPr>
          <w:lang w:val="en-US"/>
        </w:rPr>
        <w:tab/>
        <w:t>Global Core Specifications.</w:t>
      </w:r>
    </w:p>
  </w:footnote>
  <w:footnote w:id="16">
    <w:p w14:paraId="639117EE" w14:textId="77777777" w:rsidR="00E4793B" w:rsidRPr="000004A9" w:rsidRDefault="00E4793B" w:rsidP="00E4793B">
      <w:pPr>
        <w:pStyle w:val="FootnoteText"/>
        <w:rPr>
          <w:lang w:val="en-US"/>
        </w:rPr>
      </w:pPr>
      <w:r w:rsidRPr="00D4781E">
        <w:rPr>
          <w:rStyle w:val="FootnoteReference"/>
        </w:rPr>
        <w:footnoteRef/>
      </w:r>
      <w:r w:rsidRPr="00D4781E">
        <w:rPr>
          <w:lang w:val="en-US"/>
        </w:rPr>
        <w:tab/>
        <w:t>Radio Interface Technology.</w:t>
      </w:r>
    </w:p>
  </w:footnote>
  <w:footnote w:id="17">
    <w:p w14:paraId="504FFF38" w14:textId="77777777" w:rsidR="00E4793B" w:rsidRPr="000004A9" w:rsidRDefault="00E4793B" w:rsidP="00E4793B">
      <w:pPr>
        <w:pStyle w:val="FootnoteText"/>
        <w:rPr>
          <w:lang w:val="en-US"/>
        </w:rPr>
      </w:pPr>
      <w:r w:rsidRPr="00045BB3">
        <w:rPr>
          <w:rStyle w:val="FootnoteReference"/>
        </w:rPr>
        <w:footnoteRef/>
      </w:r>
      <w:r w:rsidRPr="000004A9">
        <w:rPr>
          <w:lang w:val="en-US"/>
        </w:rPr>
        <w:tab/>
        <w:t>Set of Radio Interface Technologies.</w:t>
      </w:r>
    </w:p>
  </w:footnote>
  <w:footnote w:id="18">
    <w:p w14:paraId="1C32DDCB" w14:textId="77777777" w:rsidR="00DA1D27" w:rsidRPr="00726E50" w:rsidRDefault="00DA1D27" w:rsidP="00DA1D27">
      <w:pPr>
        <w:pStyle w:val="FootnoteText"/>
        <w:rPr>
          <w:lang w:val="en-US"/>
        </w:rPr>
      </w:pPr>
      <w:r>
        <w:rPr>
          <w:rStyle w:val="FootnoteReference"/>
        </w:rPr>
        <w:footnoteRef/>
      </w:r>
      <w:r w:rsidRPr="00C03A14">
        <w:rPr>
          <w:lang w:val="en-US"/>
        </w:rPr>
        <w:tab/>
      </w:r>
      <w:r w:rsidRPr="00F71BA2">
        <w:rPr>
          <w:color w:val="FF0000"/>
          <w:lang w:val="en-US"/>
        </w:rPr>
        <w:t>IMT-</w:t>
      </w:r>
      <w:r w:rsidRPr="00F71BA2">
        <w:rPr>
          <w:rFonts w:hint="eastAsia"/>
          <w:color w:val="FF0000"/>
          <w:lang w:val="en-US" w:eastAsia="zh-CN"/>
        </w:rPr>
        <w:t>2020</w:t>
      </w:r>
      <w:r w:rsidRPr="00F71BA2">
        <w:rPr>
          <w:color w:val="FF0000"/>
          <w:lang w:val="en-US"/>
        </w:rPr>
        <w:t xml:space="preserve"> documents referred to in this Report are found on the ITU-R web page: “</w:t>
      </w:r>
      <w:r w:rsidRPr="00F71BA2">
        <w:rPr>
          <w:color w:val="FF0000"/>
        </w:rPr>
        <w:t>IMT-2020 submission and evaluation process</w:t>
      </w:r>
      <w:r w:rsidRPr="00EE32B9">
        <w:rPr>
          <w:lang w:val="en-US"/>
        </w:rPr>
        <w:t xml:space="preserve"> (</w:t>
      </w:r>
      <w:hyperlink r:id="rId1" w:history="1">
        <w:r w:rsidRPr="00EE32B9">
          <w:rPr>
            <w:rStyle w:val="Hyperlink"/>
          </w:rPr>
          <w:t>https://www.itu.int/en/ITU-R/study-groups/rsg5/rwp5d/imt-2020/Pages/submission-eval.aspx</w:t>
        </w:r>
      </w:hyperlink>
      <w:r w:rsidRPr="00EE32B9">
        <w:rPr>
          <w:lang w:val="en-US"/>
        </w:rPr>
        <w:t>)”.</w:t>
      </w:r>
    </w:p>
  </w:footnote>
  <w:footnote w:id="19">
    <w:p w14:paraId="66736C44" w14:textId="77777777" w:rsidR="00DA1D27" w:rsidRPr="00726E50" w:rsidRDefault="00DA1D27" w:rsidP="00DA1D27">
      <w:pPr>
        <w:pStyle w:val="FootnoteText"/>
        <w:rPr>
          <w:lang w:val="en-US"/>
        </w:rPr>
      </w:pPr>
      <w:r>
        <w:rPr>
          <w:rStyle w:val="FootnoteReference"/>
        </w:rPr>
        <w:footnoteRef/>
      </w:r>
      <w:r w:rsidRPr="00C03A14">
        <w:rPr>
          <w:lang w:val="en-US"/>
        </w:rPr>
        <w:tab/>
      </w:r>
      <w:r w:rsidRPr="00F71BA2">
        <w:rPr>
          <w:color w:val="FF0000"/>
          <w:lang w:val="en-US"/>
        </w:rPr>
        <w:t>Once the Recommendation has been developed the exact reference to the Recommendation will be added as an editorial action</w:t>
      </w:r>
      <w:r w:rsidRPr="00C03A14">
        <w:rPr>
          <w:lang w:val="en-US"/>
        </w:rPr>
        <w:t>.</w:t>
      </w:r>
    </w:p>
  </w:footnote>
  <w:footnote w:id="20">
    <w:p w14:paraId="750D5D64" w14:textId="77777777" w:rsidR="00DA1D27" w:rsidRPr="00726E50" w:rsidRDefault="00DA1D27" w:rsidP="00DA1D27">
      <w:pPr>
        <w:pStyle w:val="FootnoteText"/>
        <w:rPr>
          <w:lang w:val="en-US"/>
        </w:rPr>
      </w:pPr>
      <w:r>
        <w:rPr>
          <w:rStyle w:val="FootnoteReference"/>
        </w:rPr>
        <w:footnoteRef/>
      </w:r>
      <w:r w:rsidRPr="00C03A14">
        <w:rPr>
          <w:lang w:val="en-US"/>
        </w:rPr>
        <w:tab/>
        <w:t>Once the Recommendation has been developed the exact reference to the Recommendation will be added as an editorial action.</w:t>
      </w:r>
    </w:p>
  </w:footnote>
  <w:footnote w:id="21">
    <w:p w14:paraId="1CC4CCBA" w14:textId="77777777" w:rsidR="00DA1D27" w:rsidRPr="000B013E" w:rsidRDefault="00DA1D27" w:rsidP="00DA1D27">
      <w:pPr>
        <w:pStyle w:val="FootnoteText"/>
        <w:rPr>
          <w:szCs w:val="24"/>
        </w:rPr>
      </w:pPr>
      <w:r>
        <w:rPr>
          <w:rStyle w:val="FootnoteReference"/>
        </w:rPr>
        <w:footnoteRef/>
      </w:r>
      <w:r>
        <w:t xml:space="preserve"> </w:t>
      </w:r>
      <w:r>
        <w:tab/>
      </w:r>
      <w:r w:rsidRPr="000B013E">
        <w:rPr>
          <w:szCs w:val="24"/>
        </w:rPr>
        <w:t>“3GPP 5G NR” RIT is “3GPP 5G</w:t>
      </w:r>
      <w:r w:rsidRPr="000B013E">
        <w:rPr>
          <w:i/>
          <w:iCs/>
          <w:szCs w:val="24"/>
        </w:rPr>
        <w:t xml:space="preserve"> candidate for inclusion in</w:t>
      </w:r>
      <w:r>
        <w:rPr>
          <w:i/>
          <w:iCs/>
          <w:szCs w:val="24"/>
        </w:rPr>
        <w:t xml:space="preserve"> IMT-2020: Submission 2 for IMT</w:t>
      </w:r>
      <w:r>
        <w:rPr>
          <w:i/>
          <w:iCs/>
          <w:szCs w:val="24"/>
        </w:rPr>
        <w:noBreakHyphen/>
      </w:r>
      <w:r w:rsidRPr="000B013E">
        <w:rPr>
          <w:i/>
          <w:iCs/>
          <w:szCs w:val="24"/>
        </w:rPr>
        <w:t xml:space="preserve">2020 (RIT)” in </w:t>
      </w:r>
      <w:r>
        <w:rPr>
          <w:i/>
          <w:iCs/>
          <w:szCs w:val="24"/>
        </w:rPr>
        <w:t>Document</w:t>
      </w:r>
      <w:r w:rsidRPr="002D0D09">
        <w:rPr>
          <w:i/>
          <w:iCs/>
          <w:szCs w:val="24"/>
        </w:rPr>
        <w:t xml:space="preserve"> </w:t>
      </w:r>
      <w:r w:rsidRPr="002D0D09">
        <w:rPr>
          <w:rFonts w:eastAsia="Malgun Gothic"/>
          <w:i/>
          <w:lang w:val="en-US"/>
        </w:rPr>
        <w:t>IMT-</w:t>
      </w:r>
      <w:r w:rsidRPr="002D0D09">
        <w:rPr>
          <w:rFonts w:hint="eastAsia"/>
          <w:i/>
          <w:lang w:val="en-US" w:eastAsia="zh-CN"/>
        </w:rPr>
        <w:t>2020</w:t>
      </w:r>
      <w:r w:rsidRPr="002D0D09">
        <w:rPr>
          <w:rFonts w:eastAsia="Malgun Gothic"/>
          <w:i/>
          <w:lang w:val="en-US"/>
        </w:rPr>
        <w:t>/</w:t>
      </w:r>
      <w:r w:rsidRPr="002D0D09">
        <w:rPr>
          <w:rFonts w:hint="eastAsia"/>
          <w:i/>
          <w:lang w:val="en-US" w:eastAsia="zh-CN"/>
        </w:rPr>
        <w:t>14</w:t>
      </w:r>
      <w:r w:rsidRPr="000B013E">
        <w:rPr>
          <w:i/>
          <w:iCs/>
          <w:szCs w:val="24"/>
        </w:rPr>
        <w:t>.</w:t>
      </w:r>
    </w:p>
  </w:footnote>
  <w:footnote w:id="22">
    <w:p w14:paraId="44EEB7BD" w14:textId="77777777" w:rsidR="00DA1D27" w:rsidRPr="000B013E" w:rsidRDefault="00DA1D27" w:rsidP="00DA1D27">
      <w:pPr>
        <w:pStyle w:val="FootnoteText"/>
        <w:rPr>
          <w:szCs w:val="24"/>
        </w:rPr>
      </w:pPr>
      <w:r w:rsidRPr="0083227E">
        <w:rPr>
          <w:rStyle w:val="FootnoteReference"/>
          <w:color w:val="FF0000"/>
        </w:rPr>
        <w:footnoteRef/>
      </w:r>
      <w:r w:rsidRPr="0083227E">
        <w:rPr>
          <w:color w:val="FF0000"/>
        </w:rPr>
        <w:t xml:space="preserve"> </w:t>
      </w:r>
      <w:r w:rsidRPr="0083227E">
        <w:rPr>
          <w:color w:val="FF0000"/>
        </w:rPr>
        <w:tab/>
      </w:r>
      <w:r w:rsidRPr="0083227E">
        <w:rPr>
          <w:color w:val="FF0000"/>
          <w:szCs w:val="24"/>
        </w:rPr>
        <w:t>“3GPP 5G NR” RIT is “3GPP 5G</w:t>
      </w:r>
      <w:r w:rsidRPr="0083227E">
        <w:rPr>
          <w:i/>
          <w:iCs/>
          <w:color w:val="FF0000"/>
          <w:szCs w:val="24"/>
        </w:rPr>
        <w:t xml:space="preserve"> candidate for inclusion in IMT-2020: Submission 2 for IMT</w:t>
      </w:r>
      <w:r w:rsidRPr="0083227E">
        <w:rPr>
          <w:i/>
          <w:iCs/>
          <w:color w:val="FF0000"/>
          <w:szCs w:val="24"/>
        </w:rPr>
        <w:noBreakHyphen/>
        <w:t xml:space="preserve">2020 (RIT)” in Document </w:t>
      </w:r>
      <w:r w:rsidRPr="0083227E">
        <w:rPr>
          <w:rFonts w:eastAsia="Malgun Gothic"/>
          <w:i/>
          <w:color w:val="FF0000"/>
          <w:lang w:val="en-US"/>
        </w:rPr>
        <w:t>IMT-</w:t>
      </w:r>
      <w:r w:rsidRPr="0083227E">
        <w:rPr>
          <w:rFonts w:hint="eastAsia"/>
          <w:i/>
          <w:color w:val="FF0000"/>
          <w:lang w:val="en-US" w:eastAsia="zh-CN"/>
        </w:rPr>
        <w:t>2020</w:t>
      </w:r>
      <w:r w:rsidRPr="0083227E">
        <w:rPr>
          <w:rFonts w:eastAsia="Malgun Gothic"/>
          <w:i/>
          <w:color w:val="FF0000"/>
          <w:lang w:val="en-US"/>
        </w:rPr>
        <w:t>/</w:t>
      </w:r>
      <w:r w:rsidRPr="0083227E">
        <w:rPr>
          <w:rFonts w:hint="eastAsia"/>
          <w:i/>
          <w:color w:val="FF0000"/>
          <w:lang w:val="en-US" w:eastAsia="zh-CN"/>
        </w:rPr>
        <w:t>14</w:t>
      </w:r>
      <w:r w:rsidRPr="0083227E">
        <w:rPr>
          <w:i/>
          <w:iCs/>
          <w:color w:val="FF0000"/>
          <w:szCs w:val="24"/>
        </w:rPr>
        <w:t>.</w:t>
      </w:r>
    </w:p>
  </w:footnote>
  <w:footnote w:id="23">
    <w:p w14:paraId="150BA208" w14:textId="77777777" w:rsidR="00DA1D27" w:rsidRPr="00742C5F" w:rsidRDefault="00DA1D27" w:rsidP="00DA1D27">
      <w:pPr>
        <w:pStyle w:val="FootnoteText"/>
        <w:rPr>
          <w:lang w:val="en-US"/>
        </w:rPr>
      </w:pPr>
      <w:r>
        <w:rPr>
          <w:rStyle w:val="FootnoteReference"/>
        </w:rPr>
        <w:footnoteRef/>
      </w:r>
      <w:r w:rsidRPr="00C03A14">
        <w:rPr>
          <w:lang w:val="en-US"/>
        </w:rPr>
        <w:tab/>
      </w:r>
      <w:r w:rsidRPr="0083227E">
        <w:rPr>
          <w:color w:val="00B050"/>
          <w:lang w:val="en-US"/>
        </w:rPr>
        <w:t>Once the Recommendation has been developed the exact reference to the Recommendation will be added as an editorial action.</w:t>
      </w:r>
    </w:p>
  </w:footnote>
  <w:footnote w:id="24">
    <w:p w14:paraId="7A53D49C" w14:textId="77777777" w:rsidR="00DA1D27" w:rsidRPr="00742C5F" w:rsidRDefault="00DA1D27" w:rsidP="00DA1D27">
      <w:pPr>
        <w:pStyle w:val="FootnoteText"/>
        <w:rPr>
          <w:lang w:val="en-US"/>
        </w:rPr>
      </w:pPr>
      <w:r>
        <w:rPr>
          <w:rStyle w:val="FootnoteReference"/>
        </w:rPr>
        <w:footnoteRef/>
      </w:r>
      <w:r w:rsidRPr="00C03A14">
        <w:rPr>
          <w:lang w:val="en-US"/>
        </w:rPr>
        <w:tab/>
      </w:r>
      <w:r w:rsidRPr="005265F7">
        <w:rPr>
          <w:color w:val="00B050"/>
          <w:lang w:val="en-US"/>
        </w:rPr>
        <w:t>Reference Report ITU-R M.</w:t>
      </w:r>
      <w:r w:rsidRPr="005265F7">
        <w:rPr>
          <w:rFonts w:hint="eastAsia"/>
          <w:color w:val="00B050"/>
          <w:lang w:val="en-US" w:eastAsia="zh-CN"/>
        </w:rPr>
        <w:t>2411</w:t>
      </w:r>
      <w:r w:rsidRPr="005265F7">
        <w:rPr>
          <w:color w:val="00B050"/>
          <w:lang w:val="en-US"/>
        </w:rPr>
        <w:t xml:space="preserve">, § </w:t>
      </w:r>
      <w:r w:rsidRPr="005265F7">
        <w:rPr>
          <w:rFonts w:hint="eastAsia"/>
          <w:color w:val="00B050"/>
          <w:lang w:val="en-US" w:eastAsia="zh-CN"/>
        </w:rPr>
        <w:t>5</w:t>
      </w:r>
      <w:r w:rsidRPr="005265F7">
        <w:rPr>
          <w:color w:val="00B050"/>
          <w:lang w:val="en-US"/>
        </w:rPr>
        <w:t>.2.4.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EEF960" w14:textId="49CE7BA9" w:rsidR="00B9192B" w:rsidRDefault="00B9192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4</w:t>
    </w:r>
    <w:r w:rsidRPr="00652312">
      <w:rPr>
        <w:b/>
        <w:bCs/>
      </w:rPr>
      <w:fldChar w:fldCharType="end"/>
    </w:r>
    <w:r w:rsidRPr="00652312">
      <w:rPr>
        <w:b/>
        <w:bCs/>
      </w:rPr>
      <w:t xml:space="preserve"> -</w:t>
    </w:r>
  </w:p>
  <w:p w14:paraId="4DE1B41D" w14:textId="77777777" w:rsidR="00B9192B" w:rsidRDefault="00B9192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C68A40" w14:textId="596FE5CF" w:rsidR="00B9192B" w:rsidRDefault="00B9192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22</w:t>
    </w:r>
    <w:r w:rsidRPr="00652312">
      <w:rPr>
        <w:b/>
        <w:bCs/>
      </w:rPr>
      <w:fldChar w:fldCharType="end"/>
    </w:r>
    <w:r w:rsidRPr="00652312">
      <w:rPr>
        <w:b/>
        <w:bCs/>
      </w:rPr>
      <w:t xml:space="preserve"> -</w:t>
    </w:r>
  </w:p>
  <w:p w14:paraId="5DB298B5" w14:textId="77777777" w:rsidR="00B9192B" w:rsidRPr="00F621D7" w:rsidRDefault="00B9192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5.4</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645E8F" w14:textId="5CFD0068" w:rsidR="00B9192B" w:rsidRDefault="00B9192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11</w:t>
    </w:r>
    <w:r w:rsidRPr="00652312">
      <w:rPr>
        <w:b/>
        <w:bCs/>
      </w:rPr>
      <w:fldChar w:fldCharType="end"/>
    </w:r>
    <w:r w:rsidRPr="00652312">
      <w:rPr>
        <w:b/>
        <w:bCs/>
      </w:rPr>
      <w:t xml:space="preserve"> -</w:t>
    </w:r>
  </w:p>
  <w:p w14:paraId="538C4E05" w14:textId="77777777" w:rsidR="00B9192B" w:rsidRDefault="00B9192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5.4</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018228" w14:textId="3AC1201F" w:rsidR="00B9192B" w:rsidRDefault="00B9192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24</w:t>
    </w:r>
    <w:r w:rsidRPr="00652312">
      <w:rPr>
        <w:b/>
        <w:bCs/>
      </w:rPr>
      <w:fldChar w:fldCharType="end"/>
    </w:r>
    <w:r w:rsidRPr="00652312">
      <w:rPr>
        <w:b/>
        <w:bCs/>
      </w:rPr>
      <w:t xml:space="preserve"> -</w:t>
    </w:r>
  </w:p>
  <w:p w14:paraId="56EB20AE" w14:textId="77777777" w:rsidR="00B9192B" w:rsidRPr="00F621D7" w:rsidRDefault="00B9192B" w:rsidP="00D1527D">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5.5</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336D0" w14:textId="31F1F288" w:rsidR="00B9192B" w:rsidRDefault="00B9192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23</w:t>
    </w:r>
    <w:r w:rsidRPr="00652312">
      <w:rPr>
        <w:b/>
        <w:bCs/>
      </w:rPr>
      <w:fldChar w:fldCharType="end"/>
    </w:r>
    <w:r w:rsidRPr="00652312">
      <w:rPr>
        <w:b/>
        <w:bCs/>
      </w:rPr>
      <w:t xml:space="preserve"> -</w:t>
    </w:r>
  </w:p>
  <w:p w14:paraId="165A85F5" w14:textId="77777777" w:rsidR="00B9192B" w:rsidRDefault="00B9192B" w:rsidP="001B0A00">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5.5</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403604" w14:textId="7643D46A" w:rsidR="00A36DE8" w:rsidRDefault="00A36DE8"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27</w:t>
    </w:r>
    <w:r w:rsidRPr="00652312">
      <w:rPr>
        <w:b/>
        <w:bCs/>
      </w:rPr>
      <w:fldChar w:fldCharType="end"/>
    </w:r>
    <w:r w:rsidRPr="00652312">
      <w:rPr>
        <w:b/>
        <w:bCs/>
      </w:rPr>
      <w:t xml:space="preserve"> -</w:t>
    </w:r>
  </w:p>
  <w:p w14:paraId="4264F904" w14:textId="7FA29429" w:rsidR="00A36DE8" w:rsidRPr="00F621D7" w:rsidRDefault="00A36DE8" w:rsidP="001B0A00">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w:t>
    </w:r>
    <w:r w:rsidR="00B8188D">
      <w:rPr>
        <w:b/>
        <w:bCs/>
      </w:rPr>
      <w:t>6</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22B805" w14:textId="6ED7DAEF" w:rsidR="00006FE5" w:rsidRDefault="00006FE5" w:rsidP="008331BE">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25</w:t>
    </w:r>
    <w:r w:rsidRPr="00652312">
      <w:rPr>
        <w:b/>
        <w:bCs/>
      </w:rPr>
      <w:fldChar w:fldCharType="end"/>
    </w:r>
    <w:r w:rsidRPr="00652312">
      <w:rPr>
        <w:b/>
        <w:bCs/>
      </w:rPr>
      <w:t xml:space="preserve"> -</w:t>
    </w:r>
  </w:p>
  <w:p w14:paraId="11FA491F" w14:textId="57A493A1" w:rsidR="00006FE5" w:rsidRPr="008331BE" w:rsidRDefault="00006FE5" w:rsidP="001B0A00">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w:t>
    </w:r>
    <w:r w:rsidR="00B8188D">
      <w:rPr>
        <w:b/>
        <w:bCs/>
      </w:rPr>
      <w:t>6</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FB2D2A" w14:textId="57054BA7" w:rsidR="00DA1D27" w:rsidRDefault="00DA1D27"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29</w:t>
    </w:r>
    <w:r w:rsidRPr="00652312">
      <w:rPr>
        <w:b/>
        <w:bCs/>
      </w:rPr>
      <w:fldChar w:fldCharType="end"/>
    </w:r>
    <w:r w:rsidRPr="00652312">
      <w:rPr>
        <w:b/>
        <w:bCs/>
      </w:rPr>
      <w:t xml:space="preserve"> -</w:t>
    </w:r>
  </w:p>
  <w:p w14:paraId="470060BA" w14:textId="7BDCCAC9" w:rsidR="00DA1D27" w:rsidRPr="00F621D7" w:rsidRDefault="00DA1D27" w:rsidP="001B0A00">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w:t>
    </w:r>
    <w:r w:rsidR="00B8188D">
      <w:rPr>
        <w:b/>
        <w:bCs/>
      </w:rPr>
      <w:t>7</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3AAF43" w14:textId="5690818A" w:rsidR="00B9192B" w:rsidRDefault="00B9192B" w:rsidP="008331BE">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28</w:t>
    </w:r>
    <w:r w:rsidRPr="00652312">
      <w:rPr>
        <w:b/>
        <w:bCs/>
      </w:rPr>
      <w:fldChar w:fldCharType="end"/>
    </w:r>
    <w:r w:rsidRPr="00652312">
      <w:rPr>
        <w:b/>
        <w:bCs/>
      </w:rPr>
      <w:t xml:space="preserve"> -</w:t>
    </w:r>
  </w:p>
  <w:p w14:paraId="3F625A1B" w14:textId="5585CF8D" w:rsidR="00B9192B" w:rsidRPr="008331BE" w:rsidRDefault="00B9192B" w:rsidP="00EF4397">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w:t>
    </w:r>
    <w:r w:rsidR="00B8188D">
      <w:rPr>
        <w:b/>
        <w:bCs/>
      </w:rPr>
      <w:t>7</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876263" w14:textId="71DCCBAE" w:rsidR="00A36DE8" w:rsidRDefault="00A36DE8"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34</w:t>
    </w:r>
    <w:r w:rsidRPr="00652312">
      <w:rPr>
        <w:b/>
        <w:bCs/>
      </w:rPr>
      <w:fldChar w:fldCharType="end"/>
    </w:r>
    <w:r w:rsidRPr="00652312">
      <w:rPr>
        <w:b/>
        <w:bCs/>
      </w:rPr>
      <w:t xml:space="preserve"> -</w:t>
    </w:r>
  </w:p>
  <w:p w14:paraId="1AD63A25" w14:textId="657BA904" w:rsidR="00A36DE8" w:rsidRPr="00F621D7" w:rsidRDefault="00A36DE8" w:rsidP="001B0A00">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w:t>
    </w:r>
    <w:r w:rsidR="00B8188D">
      <w:rPr>
        <w:b/>
        <w:bCs/>
      </w:rPr>
      <w:t>8</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DEDAD" w14:textId="5382E22D" w:rsidR="00B9192B" w:rsidRDefault="00B9192B" w:rsidP="008331BE">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30</w:t>
    </w:r>
    <w:r w:rsidRPr="00652312">
      <w:rPr>
        <w:b/>
        <w:bCs/>
      </w:rPr>
      <w:fldChar w:fldCharType="end"/>
    </w:r>
    <w:r w:rsidRPr="00652312">
      <w:rPr>
        <w:b/>
        <w:bCs/>
      </w:rPr>
      <w:t xml:space="preserve"> -</w:t>
    </w:r>
  </w:p>
  <w:p w14:paraId="0EA3F079" w14:textId="6EBA4F14" w:rsidR="00B9192B" w:rsidRPr="008331BE" w:rsidRDefault="00B9192B" w:rsidP="00C26C83">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w:t>
    </w:r>
    <w:r w:rsidR="00B8188D">
      <w:rPr>
        <w:b/>
        <w:bCs/>
      </w:rPr>
      <w:t>8</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162029" w14:textId="62701E3F" w:rsidR="00B9192B" w:rsidRDefault="00B9192B" w:rsidP="000D2895">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1</w:t>
    </w:r>
    <w:r w:rsidRPr="00652312">
      <w:rPr>
        <w:b/>
        <w:bCs/>
      </w:rPr>
      <w:fldChar w:fldCharType="end"/>
    </w:r>
    <w:r w:rsidRPr="00652312">
      <w:rPr>
        <w:b/>
        <w:bCs/>
      </w:rPr>
      <w:t xml:space="preserve"> -</w:t>
    </w:r>
  </w:p>
  <w:p w14:paraId="76DC82B5" w14:textId="77777777" w:rsidR="00B9192B" w:rsidRPr="000D2895" w:rsidRDefault="00B9192B" w:rsidP="000D2895">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D4E62E" w14:textId="5BBF665B" w:rsidR="00B9192B" w:rsidRDefault="00B9192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6</w:t>
    </w:r>
    <w:r w:rsidRPr="00652312">
      <w:rPr>
        <w:b/>
        <w:bCs/>
      </w:rPr>
      <w:fldChar w:fldCharType="end"/>
    </w:r>
    <w:r w:rsidRPr="00652312">
      <w:rPr>
        <w:b/>
        <w:bCs/>
      </w:rPr>
      <w:t xml:space="preserve"> -</w:t>
    </w:r>
  </w:p>
  <w:p w14:paraId="468F3A0B" w14:textId="77777777" w:rsidR="00B9192B" w:rsidRPr="00F621D7" w:rsidRDefault="00B9192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5.1</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147C6A" w14:textId="4C5052CE" w:rsidR="00B9192B" w:rsidRDefault="00B9192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5</w:t>
    </w:r>
    <w:r w:rsidRPr="00652312">
      <w:rPr>
        <w:b/>
        <w:bCs/>
      </w:rPr>
      <w:fldChar w:fldCharType="end"/>
    </w:r>
    <w:r w:rsidRPr="00652312">
      <w:rPr>
        <w:b/>
        <w:bCs/>
      </w:rPr>
      <w:t xml:space="preserve"> -</w:t>
    </w:r>
  </w:p>
  <w:p w14:paraId="42F5B3D1" w14:textId="77777777" w:rsidR="00B9192B" w:rsidRDefault="00B9192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22B41" w14:textId="77777777" w:rsidR="00B9192B" w:rsidRPr="00FC42AF" w:rsidRDefault="00B9192B" w:rsidP="0034118C">
    <w:pPr>
      <w:tabs>
        <w:tab w:val="clear" w:pos="1134"/>
        <w:tab w:val="clear" w:pos="1871"/>
        <w:tab w:val="clear" w:pos="2268"/>
        <w:tab w:val="center" w:pos="4848"/>
        <w:tab w:val="center" w:pos="9696"/>
      </w:tabs>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20</w:t>
    </w:r>
    <w:r>
      <w:rPr>
        <w:rStyle w:val="PageNumber"/>
        <w:b/>
        <w:bCs/>
      </w:rPr>
      <w:fldChar w:fldCharType="end"/>
    </w:r>
    <w:r w:rsidRPr="00FC42AF">
      <w:tab/>
    </w:r>
    <w:r>
      <w:t xml:space="preserve">Revision of </w:t>
    </w:r>
    <w:r w:rsidRPr="007927FC">
      <w:rPr>
        <w:rFonts w:hint="eastAsia"/>
        <w:b/>
        <w:bCs/>
        <w:lang w:eastAsia="ja-JP"/>
      </w:rPr>
      <w:t>ITU-R M.1457-13</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A61E7D" w14:textId="20C5042E" w:rsidR="00B9192B" w:rsidRDefault="00B9192B" w:rsidP="00484CD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8</w:t>
    </w:r>
    <w:r w:rsidRPr="00652312">
      <w:rPr>
        <w:b/>
        <w:bCs/>
      </w:rPr>
      <w:fldChar w:fldCharType="end"/>
    </w:r>
    <w:r w:rsidRPr="00652312">
      <w:rPr>
        <w:b/>
        <w:bCs/>
      </w:rPr>
      <w:t xml:space="preserve"> -</w:t>
    </w:r>
  </w:p>
  <w:p w14:paraId="35EC68AB" w14:textId="77777777" w:rsidR="00B9192B" w:rsidRPr="00484CDC" w:rsidRDefault="00B9192B" w:rsidP="00484CD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5.2</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34EB30" w14:textId="56916B48" w:rsidR="00B9192B" w:rsidRDefault="00B9192B" w:rsidP="00484CDC">
    <w:pPr>
      <w:pStyle w:val="Heade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7</w:t>
    </w:r>
    <w:r w:rsidRPr="00652312">
      <w:rPr>
        <w:b/>
        <w:bCs/>
      </w:rPr>
      <w:fldChar w:fldCharType="end"/>
    </w:r>
    <w:r w:rsidRPr="00652312">
      <w:rPr>
        <w:b/>
        <w:bCs/>
      </w:rPr>
      <w:t xml:space="preserve"> -</w:t>
    </w:r>
    <w:r>
      <w:rPr>
        <w:b/>
        <w:bCs/>
      </w:rPr>
      <w:br/>
    </w: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5.2</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E15E90" w14:textId="1C366448" w:rsidR="00B9192B" w:rsidRDefault="00B9192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10</w:t>
    </w:r>
    <w:r w:rsidRPr="00652312">
      <w:rPr>
        <w:b/>
        <w:bCs/>
      </w:rPr>
      <w:fldChar w:fldCharType="end"/>
    </w:r>
    <w:r w:rsidRPr="00652312">
      <w:rPr>
        <w:b/>
        <w:bCs/>
      </w:rPr>
      <w:t xml:space="preserve"> -</w:t>
    </w:r>
  </w:p>
  <w:p w14:paraId="4BF59CEB" w14:textId="77777777" w:rsidR="00B9192B" w:rsidRPr="00F621D7" w:rsidRDefault="00B9192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5.3</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5061C9" w14:textId="042A01D4" w:rsidR="00B9192B" w:rsidRDefault="00B9192B" w:rsidP="0048751C">
    <w:pPr>
      <w:pStyle w:val="Header"/>
      <w:rPr>
        <w:b/>
        <w:bCs/>
      </w:rPr>
    </w:pPr>
    <w:r w:rsidRPr="00652312">
      <w:rPr>
        <w:b/>
        <w:bCs/>
      </w:rPr>
      <w:t xml:space="preserve">- </w:t>
    </w:r>
    <w:r w:rsidRPr="00652312">
      <w:rPr>
        <w:b/>
        <w:bCs/>
      </w:rPr>
      <w:fldChar w:fldCharType="begin"/>
    </w:r>
    <w:r w:rsidRPr="00652312">
      <w:rPr>
        <w:b/>
        <w:bCs/>
      </w:rPr>
      <w:instrText xml:space="preserve"> PAGE   \* MERGEFORMAT </w:instrText>
    </w:r>
    <w:r w:rsidRPr="00652312">
      <w:rPr>
        <w:b/>
        <w:bCs/>
      </w:rPr>
      <w:fldChar w:fldCharType="separate"/>
    </w:r>
    <w:r w:rsidR="001447CA">
      <w:rPr>
        <w:b/>
        <w:bCs/>
        <w:noProof/>
      </w:rPr>
      <w:t>9</w:t>
    </w:r>
    <w:r w:rsidRPr="00652312">
      <w:rPr>
        <w:b/>
        <w:bCs/>
      </w:rPr>
      <w:fldChar w:fldCharType="end"/>
    </w:r>
    <w:r w:rsidRPr="00652312">
      <w:rPr>
        <w:b/>
        <w:bCs/>
      </w:rPr>
      <w:t xml:space="preserve"> -</w:t>
    </w:r>
  </w:p>
  <w:p w14:paraId="38C43509" w14:textId="77777777" w:rsidR="00B9192B" w:rsidRDefault="00B9192B" w:rsidP="0048751C">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F9DACC4C"/>
    <w:lvl w:ilvl="0">
      <w:start w:val="1"/>
      <w:numFmt w:val="decimal"/>
      <w:pStyle w:val="StyleListNumber2BeforeAutoAfterAuto1"/>
      <w:lvlText w:val="[%1]"/>
      <w:lvlJc w:val="left"/>
      <w:pPr>
        <w:tabs>
          <w:tab w:val="num" w:pos="360"/>
        </w:tabs>
        <w:ind w:left="360" w:hanging="360"/>
      </w:pPr>
      <w:rPr>
        <w:b w:val="0"/>
        <w:bCs w:val="0"/>
        <w:i w:val="0"/>
        <w:iCs w:val="0"/>
        <w:caps w:val="0"/>
        <w:smallCaps w:val="0"/>
        <w:strike w:val="0"/>
        <w:dstrike w:val="0"/>
        <w:noProof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FFFFFF89"/>
    <w:multiLevelType w:val="singleLevel"/>
    <w:tmpl w:val="D4BA5C32"/>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CD3941"/>
    <w:multiLevelType w:val="singleLevel"/>
    <w:tmpl w:val="485416EE"/>
    <w:lvl w:ilvl="0">
      <w:start w:val="1"/>
      <w:numFmt w:val="lowerLetter"/>
      <w:pStyle w:val="alpha5"/>
      <w:lvlText w:val="(%1)"/>
      <w:lvlJc w:val="left"/>
      <w:pPr>
        <w:tabs>
          <w:tab w:val="num" w:pos="2880"/>
        </w:tabs>
        <w:ind w:left="288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04247A8A"/>
    <w:multiLevelType w:val="multilevel"/>
    <w:tmpl w:val="8DA81258"/>
    <w:lvl w:ilvl="0">
      <w:start w:val="1"/>
      <w:numFmt w:val="decimal"/>
      <w:pStyle w:val="Heading1H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04F42928"/>
    <w:multiLevelType w:val="hybridMultilevel"/>
    <w:tmpl w:val="42F40A1A"/>
    <w:styleLink w:val="1111111"/>
    <w:lvl w:ilvl="0" w:tplc="5C4C5066">
      <w:start w:val="1"/>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6A64603"/>
    <w:multiLevelType w:val="singleLevel"/>
    <w:tmpl w:val="46AA7670"/>
    <w:styleLink w:val="1111113"/>
    <w:lvl w:ilvl="0">
      <w:start w:val="1"/>
      <w:numFmt w:val="lowerLetter"/>
      <w:pStyle w:val="alpha3"/>
      <w:lvlText w:val="(%1)"/>
      <w:lvlJc w:val="left"/>
      <w:pPr>
        <w:tabs>
          <w:tab w:val="num" w:pos="1440"/>
        </w:tabs>
        <w:ind w:left="144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0CB231BF"/>
    <w:multiLevelType w:val="hybridMultilevel"/>
    <w:tmpl w:val="4C4095FE"/>
    <w:lvl w:ilvl="0" w:tplc="D5CA5C58">
      <w:start w:val="14"/>
      <w:numFmt w:val="bullet"/>
      <w:pStyle w:val="Tabelltext"/>
      <w:lvlText w:val="-"/>
      <w:lvlJc w:val="left"/>
      <w:pPr>
        <w:tabs>
          <w:tab w:val="num" w:pos="360"/>
        </w:tabs>
        <w:ind w:left="340" w:hanging="340"/>
      </w:pPr>
      <w:rPr>
        <w:rFonts w:ascii="Garamond" w:hAnsi="Garamond" w:cs="Times New Roman" w:hint="default"/>
        <w:sz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F0200B9"/>
    <w:multiLevelType w:val="hybridMultilevel"/>
    <w:tmpl w:val="311A14D0"/>
    <w:name w:val="WW8Num2"/>
    <w:lvl w:ilvl="0" w:tplc="6756B66A">
      <w:numFmt w:val="bullet"/>
      <w:lvlText w:val="-"/>
      <w:lvlJc w:val="left"/>
      <w:pPr>
        <w:tabs>
          <w:tab w:val="num" w:pos="1080"/>
        </w:tabs>
        <w:ind w:left="1080" w:hanging="360"/>
      </w:pPr>
      <w:rPr>
        <w:rFonts w:ascii="Times New Roman" w:eastAsia="Times New Roman" w:hAnsi="Times New Roman" w:cs="Times New Roman" w:hint="default"/>
      </w:rPr>
    </w:lvl>
    <w:lvl w:ilvl="1" w:tplc="9800A904">
      <w:start w:val="1"/>
      <w:numFmt w:val="bullet"/>
      <w:lvlText w:val="o"/>
      <w:lvlJc w:val="left"/>
      <w:pPr>
        <w:tabs>
          <w:tab w:val="num" w:pos="1800"/>
        </w:tabs>
        <w:ind w:left="1800" w:hanging="360"/>
      </w:pPr>
      <w:rPr>
        <w:rFonts w:ascii="Courier New" w:hAnsi="Courier New" w:cs="Courier New" w:hint="default"/>
      </w:rPr>
    </w:lvl>
    <w:lvl w:ilvl="2" w:tplc="79F8BA80">
      <w:start w:val="1"/>
      <w:numFmt w:val="bullet"/>
      <w:lvlText w:val=""/>
      <w:lvlJc w:val="left"/>
      <w:pPr>
        <w:tabs>
          <w:tab w:val="num" w:pos="2520"/>
        </w:tabs>
        <w:ind w:left="2520" w:hanging="360"/>
      </w:pPr>
      <w:rPr>
        <w:rFonts w:ascii="Wingdings" w:hAnsi="Wingdings" w:hint="default"/>
      </w:rPr>
    </w:lvl>
    <w:lvl w:ilvl="3" w:tplc="68F2801A">
      <w:start w:val="1"/>
      <w:numFmt w:val="bullet"/>
      <w:lvlText w:val=""/>
      <w:lvlJc w:val="left"/>
      <w:pPr>
        <w:tabs>
          <w:tab w:val="num" w:pos="3240"/>
        </w:tabs>
        <w:ind w:left="3240" w:hanging="360"/>
      </w:pPr>
      <w:rPr>
        <w:rFonts w:ascii="Symbol" w:hAnsi="Symbol" w:hint="default"/>
      </w:rPr>
    </w:lvl>
    <w:lvl w:ilvl="4" w:tplc="E2683534" w:tentative="1">
      <w:start w:val="1"/>
      <w:numFmt w:val="bullet"/>
      <w:lvlText w:val="o"/>
      <w:lvlJc w:val="left"/>
      <w:pPr>
        <w:tabs>
          <w:tab w:val="num" w:pos="3960"/>
        </w:tabs>
        <w:ind w:left="3960" w:hanging="360"/>
      </w:pPr>
      <w:rPr>
        <w:rFonts w:ascii="Courier New" w:hAnsi="Courier New" w:cs="Courier New" w:hint="default"/>
      </w:rPr>
    </w:lvl>
    <w:lvl w:ilvl="5" w:tplc="9C34EA9C" w:tentative="1">
      <w:start w:val="1"/>
      <w:numFmt w:val="bullet"/>
      <w:lvlText w:val=""/>
      <w:lvlJc w:val="left"/>
      <w:pPr>
        <w:tabs>
          <w:tab w:val="num" w:pos="4680"/>
        </w:tabs>
        <w:ind w:left="4680" w:hanging="360"/>
      </w:pPr>
      <w:rPr>
        <w:rFonts w:ascii="Wingdings" w:hAnsi="Wingdings" w:hint="default"/>
      </w:rPr>
    </w:lvl>
    <w:lvl w:ilvl="6" w:tplc="2B34DAF6" w:tentative="1">
      <w:start w:val="1"/>
      <w:numFmt w:val="bullet"/>
      <w:lvlText w:val=""/>
      <w:lvlJc w:val="left"/>
      <w:pPr>
        <w:tabs>
          <w:tab w:val="num" w:pos="5400"/>
        </w:tabs>
        <w:ind w:left="5400" w:hanging="360"/>
      </w:pPr>
      <w:rPr>
        <w:rFonts w:ascii="Symbol" w:hAnsi="Symbol" w:hint="default"/>
      </w:rPr>
    </w:lvl>
    <w:lvl w:ilvl="7" w:tplc="B5308B44" w:tentative="1">
      <w:start w:val="1"/>
      <w:numFmt w:val="bullet"/>
      <w:lvlText w:val="o"/>
      <w:lvlJc w:val="left"/>
      <w:pPr>
        <w:tabs>
          <w:tab w:val="num" w:pos="6120"/>
        </w:tabs>
        <w:ind w:left="6120" w:hanging="360"/>
      </w:pPr>
      <w:rPr>
        <w:rFonts w:ascii="Courier New" w:hAnsi="Courier New" w:cs="Courier New" w:hint="default"/>
      </w:rPr>
    </w:lvl>
    <w:lvl w:ilvl="8" w:tplc="4858B3EA"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1E3597B"/>
    <w:multiLevelType w:val="singleLevel"/>
    <w:tmpl w:val="8318B2A8"/>
    <w:styleLink w:val="StyleBulleted3"/>
    <w:lvl w:ilvl="0">
      <w:start w:val="1"/>
      <w:numFmt w:val="lowerLetter"/>
      <w:pStyle w:val="alpha1"/>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1344577C"/>
    <w:multiLevelType w:val="singleLevel"/>
    <w:tmpl w:val="4C98D726"/>
    <w:lvl w:ilvl="0">
      <w:start w:val="1"/>
      <w:numFmt w:val="bullet"/>
      <w:pStyle w:val="Bulletedo2"/>
      <w:lvlText w:val=""/>
      <w:lvlJc w:val="left"/>
      <w:pPr>
        <w:tabs>
          <w:tab w:val="num" w:pos="360"/>
        </w:tabs>
        <w:ind w:left="360" w:hanging="360"/>
      </w:pPr>
      <w:rPr>
        <w:rFonts w:ascii="Symbol" w:hAnsi="Symbol" w:hint="default"/>
      </w:rPr>
    </w:lvl>
  </w:abstractNum>
  <w:abstractNum w:abstractNumId="11" w15:restartNumberingAfterBreak="0">
    <w:nsid w:val="16C0774C"/>
    <w:multiLevelType w:val="singleLevel"/>
    <w:tmpl w:val="AED24850"/>
    <w:lvl w:ilvl="0">
      <w:start w:val="1"/>
      <w:numFmt w:val="lowerLetter"/>
      <w:pStyle w:val="ListLetterSub"/>
      <w:lvlText w:val="%1)"/>
      <w:lvlJc w:val="left"/>
      <w:pPr>
        <w:tabs>
          <w:tab w:val="num" w:pos="644"/>
        </w:tabs>
        <w:ind w:left="644" w:hanging="360"/>
      </w:pPr>
      <w:rPr>
        <w:rFonts w:hint="default"/>
      </w:rPr>
    </w:lvl>
  </w:abstractNum>
  <w:abstractNum w:abstractNumId="12" w15:restartNumberingAfterBreak="0">
    <w:nsid w:val="16E8023C"/>
    <w:multiLevelType w:val="hybridMultilevel"/>
    <w:tmpl w:val="F54C151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DB71C10"/>
    <w:multiLevelType w:val="multilevel"/>
    <w:tmpl w:val="CA582DF8"/>
    <w:styleLink w:val="StyleBulleted"/>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0DC44E5"/>
    <w:multiLevelType w:val="singleLevel"/>
    <w:tmpl w:val="14B85F44"/>
    <w:lvl w:ilvl="0">
      <w:start w:val="1"/>
      <w:numFmt w:val="lowerLetter"/>
      <w:pStyle w:val="annex1"/>
      <w:lvlText w:val="(%1)"/>
      <w:lvlJc w:val="left"/>
      <w:pPr>
        <w:tabs>
          <w:tab w:val="num" w:pos="3600"/>
        </w:tabs>
        <w:ind w:left="360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22B24566"/>
    <w:multiLevelType w:val="singleLevel"/>
    <w:tmpl w:val="0EF88D56"/>
    <w:lvl w:ilvl="0">
      <w:start w:val="1"/>
      <w:numFmt w:val="decimal"/>
      <w:pStyle w:val="Refe"/>
      <w:lvlText w:val="[%1]"/>
      <w:lvlJc w:val="left"/>
      <w:pPr>
        <w:tabs>
          <w:tab w:val="num" w:pos="357"/>
        </w:tabs>
        <w:ind w:left="397" w:hanging="397"/>
      </w:pPr>
      <w:rPr>
        <w:rFonts w:hint="default"/>
      </w:rPr>
    </w:lvl>
  </w:abstractNum>
  <w:abstractNum w:abstractNumId="16" w15:restartNumberingAfterBreak="0">
    <w:nsid w:val="23F770FC"/>
    <w:multiLevelType w:val="hybridMultilevel"/>
    <w:tmpl w:val="C1E04130"/>
    <w:lvl w:ilvl="0" w:tplc="FFFFFFFF">
      <w:start w:val="1"/>
      <w:numFmt w:val="bullet"/>
      <w:pStyle w:val="Bullet1"/>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17" w15:restartNumberingAfterBreak="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1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3DF3E95"/>
    <w:multiLevelType w:val="singleLevel"/>
    <w:tmpl w:val="2AB6D350"/>
    <w:lvl w:ilvl="0">
      <w:start w:val="1"/>
      <w:numFmt w:val="lowerLetter"/>
      <w:pStyle w:val="alpha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3A85404A"/>
    <w:multiLevelType w:val="singleLevel"/>
    <w:tmpl w:val="C480D6E8"/>
    <w:lvl w:ilvl="0">
      <w:start w:val="1"/>
      <w:numFmt w:val="bullet"/>
      <w:pStyle w:val="B1"/>
      <w:lvlText w:val=""/>
      <w:lvlJc w:val="left"/>
      <w:pPr>
        <w:tabs>
          <w:tab w:val="num" w:pos="709"/>
        </w:tabs>
        <w:ind w:left="709" w:hanging="425"/>
      </w:pPr>
      <w:rPr>
        <w:rFonts w:ascii="Symbol" w:hAnsi="Symbol" w:hint="default"/>
      </w:rPr>
    </w:lvl>
  </w:abstractNum>
  <w:abstractNum w:abstractNumId="22" w15:restartNumberingAfterBreak="0">
    <w:nsid w:val="3B1D7BA1"/>
    <w:multiLevelType w:val="singleLevel"/>
    <w:tmpl w:val="D7C8D694"/>
    <w:lvl w:ilvl="0">
      <w:start w:val="1"/>
      <w:numFmt w:val="decimal"/>
      <w:pStyle w:val="ObjectID"/>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401F2C8D"/>
    <w:multiLevelType w:val="hybridMultilevel"/>
    <w:tmpl w:val="B88E8D00"/>
    <w:styleLink w:val="StyleBulletedSymbolsymbol1"/>
    <w:lvl w:ilvl="0" w:tplc="5C4C5066">
      <w:start w:val="1"/>
      <w:numFmt w:val="bullet"/>
      <w:lvlText w:val="–"/>
      <w:lvlJc w:val="left"/>
      <w:pPr>
        <w:tabs>
          <w:tab w:val="num" w:pos="360"/>
        </w:tabs>
        <w:ind w:left="36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3B0704A"/>
    <w:multiLevelType w:val="multilevel"/>
    <w:tmpl w:val="21EA8CE0"/>
    <w:lvl w:ilvl="0">
      <w:start w:val="1"/>
      <w:numFmt w:val="upperLetter"/>
      <w:pStyle w:val="Appendix1"/>
      <w:lvlText w:val="APPENDIX %1."/>
      <w:lvlJc w:val="left"/>
      <w:pPr>
        <w:tabs>
          <w:tab w:val="num" w:pos="432"/>
        </w:tabs>
        <w:ind w:left="432" w:hanging="432"/>
      </w:pPr>
      <w:rPr>
        <w:rFonts w:hint="default"/>
        <w:b/>
      </w:rPr>
    </w:lvl>
    <w:lvl w:ilvl="1">
      <w:start w:val="1"/>
      <w:numFmt w:val="decimal"/>
      <w:pStyle w:val="Appendix2"/>
      <w:lvlText w:val="%1.%2"/>
      <w:lvlJc w:val="left"/>
      <w:pPr>
        <w:tabs>
          <w:tab w:val="num" w:pos="576"/>
        </w:tabs>
        <w:ind w:left="576" w:hanging="576"/>
      </w:pPr>
      <w:rPr>
        <w:rFonts w:hint="default"/>
      </w:rPr>
    </w:lvl>
    <w:lvl w:ilvl="2">
      <w:start w:val="1"/>
      <w:numFmt w:val="decimal"/>
      <w:pStyle w:val="Appendix3"/>
      <w:lvlText w:val="%1.%2.%3"/>
      <w:lvlJc w:val="left"/>
      <w:pPr>
        <w:tabs>
          <w:tab w:val="num" w:pos="720"/>
        </w:tabs>
        <w:ind w:left="720" w:hanging="720"/>
      </w:pPr>
      <w:rPr>
        <w:rFonts w:hint="default"/>
      </w:rPr>
    </w:lvl>
    <w:lvl w:ilvl="3">
      <w:start w:val="1"/>
      <w:numFmt w:val="decimal"/>
      <w:pStyle w:val="Appendix4"/>
      <w:lvlText w:val="%1.%2.%3.%4"/>
      <w:lvlJc w:val="left"/>
      <w:pPr>
        <w:tabs>
          <w:tab w:val="num" w:pos="864"/>
        </w:tabs>
        <w:ind w:left="864" w:hanging="864"/>
      </w:pPr>
      <w:rPr>
        <w:rFonts w:hint="default"/>
        <w:b/>
        <w:sz w:val="20"/>
      </w:rPr>
    </w:lvl>
    <w:lvl w:ilvl="4">
      <w:start w:val="1"/>
      <w:numFmt w:val="decimal"/>
      <w:pStyle w:val="Appendix5"/>
      <w:lvlText w:val="%1.%2.%3.%4.%5"/>
      <w:lvlJc w:val="left"/>
      <w:pPr>
        <w:tabs>
          <w:tab w:val="num" w:pos="1440"/>
        </w:tabs>
        <w:ind w:left="1008" w:hanging="1008"/>
      </w:pPr>
      <w:rPr>
        <w:rFonts w:hint="default"/>
      </w:rPr>
    </w:lvl>
    <w:lvl w:ilvl="5">
      <w:start w:val="1"/>
      <w:numFmt w:val="decimal"/>
      <w:pStyle w:val="Appendix6"/>
      <w:lvlText w:val="%1.%2.%3.%4.%5.%6"/>
      <w:lvlJc w:val="left"/>
      <w:pPr>
        <w:tabs>
          <w:tab w:val="num" w:pos="1152"/>
        </w:tabs>
        <w:ind w:left="1152" w:hanging="1152"/>
      </w:pPr>
      <w:rPr>
        <w:rFonts w:hint="default"/>
      </w:rPr>
    </w:lvl>
    <w:lvl w:ilvl="6">
      <w:start w:val="1"/>
      <w:numFmt w:val="decimal"/>
      <w:pStyle w:val="Appendix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7" w15:restartNumberingAfterBreak="0">
    <w:nsid w:val="49B867EC"/>
    <w:multiLevelType w:val="hybridMultilevel"/>
    <w:tmpl w:val="CBF89A82"/>
    <w:lvl w:ilvl="0" w:tplc="04090001">
      <w:start w:val="1"/>
      <w:numFmt w:val="bullet"/>
      <w:pStyle w:val="Bullet-1"/>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15:restartNumberingAfterBreak="0">
    <w:nsid w:val="511D094F"/>
    <w:multiLevelType w:val="hybridMultilevel"/>
    <w:tmpl w:val="8C04D5C2"/>
    <w:lvl w:ilvl="0" w:tplc="93A48A96">
      <w:start w:val="1"/>
      <w:numFmt w:val="bullet"/>
      <w:pStyle w:val="Listbullet0"/>
      <w:lvlText w:val=""/>
      <w:lvlJc w:val="left"/>
      <w:pPr>
        <w:tabs>
          <w:tab w:val="num" w:pos="397"/>
        </w:tabs>
        <w:ind w:left="397"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7AD5E67"/>
    <w:multiLevelType w:val="multilevel"/>
    <w:tmpl w:val="A000A726"/>
    <w:styleLink w:val="StyleBulletedSymbolsymbol3"/>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9850FDA"/>
    <w:multiLevelType w:val="multilevel"/>
    <w:tmpl w:val="8A12787E"/>
    <w:styleLink w:val="StyleBulletedSymbolsymbol"/>
    <w:lvl w:ilvl="0">
      <w:start w:val="1"/>
      <w:numFmt w:val="bullet"/>
      <w:lvlText w:val=""/>
      <w:lvlJc w:val="left"/>
      <w:pPr>
        <w:tabs>
          <w:tab w:val="num" w:pos="284"/>
        </w:tabs>
        <w:ind w:left="0" w:firstLine="0"/>
      </w:pPr>
      <w:rPr>
        <w:rFonts w:ascii="Symbol" w:hAnsi="Symbol"/>
        <w:spacing w:val="0"/>
        <w:w w:val="100"/>
        <w:position w:val="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988756D"/>
    <w:multiLevelType w:val="multilevel"/>
    <w:tmpl w:val="BC906E64"/>
    <w:lvl w:ilvl="0">
      <w:start w:val="1"/>
      <w:numFmt w:val="decimal"/>
      <w:pStyle w:val="equation"/>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35" w15:restartNumberingAfterBreak="0">
    <w:nsid w:val="5ADB5FA9"/>
    <w:multiLevelType w:val="singleLevel"/>
    <w:tmpl w:val="EE221444"/>
    <w:lvl w:ilvl="0">
      <w:start w:val="1"/>
      <w:numFmt w:val="lowerRoman"/>
      <w:pStyle w:val="schedule1"/>
      <w:lvlText w:val="(%1)"/>
      <w:lvlJc w:val="left"/>
      <w:pPr>
        <w:tabs>
          <w:tab w:val="num" w:pos="2880"/>
        </w:tabs>
        <w:ind w:left="288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6" w15:restartNumberingAfterBreak="0">
    <w:nsid w:val="5CA270D6"/>
    <w:multiLevelType w:val="singleLevel"/>
    <w:tmpl w:val="933CCAA8"/>
    <w:lvl w:ilvl="0">
      <w:start w:val="1"/>
      <w:numFmt w:val="upperLetter"/>
      <w:pStyle w:val="AppendixHeading2"/>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7" w15:restartNumberingAfterBreak="0">
    <w:nsid w:val="5DE73863"/>
    <w:multiLevelType w:val="hybridMultilevel"/>
    <w:tmpl w:val="C58E6B7A"/>
    <w:styleLink w:val="StyleBulleted1"/>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E412D67"/>
    <w:multiLevelType w:val="hybridMultilevel"/>
    <w:tmpl w:val="268C0CA0"/>
    <w:lvl w:ilvl="0" w:tplc="FFFFFFFF">
      <w:start w:val="1"/>
      <w:numFmt w:val="decimal"/>
      <w:pStyle w:val="Style4"/>
      <w:lvlText w:val="%1."/>
      <w:lvlJc w:val="left"/>
      <w:pPr>
        <w:tabs>
          <w:tab w:val="num" w:pos="397"/>
        </w:tabs>
        <w:ind w:left="397" w:hanging="39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15:restartNumberingAfterBreak="0">
    <w:nsid w:val="5F57628A"/>
    <w:multiLevelType w:val="hybridMultilevel"/>
    <w:tmpl w:val="7A708D7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82760D7"/>
    <w:multiLevelType w:val="singleLevel"/>
    <w:tmpl w:val="D8E69AB2"/>
    <w:lvl w:ilvl="0">
      <w:start w:val="1"/>
      <w:numFmt w:val="lowerRoman"/>
      <w:pStyle w:val="BodyTextNoSpaceBefore"/>
      <w:lvlText w:val="(%1)"/>
      <w:lvlJc w:val="left"/>
      <w:pPr>
        <w:tabs>
          <w:tab w:val="num" w:pos="1440"/>
        </w:tabs>
        <w:ind w:left="144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1" w15:restartNumberingAfterBreak="0">
    <w:nsid w:val="6B3D50F2"/>
    <w:multiLevelType w:val="singleLevel"/>
    <w:tmpl w:val="2B941758"/>
    <w:lvl w:ilvl="0">
      <w:start w:val="1"/>
      <w:numFmt w:val="bullet"/>
      <w:pStyle w:val="bullet4"/>
      <w:lvlText w:val="●"/>
      <w:lvlJc w:val="left"/>
      <w:pPr>
        <w:tabs>
          <w:tab w:val="num" w:pos="360"/>
        </w:tabs>
        <w:ind w:left="360" w:hanging="360"/>
      </w:pPr>
      <w:rPr>
        <w:rFonts w:ascii="Bookman Old Style" w:hAnsi="Bookman Old Style" w:hint="default"/>
      </w:rPr>
    </w:lvl>
  </w:abstractNum>
  <w:abstractNum w:abstractNumId="42" w15:restartNumberingAfterBreak="0">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3"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44" w15:restartNumberingAfterBreak="0">
    <w:nsid w:val="6CDD280D"/>
    <w:multiLevelType w:val="singleLevel"/>
    <w:tmpl w:val="957E91D8"/>
    <w:lvl w:ilvl="0">
      <w:start w:val="1"/>
      <w:numFmt w:val="bullet"/>
      <w:pStyle w:val="a"/>
      <w:lvlText w:val=""/>
      <w:lvlJc w:val="left"/>
      <w:pPr>
        <w:tabs>
          <w:tab w:val="num" w:pos="425"/>
        </w:tabs>
        <w:ind w:left="425" w:hanging="425"/>
      </w:pPr>
      <w:rPr>
        <w:rFonts w:ascii="Symbol" w:hAnsi="Symbol" w:hint="default"/>
      </w:rPr>
    </w:lvl>
  </w:abstractNum>
  <w:abstractNum w:abstractNumId="4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6" w15:restartNumberingAfterBreak="0">
    <w:nsid w:val="6F1412FB"/>
    <w:multiLevelType w:val="singleLevel"/>
    <w:tmpl w:val="1AD23920"/>
    <w:lvl w:ilvl="0">
      <w:start w:val="1"/>
      <w:numFmt w:val="bullet"/>
      <w:pStyle w:val="bodytext1"/>
      <w:lvlText w:val=""/>
      <w:lvlJc w:val="left"/>
      <w:pPr>
        <w:tabs>
          <w:tab w:val="num" w:pos="1080"/>
        </w:tabs>
        <w:ind w:left="720" w:firstLine="0"/>
      </w:pPr>
      <w:rPr>
        <w:rFonts w:ascii="Symbol" w:hAnsi="Symbol" w:hint="default"/>
      </w:rPr>
    </w:lvl>
  </w:abstractNum>
  <w:abstractNum w:abstractNumId="47" w15:restartNumberingAfterBreak="0">
    <w:nsid w:val="77333CE1"/>
    <w:multiLevelType w:val="singleLevel"/>
    <w:tmpl w:val="291438EE"/>
    <w:lvl w:ilvl="0">
      <w:start w:val="1"/>
      <w:numFmt w:val="decimal"/>
      <w:pStyle w:val="10"/>
      <w:lvlText w:val="[%1]"/>
      <w:lvlJc w:val="left"/>
      <w:pPr>
        <w:tabs>
          <w:tab w:val="num" w:pos="360"/>
        </w:tabs>
        <w:ind w:left="360" w:hanging="360"/>
      </w:pPr>
    </w:lvl>
  </w:abstractNum>
  <w:abstractNum w:abstractNumId="48" w15:restartNumberingAfterBreak="0">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49" w15:restartNumberingAfterBreak="0">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pStyle w:val="Headline"/>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1" w15:restartNumberingAfterBreak="0">
    <w:nsid w:val="795D48A5"/>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4"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5"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
  </w:num>
  <w:num w:numId="2">
    <w:abstractNumId w:val="48"/>
  </w:num>
  <w:num w:numId="3">
    <w:abstractNumId w:val="21"/>
  </w:num>
  <w:num w:numId="4">
    <w:abstractNumId w:val="17"/>
  </w:num>
  <w:num w:numId="5">
    <w:abstractNumId w:val="44"/>
  </w:num>
  <w:num w:numId="6">
    <w:abstractNumId w:val="47"/>
  </w:num>
  <w:num w:numId="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5"/>
  </w:num>
  <w:num w:numId="9">
    <w:abstractNumId w:val="52"/>
  </w:num>
  <w:num w:numId="10">
    <w:abstractNumId w:val="18"/>
  </w:num>
  <w:num w:numId="11">
    <w:abstractNumId w:val="8"/>
  </w:num>
  <w:num w:numId="12">
    <w:abstractNumId w:val="45"/>
  </w:num>
  <w:num w:numId="13">
    <w:abstractNumId w:val="19"/>
  </w:num>
  <w:num w:numId="14">
    <w:abstractNumId w:val="31"/>
  </w:num>
  <w:num w:numId="15">
    <w:abstractNumId w:val="54"/>
  </w:num>
  <w:num w:numId="16">
    <w:abstractNumId w:val="27"/>
  </w:num>
  <w:num w:numId="17">
    <w:abstractNumId w:val="24"/>
  </w:num>
  <w:num w:numId="18">
    <w:abstractNumId w:val="34"/>
  </w:num>
  <w:num w:numId="19">
    <w:abstractNumId w:val="16"/>
  </w:num>
  <w:num w:numId="20">
    <w:abstractNumId w:val="42"/>
  </w:num>
  <w:num w:numId="21">
    <w:abstractNumId w:val="43"/>
  </w:num>
  <w:num w:numId="22">
    <w:abstractNumId w:val="11"/>
  </w:num>
  <w:num w:numId="23">
    <w:abstractNumId w:val="32"/>
  </w:num>
  <w:num w:numId="24">
    <w:abstractNumId w:val="9"/>
  </w:num>
  <w:num w:numId="25">
    <w:abstractNumId w:val="5"/>
  </w:num>
  <w:num w:numId="26">
    <w:abstractNumId w:val="20"/>
  </w:num>
  <w:num w:numId="27">
    <w:abstractNumId w:val="2"/>
  </w:num>
  <w:num w:numId="28">
    <w:abstractNumId w:val="14"/>
  </w:num>
  <w:num w:numId="29">
    <w:abstractNumId w:val="46"/>
  </w:num>
  <w:num w:numId="30">
    <w:abstractNumId w:val="35"/>
  </w:num>
  <w:num w:numId="31">
    <w:abstractNumId w:val="23"/>
  </w:num>
  <w:num w:numId="32">
    <w:abstractNumId w:val="37"/>
  </w:num>
  <w:num w:numId="33">
    <w:abstractNumId w:val="4"/>
  </w:num>
  <w:num w:numId="34">
    <w:abstractNumId w:val="6"/>
  </w:num>
  <w:num w:numId="35">
    <w:abstractNumId w:val="30"/>
  </w:num>
  <w:num w:numId="36">
    <w:abstractNumId w:val="38"/>
  </w:num>
  <w:num w:numId="37">
    <w:abstractNumId w:val="15"/>
  </w:num>
  <w:num w:numId="38">
    <w:abstractNumId w:val="33"/>
  </w:num>
  <w:num w:numId="39">
    <w:abstractNumId w:val="13"/>
  </w:num>
  <w:num w:numId="40">
    <w:abstractNumId w:val="51"/>
  </w:num>
  <w:num w:numId="41">
    <w:abstractNumId w:val="22"/>
  </w:num>
  <w:num w:numId="42">
    <w:abstractNumId w:val="36"/>
  </w:num>
  <w:num w:numId="43">
    <w:abstractNumId w:val="40"/>
  </w:num>
  <w:num w:numId="44">
    <w:abstractNumId w:val="26"/>
  </w:num>
  <w:num w:numId="45">
    <w:abstractNumId w:val="0"/>
  </w:num>
  <w:num w:numId="46">
    <w:abstractNumId w:val="28"/>
  </w:num>
  <w:num w:numId="47">
    <w:abstractNumId w:val="53"/>
  </w:num>
  <w:num w:numId="48">
    <w:abstractNumId w:val="29"/>
  </w:num>
  <w:num w:numId="49">
    <w:abstractNumId w:val="25"/>
  </w:num>
  <w:num w:numId="50">
    <w:abstractNumId w:val="50"/>
  </w:num>
  <w:num w:numId="51">
    <w:abstractNumId w:val="41"/>
  </w:num>
  <w:num w:numId="52">
    <w:abstractNumId w:val="3"/>
  </w:num>
  <w:num w:numId="53">
    <w:abstractNumId w:val="10"/>
  </w:num>
  <w:num w:numId="54">
    <w:abstractNumId w:val="12"/>
  </w:num>
  <w:num w:numId="55">
    <w:abstractNumId w:val="3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activeWritingStyle w:appName="MSWord" w:lang="en-GB" w:vendorID="64" w:dllVersion="5" w:nlCheck="1" w:checkStyle="1"/>
  <w:activeWritingStyle w:appName="MSWord" w:lang="en-GB" w:vendorID="64" w:dllVersion="6" w:nlCheck="1" w:checkStyle="0"/>
  <w:activeWritingStyle w:appName="MSWord" w:lang="en-US" w:vendorID="64" w:dllVersion="6" w:nlCheck="1" w:checkStyle="0"/>
  <w:activeWritingStyle w:appName="MSWord" w:lang="fr-CH" w:vendorID="64" w:dllVersion="6" w:nlCheck="1" w:checkStyle="0"/>
  <w:activeWritingStyle w:appName="MSWord" w:lang="en-CA" w:vendorID="64" w:dllVersion="6" w:nlCheck="1" w:checkStyle="1"/>
  <w:activeWritingStyle w:appName="MSWord" w:lang="fr-FR" w:vendorID="64" w:dllVersion="6" w:nlCheck="1" w:checkStyle="1"/>
  <w:activeWritingStyle w:appName="MSWord" w:lang="en-AU" w:vendorID="64" w:dllVersion="6" w:nlCheck="1" w:checkStyle="1"/>
  <w:activeWritingStyle w:appName="MSWord" w:lang="es-ES_tradnl" w:vendorID="64" w:dllVersion="6" w:nlCheck="1" w:checkStyle="0"/>
  <w:activeWritingStyle w:appName="MSWord" w:lang="es-ES" w:vendorID="64" w:dllVersion="6" w:nlCheck="1" w:checkStyle="1"/>
  <w:activeWritingStyle w:appName="MSWord" w:lang="en-NZ" w:vendorID="64" w:dllVersion="6" w:nlCheck="1" w:checkStyle="1"/>
  <w:activeWritingStyle w:appName="MSWord" w:lang="fr-CA" w:vendorID="64" w:dllVersion="6" w:nlCheck="1" w:checkStyle="1"/>
  <w:activeWritingStyle w:appName="MSWord" w:lang="sv-SE"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0"/>
  <w:activeWritingStyle w:appName="MSWord" w:lang="en-CA" w:vendorID="64" w:dllVersion="131078" w:nlCheck="1" w:checkStyle="1"/>
  <w:activeWritingStyle w:appName="MSWord" w:lang="es-ES" w:vendorID="64" w:dllVersion="131078" w:nlCheck="1" w:checkStyle="0"/>
  <w:activeWritingStyle w:appName="MSWord" w:lang="fr-FR" w:vendorID="64" w:dllVersion="131078" w:nlCheck="1" w:checkStyle="0"/>
  <w:activeWritingStyle w:appName="MSWord" w:lang="es-ES_tradnl" w:vendorID="64" w:dllVersion="131078"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0623"/>
    <w:rsid w:val="0000102A"/>
    <w:rsid w:val="000069D4"/>
    <w:rsid w:val="00006FE5"/>
    <w:rsid w:val="00007C95"/>
    <w:rsid w:val="00014321"/>
    <w:rsid w:val="000174AD"/>
    <w:rsid w:val="0003433B"/>
    <w:rsid w:val="00034627"/>
    <w:rsid w:val="000361E6"/>
    <w:rsid w:val="00042038"/>
    <w:rsid w:val="000439D6"/>
    <w:rsid w:val="00047A1D"/>
    <w:rsid w:val="00055666"/>
    <w:rsid w:val="00056306"/>
    <w:rsid w:val="000604B9"/>
    <w:rsid w:val="00065DA9"/>
    <w:rsid w:val="00070645"/>
    <w:rsid w:val="000727C0"/>
    <w:rsid w:val="00074F0A"/>
    <w:rsid w:val="00075EAC"/>
    <w:rsid w:val="00077A2C"/>
    <w:rsid w:val="00087F4C"/>
    <w:rsid w:val="0009539D"/>
    <w:rsid w:val="00095610"/>
    <w:rsid w:val="00097378"/>
    <w:rsid w:val="00097DC9"/>
    <w:rsid w:val="000A23BC"/>
    <w:rsid w:val="000A3734"/>
    <w:rsid w:val="000A7D55"/>
    <w:rsid w:val="000B14B4"/>
    <w:rsid w:val="000C2E8E"/>
    <w:rsid w:val="000C7DBF"/>
    <w:rsid w:val="000D2895"/>
    <w:rsid w:val="000E0E7C"/>
    <w:rsid w:val="000F1B4B"/>
    <w:rsid w:val="000F4FA5"/>
    <w:rsid w:val="000F5115"/>
    <w:rsid w:val="000F7018"/>
    <w:rsid w:val="00117BCD"/>
    <w:rsid w:val="00124E04"/>
    <w:rsid w:val="0012744F"/>
    <w:rsid w:val="00131178"/>
    <w:rsid w:val="00135CE6"/>
    <w:rsid w:val="00136E15"/>
    <w:rsid w:val="0014338C"/>
    <w:rsid w:val="001447CA"/>
    <w:rsid w:val="00150554"/>
    <w:rsid w:val="00156F66"/>
    <w:rsid w:val="00161CC9"/>
    <w:rsid w:val="00163271"/>
    <w:rsid w:val="001665D7"/>
    <w:rsid w:val="0017430A"/>
    <w:rsid w:val="0017488F"/>
    <w:rsid w:val="00181145"/>
    <w:rsid w:val="00182528"/>
    <w:rsid w:val="0018445E"/>
    <w:rsid w:val="0018500B"/>
    <w:rsid w:val="00196A19"/>
    <w:rsid w:val="00197459"/>
    <w:rsid w:val="001A1A76"/>
    <w:rsid w:val="001A6554"/>
    <w:rsid w:val="001B0A00"/>
    <w:rsid w:val="001B4494"/>
    <w:rsid w:val="001B5BB7"/>
    <w:rsid w:val="001B67DB"/>
    <w:rsid w:val="001C7089"/>
    <w:rsid w:val="001D6A88"/>
    <w:rsid w:val="001E5590"/>
    <w:rsid w:val="001E7498"/>
    <w:rsid w:val="001E79A6"/>
    <w:rsid w:val="001E7E16"/>
    <w:rsid w:val="001F0E46"/>
    <w:rsid w:val="001F7EC4"/>
    <w:rsid w:val="00202DC1"/>
    <w:rsid w:val="002116EE"/>
    <w:rsid w:val="002309D8"/>
    <w:rsid w:val="00243328"/>
    <w:rsid w:val="002439F3"/>
    <w:rsid w:val="00263484"/>
    <w:rsid w:val="00272E55"/>
    <w:rsid w:val="00273ACE"/>
    <w:rsid w:val="002743E7"/>
    <w:rsid w:val="00280627"/>
    <w:rsid w:val="00291684"/>
    <w:rsid w:val="002A5EEB"/>
    <w:rsid w:val="002A7FE2"/>
    <w:rsid w:val="002B0644"/>
    <w:rsid w:val="002B366F"/>
    <w:rsid w:val="002E1B4F"/>
    <w:rsid w:val="002F2E67"/>
    <w:rsid w:val="002F63BB"/>
    <w:rsid w:val="002F6773"/>
    <w:rsid w:val="002F7CB3"/>
    <w:rsid w:val="0030122C"/>
    <w:rsid w:val="00315546"/>
    <w:rsid w:val="00330567"/>
    <w:rsid w:val="00332236"/>
    <w:rsid w:val="0034070A"/>
    <w:rsid w:val="0034118C"/>
    <w:rsid w:val="00341FFF"/>
    <w:rsid w:val="00365EC5"/>
    <w:rsid w:val="00367CB1"/>
    <w:rsid w:val="00375B17"/>
    <w:rsid w:val="0037683F"/>
    <w:rsid w:val="00386A9D"/>
    <w:rsid w:val="00391081"/>
    <w:rsid w:val="003A037E"/>
    <w:rsid w:val="003B0009"/>
    <w:rsid w:val="003B2789"/>
    <w:rsid w:val="003B70CE"/>
    <w:rsid w:val="003C13CE"/>
    <w:rsid w:val="003C38A5"/>
    <w:rsid w:val="003C473E"/>
    <w:rsid w:val="003C4E14"/>
    <w:rsid w:val="003D0537"/>
    <w:rsid w:val="003D1434"/>
    <w:rsid w:val="003D30D2"/>
    <w:rsid w:val="003D684F"/>
    <w:rsid w:val="003E2518"/>
    <w:rsid w:val="003E7CEF"/>
    <w:rsid w:val="00403D6B"/>
    <w:rsid w:val="004075D5"/>
    <w:rsid w:val="00413B0B"/>
    <w:rsid w:val="00423A91"/>
    <w:rsid w:val="004300A8"/>
    <w:rsid w:val="0043786F"/>
    <w:rsid w:val="00444732"/>
    <w:rsid w:val="00445249"/>
    <w:rsid w:val="00447A20"/>
    <w:rsid w:val="00460C6B"/>
    <w:rsid w:val="004725E0"/>
    <w:rsid w:val="00476259"/>
    <w:rsid w:val="00480661"/>
    <w:rsid w:val="00481267"/>
    <w:rsid w:val="00484CDC"/>
    <w:rsid w:val="00486A87"/>
    <w:rsid w:val="0048751C"/>
    <w:rsid w:val="004A220B"/>
    <w:rsid w:val="004B1EF7"/>
    <w:rsid w:val="004B3FAD"/>
    <w:rsid w:val="004D3004"/>
    <w:rsid w:val="004D4D7E"/>
    <w:rsid w:val="004E2CCC"/>
    <w:rsid w:val="004F3770"/>
    <w:rsid w:val="00501DCA"/>
    <w:rsid w:val="005027AB"/>
    <w:rsid w:val="00513A47"/>
    <w:rsid w:val="00521199"/>
    <w:rsid w:val="005309AE"/>
    <w:rsid w:val="0053169E"/>
    <w:rsid w:val="00531855"/>
    <w:rsid w:val="005325D0"/>
    <w:rsid w:val="005408DF"/>
    <w:rsid w:val="00546648"/>
    <w:rsid w:val="00546B63"/>
    <w:rsid w:val="00551C3E"/>
    <w:rsid w:val="00557EB3"/>
    <w:rsid w:val="00573344"/>
    <w:rsid w:val="00576232"/>
    <w:rsid w:val="00583555"/>
    <w:rsid w:val="00583F9B"/>
    <w:rsid w:val="00585A58"/>
    <w:rsid w:val="00586661"/>
    <w:rsid w:val="005A3A37"/>
    <w:rsid w:val="005B18B4"/>
    <w:rsid w:val="005B403C"/>
    <w:rsid w:val="005C4FA8"/>
    <w:rsid w:val="005C5A65"/>
    <w:rsid w:val="005D6C00"/>
    <w:rsid w:val="005E0657"/>
    <w:rsid w:val="005E2793"/>
    <w:rsid w:val="005E5C10"/>
    <w:rsid w:val="005E5DCB"/>
    <w:rsid w:val="005F2C78"/>
    <w:rsid w:val="00601CBE"/>
    <w:rsid w:val="006144E4"/>
    <w:rsid w:val="00614E0E"/>
    <w:rsid w:val="006252D4"/>
    <w:rsid w:val="00641A8D"/>
    <w:rsid w:val="0064486F"/>
    <w:rsid w:val="006466AE"/>
    <w:rsid w:val="00650299"/>
    <w:rsid w:val="00655FC5"/>
    <w:rsid w:val="00667962"/>
    <w:rsid w:val="00672585"/>
    <w:rsid w:val="00691153"/>
    <w:rsid w:val="0069130A"/>
    <w:rsid w:val="006924CF"/>
    <w:rsid w:val="006B2EDA"/>
    <w:rsid w:val="006B5517"/>
    <w:rsid w:val="006B6172"/>
    <w:rsid w:val="006F3518"/>
    <w:rsid w:val="006F6F07"/>
    <w:rsid w:val="007115EA"/>
    <w:rsid w:val="00721A3A"/>
    <w:rsid w:val="00732D3C"/>
    <w:rsid w:val="00744091"/>
    <w:rsid w:val="007579B9"/>
    <w:rsid w:val="00770D77"/>
    <w:rsid w:val="00794696"/>
    <w:rsid w:val="007A3566"/>
    <w:rsid w:val="007A749F"/>
    <w:rsid w:val="007B347C"/>
    <w:rsid w:val="007B6C8B"/>
    <w:rsid w:val="007C11E9"/>
    <w:rsid w:val="007C7EA9"/>
    <w:rsid w:val="007E148D"/>
    <w:rsid w:val="007E3D7F"/>
    <w:rsid w:val="007F160D"/>
    <w:rsid w:val="007F588A"/>
    <w:rsid w:val="008050AF"/>
    <w:rsid w:val="008122AA"/>
    <w:rsid w:val="00814106"/>
    <w:rsid w:val="00814E0A"/>
    <w:rsid w:val="008201B3"/>
    <w:rsid w:val="00822581"/>
    <w:rsid w:val="0082646D"/>
    <w:rsid w:val="008309DD"/>
    <w:rsid w:val="0083227A"/>
    <w:rsid w:val="008331BE"/>
    <w:rsid w:val="00834F93"/>
    <w:rsid w:val="00835D33"/>
    <w:rsid w:val="00841A7F"/>
    <w:rsid w:val="0084227D"/>
    <w:rsid w:val="00842CF7"/>
    <w:rsid w:val="008451D2"/>
    <w:rsid w:val="00857DF7"/>
    <w:rsid w:val="008614F0"/>
    <w:rsid w:val="008616F1"/>
    <w:rsid w:val="00866900"/>
    <w:rsid w:val="00870080"/>
    <w:rsid w:val="008725B7"/>
    <w:rsid w:val="00875023"/>
    <w:rsid w:val="00881BA1"/>
    <w:rsid w:val="008851D5"/>
    <w:rsid w:val="008A2754"/>
    <w:rsid w:val="008A3BA7"/>
    <w:rsid w:val="008C26B8"/>
    <w:rsid w:val="008D0D98"/>
    <w:rsid w:val="008D7447"/>
    <w:rsid w:val="008F208F"/>
    <w:rsid w:val="00900397"/>
    <w:rsid w:val="00903EB3"/>
    <w:rsid w:val="00920AF3"/>
    <w:rsid w:val="00924272"/>
    <w:rsid w:val="009365AA"/>
    <w:rsid w:val="00954768"/>
    <w:rsid w:val="009600F1"/>
    <w:rsid w:val="009606AA"/>
    <w:rsid w:val="009713A1"/>
    <w:rsid w:val="00974D4B"/>
    <w:rsid w:val="00975E73"/>
    <w:rsid w:val="00982084"/>
    <w:rsid w:val="0098565F"/>
    <w:rsid w:val="009869E8"/>
    <w:rsid w:val="00995963"/>
    <w:rsid w:val="009A1B4A"/>
    <w:rsid w:val="009B61EB"/>
    <w:rsid w:val="009C0767"/>
    <w:rsid w:val="009C2064"/>
    <w:rsid w:val="009C7AA8"/>
    <w:rsid w:val="009D1697"/>
    <w:rsid w:val="009D7A29"/>
    <w:rsid w:val="009F3A46"/>
    <w:rsid w:val="009F6747"/>
    <w:rsid w:val="00A014F8"/>
    <w:rsid w:val="00A14732"/>
    <w:rsid w:val="00A202FA"/>
    <w:rsid w:val="00A22F80"/>
    <w:rsid w:val="00A23F1E"/>
    <w:rsid w:val="00A31F6C"/>
    <w:rsid w:val="00A33F43"/>
    <w:rsid w:val="00A35084"/>
    <w:rsid w:val="00A36DE8"/>
    <w:rsid w:val="00A46755"/>
    <w:rsid w:val="00A51120"/>
    <w:rsid w:val="00A5173C"/>
    <w:rsid w:val="00A5282C"/>
    <w:rsid w:val="00A54476"/>
    <w:rsid w:val="00A61AEF"/>
    <w:rsid w:val="00A6217D"/>
    <w:rsid w:val="00A8180B"/>
    <w:rsid w:val="00A87515"/>
    <w:rsid w:val="00A96CDA"/>
    <w:rsid w:val="00AA2FC3"/>
    <w:rsid w:val="00AB3C49"/>
    <w:rsid w:val="00AB6003"/>
    <w:rsid w:val="00AC3B2D"/>
    <w:rsid w:val="00AD2345"/>
    <w:rsid w:val="00AD434D"/>
    <w:rsid w:val="00AD5084"/>
    <w:rsid w:val="00AD7391"/>
    <w:rsid w:val="00AF173A"/>
    <w:rsid w:val="00B00AF5"/>
    <w:rsid w:val="00B017D6"/>
    <w:rsid w:val="00B039AE"/>
    <w:rsid w:val="00B046AE"/>
    <w:rsid w:val="00B066A4"/>
    <w:rsid w:val="00B07A13"/>
    <w:rsid w:val="00B114B0"/>
    <w:rsid w:val="00B30307"/>
    <w:rsid w:val="00B31720"/>
    <w:rsid w:val="00B31BA0"/>
    <w:rsid w:val="00B40C74"/>
    <w:rsid w:val="00B4279B"/>
    <w:rsid w:val="00B45774"/>
    <w:rsid w:val="00B45FC9"/>
    <w:rsid w:val="00B53694"/>
    <w:rsid w:val="00B60ADD"/>
    <w:rsid w:val="00B61EE6"/>
    <w:rsid w:val="00B71173"/>
    <w:rsid w:val="00B75EB9"/>
    <w:rsid w:val="00B81138"/>
    <w:rsid w:val="00B8188D"/>
    <w:rsid w:val="00B84E58"/>
    <w:rsid w:val="00B90FF8"/>
    <w:rsid w:val="00B9192B"/>
    <w:rsid w:val="00B923CF"/>
    <w:rsid w:val="00B928B4"/>
    <w:rsid w:val="00B93130"/>
    <w:rsid w:val="00BA6E8C"/>
    <w:rsid w:val="00BB18A3"/>
    <w:rsid w:val="00BC2C79"/>
    <w:rsid w:val="00BC7CCF"/>
    <w:rsid w:val="00BD0C67"/>
    <w:rsid w:val="00BD4D9B"/>
    <w:rsid w:val="00BE470B"/>
    <w:rsid w:val="00BF7FAC"/>
    <w:rsid w:val="00C172B6"/>
    <w:rsid w:val="00C22BA3"/>
    <w:rsid w:val="00C26C83"/>
    <w:rsid w:val="00C44AAB"/>
    <w:rsid w:val="00C471B0"/>
    <w:rsid w:val="00C57A91"/>
    <w:rsid w:val="00C83364"/>
    <w:rsid w:val="00CC01C2"/>
    <w:rsid w:val="00CD0756"/>
    <w:rsid w:val="00CD3ED5"/>
    <w:rsid w:val="00CD679C"/>
    <w:rsid w:val="00CE5A44"/>
    <w:rsid w:val="00CF1ED2"/>
    <w:rsid w:val="00CF21F2"/>
    <w:rsid w:val="00D02712"/>
    <w:rsid w:val="00D046A7"/>
    <w:rsid w:val="00D1527D"/>
    <w:rsid w:val="00D214D0"/>
    <w:rsid w:val="00D267A0"/>
    <w:rsid w:val="00D32BED"/>
    <w:rsid w:val="00D40CE0"/>
    <w:rsid w:val="00D41077"/>
    <w:rsid w:val="00D4378A"/>
    <w:rsid w:val="00D471D4"/>
    <w:rsid w:val="00D57EBC"/>
    <w:rsid w:val="00D6067A"/>
    <w:rsid w:val="00D6546B"/>
    <w:rsid w:val="00D66F3C"/>
    <w:rsid w:val="00D71F8F"/>
    <w:rsid w:val="00D75EAC"/>
    <w:rsid w:val="00D83ED6"/>
    <w:rsid w:val="00DA1D27"/>
    <w:rsid w:val="00DA42B3"/>
    <w:rsid w:val="00DB178B"/>
    <w:rsid w:val="00DC17D3"/>
    <w:rsid w:val="00DC2C8D"/>
    <w:rsid w:val="00DC7CBB"/>
    <w:rsid w:val="00DD4BED"/>
    <w:rsid w:val="00DD7BC9"/>
    <w:rsid w:val="00DE12CD"/>
    <w:rsid w:val="00DE39F0"/>
    <w:rsid w:val="00DF0AF3"/>
    <w:rsid w:val="00DF5062"/>
    <w:rsid w:val="00DF6144"/>
    <w:rsid w:val="00DF68FB"/>
    <w:rsid w:val="00DF7E9F"/>
    <w:rsid w:val="00E03428"/>
    <w:rsid w:val="00E04507"/>
    <w:rsid w:val="00E10ADC"/>
    <w:rsid w:val="00E17741"/>
    <w:rsid w:val="00E20623"/>
    <w:rsid w:val="00E24DDE"/>
    <w:rsid w:val="00E2657A"/>
    <w:rsid w:val="00E27D7E"/>
    <w:rsid w:val="00E3033A"/>
    <w:rsid w:val="00E42E13"/>
    <w:rsid w:val="00E45F44"/>
    <w:rsid w:val="00E4793B"/>
    <w:rsid w:val="00E56D5C"/>
    <w:rsid w:val="00E62110"/>
    <w:rsid w:val="00E6257C"/>
    <w:rsid w:val="00E62CE3"/>
    <w:rsid w:val="00E63C59"/>
    <w:rsid w:val="00E67344"/>
    <w:rsid w:val="00E714FE"/>
    <w:rsid w:val="00E975F4"/>
    <w:rsid w:val="00EB0523"/>
    <w:rsid w:val="00EB05D3"/>
    <w:rsid w:val="00EB2E58"/>
    <w:rsid w:val="00EC1508"/>
    <w:rsid w:val="00EC50EA"/>
    <w:rsid w:val="00EC6AA8"/>
    <w:rsid w:val="00ED5946"/>
    <w:rsid w:val="00ED65B4"/>
    <w:rsid w:val="00EE564A"/>
    <w:rsid w:val="00EF4397"/>
    <w:rsid w:val="00F012D9"/>
    <w:rsid w:val="00F05998"/>
    <w:rsid w:val="00F104A2"/>
    <w:rsid w:val="00F14DD5"/>
    <w:rsid w:val="00F17B38"/>
    <w:rsid w:val="00F23727"/>
    <w:rsid w:val="00F25662"/>
    <w:rsid w:val="00F33EE3"/>
    <w:rsid w:val="00F573E7"/>
    <w:rsid w:val="00F66CA2"/>
    <w:rsid w:val="00F74FBD"/>
    <w:rsid w:val="00F85D9A"/>
    <w:rsid w:val="00F9420A"/>
    <w:rsid w:val="00FA0FCC"/>
    <w:rsid w:val="00FA124A"/>
    <w:rsid w:val="00FA1DFE"/>
    <w:rsid w:val="00FC0737"/>
    <w:rsid w:val="00FC08DD"/>
    <w:rsid w:val="00FC2316"/>
    <w:rsid w:val="00FC2CFD"/>
    <w:rsid w:val="00FC76BF"/>
    <w:rsid w:val="00FD3FD5"/>
    <w:rsid w:val="00FF767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9145F0"/>
  <w15:docId w15:val="{CB3CAE5B-3D29-4EC7-A52C-66404BF6E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II+"/>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Underrubrik2,Heading 3 Char1 Char,Heading 3 Char Char Char,Heading 3 Char1 Char Char Char,Heading 3 Char Char Char Char Char,Heading 3 Char Char1 Char,Heading 3 Char2 Char,Heading 3 Char1 Char Char Char Char Char,0H,Memo Heading 3,l3"/>
    <w:basedOn w:val="Heading1"/>
    <w:next w:val="Normal"/>
    <w:link w:val="Heading3Char"/>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rsid w:val="008F208F"/>
    <w:pPr>
      <w:outlineLvl w:val="3"/>
    </w:pPr>
  </w:style>
  <w:style w:type="paragraph" w:styleId="Heading5">
    <w:name w:val="heading 5"/>
    <w:aliases w:val="H5,h5,Heading5,Head5,M5,mh2,Module heading 2,heading 8,Numbered Sub-list,Heading 81,T5,heading 5"/>
    <w:basedOn w:val="Heading4"/>
    <w:next w:val="Normal"/>
    <w:link w:val="Heading5Char"/>
    <w:qFormat/>
    <w:rsid w:val="008F208F"/>
    <w:pPr>
      <w:outlineLvl w:val="4"/>
    </w:pPr>
  </w:style>
  <w:style w:type="paragraph" w:styleId="Heading6">
    <w:name w:val="heading 6"/>
    <w:aliases w:val="H6,T1,Header 6,h6,T6,Titre 66,6"/>
    <w:basedOn w:val="Heading4"/>
    <w:next w:val="Normal"/>
    <w:link w:val="Heading6Char"/>
    <w:qFormat/>
    <w:rsid w:val="008F208F"/>
    <w:pPr>
      <w:outlineLvl w:val="5"/>
    </w:pPr>
  </w:style>
  <w:style w:type="paragraph" w:styleId="Heading7">
    <w:name w:val="heading 7"/>
    <w:aliases w:val="H7,8,h7,T7,No#,No digit heading,7"/>
    <w:basedOn w:val="Heading6"/>
    <w:next w:val="Normal"/>
    <w:link w:val="Heading7Char"/>
    <w:qFormat/>
    <w:rsid w:val="008F208F"/>
    <w:pPr>
      <w:outlineLvl w:val="6"/>
    </w:pPr>
  </w:style>
  <w:style w:type="paragraph" w:styleId="Heading8">
    <w:name w:val="heading 8"/>
    <w:aliases w:val="Table Heading,h8,fig cap"/>
    <w:basedOn w:val="Heading6"/>
    <w:next w:val="Normal"/>
    <w:link w:val="Heading8Char"/>
    <w:qFormat/>
    <w:rsid w:val="008F208F"/>
    <w:pPr>
      <w:outlineLvl w:val="7"/>
    </w:pPr>
  </w:style>
  <w:style w:type="paragraph" w:styleId="Heading9">
    <w:name w:val="heading 9"/>
    <w:aliases w:val="Figure Heading,FH,h9,9,tab cap,Überschrift 9"/>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0">
    <w:name w:val="Equation"/>
    <w:aliases w:val="eq"/>
    <w:basedOn w:val="Normal"/>
    <w:link w:val="Equationeq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fo,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qFormat/>
    <w:rsid w:val="008F208F"/>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DNV-F,DN,DNV"/>
    <w:basedOn w:val="Normal"/>
    <w:link w:val="FootnoteTextChar"/>
    <w:qFormat/>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firs,h,first"/>
    <w:basedOn w:val="Normal"/>
    <w:link w:val="HeaderChar"/>
    <w:rsid w:val="008F208F"/>
    <w:pPr>
      <w:spacing w:before="0"/>
      <w:jc w:val="center"/>
    </w:pPr>
    <w:rPr>
      <w:sz w:val="18"/>
    </w:rPr>
  </w:style>
  <w:style w:type="paragraph" w:styleId="Index1">
    <w:name w:val="index 1"/>
    <w:basedOn w:val="Normal"/>
    <w:next w:val="Normal"/>
    <w:qFormat/>
    <w:rsid w:val="00E63C59"/>
  </w:style>
  <w:style w:type="paragraph" w:styleId="Index2">
    <w:name w:val="index 2"/>
    <w:basedOn w:val="Normal"/>
    <w:next w:val="Normal"/>
    <w:qFormat/>
    <w:rsid w:val="00E63C59"/>
    <w:pPr>
      <w:ind w:left="283"/>
    </w:pPr>
  </w:style>
  <w:style w:type="paragraph" w:styleId="Index3">
    <w:name w:val="index 3"/>
    <w:basedOn w:val="Normal"/>
    <w:next w:val="Normal"/>
    <w:qFormat/>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link w:val="RestitleChar"/>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0">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link w:val="HeadingiChar"/>
    <w:qFormat/>
    <w:rsid w:val="008F208F"/>
    <w:pPr>
      <w:spacing w:before="160"/>
    </w:pPr>
    <w:rPr>
      <w:i/>
    </w:rPr>
  </w:style>
  <w:style w:type="paragraph" w:customStyle="1" w:styleId="Headingb">
    <w:name w:val="Heading_b"/>
    <w:basedOn w:val="Normal"/>
    <w:next w:val="Normal"/>
    <w:link w:val="HeadingbChar"/>
    <w:qFormat/>
    <w:rsid w:val="00D66F3C"/>
    <w:pPr>
      <w:keepNext/>
      <w:keepLines/>
      <w:spacing w:before="160"/>
    </w:pPr>
    <w:rPr>
      <w:rFonts w:ascii="Times New Roman Bold" w:hAnsi="Times New Roman Bold" w:cs="Times New Roman Bold"/>
      <w:b/>
      <w:lang w:val="en-US" w:eastAsia="zh-CN"/>
    </w:rPr>
  </w:style>
  <w:style w:type="paragraph" w:customStyle="1" w:styleId="Figure">
    <w:name w:val="Figure"/>
    <w:aliases w:val="fig"/>
    <w:basedOn w:val="Normal"/>
    <w:next w:val="Normal"/>
    <w:link w:val="FigureChar"/>
    <w:qFormat/>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DA1D27"/>
    <w:pPr>
      <w:keepNext/>
      <w:keepLines/>
      <w:spacing w:before="0" w:after="120"/>
      <w:jc w:val="center"/>
    </w:pPr>
    <w:rPr>
      <w:rFonts w:ascii="Times New Roman Bold" w:hAnsi="Times New Roman Bold"/>
      <w:b/>
      <w:sz w:val="20"/>
      <w:lang w:val="en-US"/>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qFormat/>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fo Char"/>
    <w:basedOn w:val="DefaultParagraphFont"/>
    <w:link w:val="Footer"/>
    <w:qFormat/>
    <w:rsid w:val="008F208F"/>
    <w:rPr>
      <w:rFonts w:ascii="Times New Roman" w:hAnsi="Times New Roman"/>
      <w:caps/>
      <w:noProof/>
      <w:sz w:val="16"/>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8F208F"/>
    <w:rPr>
      <w:rFonts w:ascii="Times New Roman" w:hAnsi="Times New Roman"/>
      <w:sz w:val="24"/>
      <w:lang w:val="en-GB" w:eastAsia="en-US"/>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firs Char"/>
    <w:basedOn w:val="DefaultParagraphFont"/>
    <w:link w:val="Header"/>
    <w:qFormat/>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SourceChar">
    <w:name w:val="Source Char"/>
    <w:basedOn w:val="DefaultParagraphFont"/>
    <w:link w:val="Source"/>
    <w:locked/>
    <w:rsid w:val="00E20623"/>
    <w:rPr>
      <w:rFonts w:ascii="Times New Roman" w:hAnsi="Times New Roman"/>
      <w:b/>
      <w:sz w:val="28"/>
      <w:lang w:val="en-GB" w:eastAsia="en-US"/>
    </w:rPr>
  </w:style>
  <w:style w:type="character" w:customStyle="1" w:styleId="Title1Char">
    <w:name w:val="Title 1 Char"/>
    <w:link w:val="Title1"/>
    <w:locked/>
    <w:rsid w:val="00E20623"/>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D66F3C"/>
    <w:rPr>
      <w:rFonts w:ascii="Times New Roman Bold" w:hAnsi="Times New Roman Bold" w:cs="Times New Roman Bold"/>
      <w:b/>
      <w:sz w:val="24"/>
    </w:rPr>
  </w:style>
  <w:style w:type="character" w:styleId="Hyperlink">
    <w:name w:val="Hyperlink"/>
    <w:aliases w:val="CEO_Hyperlink,超级链接"/>
    <w:uiPriority w:val="99"/>
    <w:unhideWhenUsed/>
    <w:qFormat/>
    <w:rsid w:val="00E20623"/>
    <w:rPr>
      <w:color w:val="0000FF"/>
      <w:u w:val="single"/>
    </w:rPr>
  </w:style>
  <w:style w:type="character" w:customStyle="1" w:styleId="NormalaftertitleChar">
    <w:name w:val="Normal_after_title Char"/>
    <w:basedOn w:val="DefaultParagraphFont"/>
    <w:link w:val="Normalaftertitle"/>
    <w:qFormat/>
    <w:locked/>
    <w:rsid w:val="00E20623"/>
    <w:rPr>
      <w:rFonts w:ascii="Times New Roman" w:hAnsi="Times New Roman"/>
      <w:sz w:val="24"/>
      <w:lang w:val="en-GB" w:eastAsia="en-US"/>
    </w:rPr>
  </w:style>
  <w:style w:type="paragraph" w:styleId="ListParagraph">
    <w:name w:val="List Paragraph"/>
    <w:basedOn w:val="Normal"/>
    <w:link w:val="ListParagraphChar"/>
    <w:uiPriority w:val="99"/>
    <w:qFormat/>
    <w:rsid w:val="00E20623"/>
    <w:pPr>
      <w:tabs>
        <w:tab w:val="clear" w:pos="1134"/>
        <w:tab w:val="clear" w:pos="1871"/>
        <w:tab w:val="clear" w:pos="2268"/>
      </w:tabs>
      <w:overflowPunct/>
      <w:autoSpaceDE/>
      <w:autoSpaceDN/>
      <w:adjustRightInd/>
      <w:spacing w:before="0" w:after="200" w:line="276" w:lineRule="auto"/>
      <w:ind w:left="720"/>
      <w:contextualSpacing/>
      <w:textAlignment w:val="auto"/>
    </w:pPr>
    <w:rPr>
      <w:rFonts w:ascii="Calibri" w:eastAsia="SimSun" w:hAnsi="Calibri"/>
      <w:sz w:val="22"/>
      <w:szCs w:val="22"/>
      <w:lang w:val="en-US"/>
    </w:rPr>
  </w:style>
  <w:style w:type="character" w:customStyle="1" w:styleId="Heading2CharChar">
    <w:name w:val="Heading 2 Char Char"/>
    <w:basedOn w:val="DefaultParagraphFont"/>
    <w:rsid w:val="00E20623"/>
    <w:rPr>
      <w:rFonts w:eastAsia="MS Mincho" w:cs="Times New Roman"/>
      <w:b/>
      <w:sz w:val="24"/>
      <w:lang w:val="en-GB" w:eastAsia="en-US" w:bidi="ar-SA"/>
    </w:rPr>
  </w:style>
  <w:style w:type="paragraph" w:styleId="BalloonText">
    <w:name w:val="Balloon Text"/>
    <w:basedOn w:val="Normal"/>
    <w:link w:val="BalloonTextChar"/>
    <w:uiPriority w:val="99"/>
    <w:rsid w:val="00E20623"/>
    <w:pPr>
      <w:spacing w:before="0"/>
    </w:pPr>
    <w:rPr>
      <w:rFonts w:ascii="Heiti SC Light" w:eastAsia="Heiti SC Light"/>
      <w:sz w:val="18"/>
      <w:szCs w:val="18"/>
    </w:rPr>
  </w:style>
  <w:style w:type="character" w:customStyle="1" w:styleId="BalloonTextChar">
    <w:name w:val="Balloon Text Char"/>
    <w:basedOn w:val="DefaultParagraphFont"/>
    <w:link w:val="BalloonText"/>
    <w:uiPriority w:val="99"/>
    <w:qFormat/>
    <w:rsid w:val="00E20623"/>
    <w:rPr>
      <w:rFonts w:ascii="Heiti SC Light" w:eastAsia="Heiti SC Light" w:hAnsi="Times New Roman"/>
      <w:sz w:val="18"/>
      <w:szCs w:val="18"/>
      <w:lang w:val="en-GB" w:eastAsia="en-US"/>
    </w:rPr>
  </w:style>
  <w:style w:type="character" w:styleId="FollowedHyperlink">
    <w:name w:val="FollowedHyperlink"/>
    <w:basedOn w:val="DefaultParagraphFont"/>
    <w:uiPriority w:val="99"/>
    <w:qFormat/>
    <w:rsid w:val="00E20623"/>
    <w:rPr>
      <w:color w:val="800080" w:themeColor="followedHyperlink"/>
      <w:u w:val="single"/>
    </w:rPr>
  </w:style>
  <w:style w:type="character" w:customStyle="1" w:styleId="NoteChar">
    <w:name w:val="Note Char"/>
    <w:basedOn w:val="DefaultParagraphFont"/>
    <w:link w:val="Note"/>
    <w:locked/>
    <w:rsid w:val="00E20623"/>
    <w:rPr>
      <w:rFonts w:ascii="Times New Roman" w:hAnsi="Times New Roman"/>
      <w:sz w:val="24"/>
      <w:lang w:val="en-GB" w:eastAsia="en-US"/>
    </w:rPr>
  </w:style>
  <w:style w:type="character" w:customStyle="1" w:styleId="TableNoChar">
    <w:name w:val="Table_No Char"/>
    <w:basedOn w:val="DefaultParagraphFont"/>
    <w:link w:val="TableNo"/>
    <w:locked/>
    <w:rsid w:val="00E20623"/>
    <w:rPr>
      <w:rFonts w:ascii="Times New Roman" w:hAnsi="Times New Roman"/>
      <w:caps/>
      <w:lang w:val="en-GB" w:eastAsia="en-US"/>
    </w:rPr>
  </w:style>
  <w:style w:type="character" w:customStyle="1" w:styleId="TabletitleChar">
    <w:name w:val="Table_title Char"/>
    <w:basedOn w:val="DefaultParagraphFont"/>
    <w:link w:val="Tabletitle"/>
    <w:locked/>
    <w:rsid w:val="00E20623"/>
    <w:rPr>
      <w:rFonts w:ascii="Times New Roman Bold" w:hAnsi="Times New Roman Bold"/>
      <w:b/>
      <w:lang w:val="en-GB" w:eastAsia="en-US"/>
    </w:rPr>
  </w:style>
  <w:style w:type="character" w:styleId="Strong">
    <w:name w:val="Strong"/>
    <w:basedOn w:val="DefaultParagraphFont"/>
    <w:qFormat/>
    <w:rsid w:val="00E20623"/>
    <w:rPr>
      <w:rFonts w:ascii="Times New Roman" w:hAnsi="Times New Roman" w:cs="Times New Roman" w:hint="default"/>
      <w:b/>
      <w:bCs/>
    </w:rPr>
  </w:style>
  <w:style w:type="character" w:customStyle="1" w:styleId="TableheadChar">
    <w:name w:val="Table_head Char"/>
    <w:basedOn w:val="DefaultParagraphFont"/>
    <w:link w:val="Tablehead0"/>
    <w:locked/>
    <w:rsid w:val="00E20623"/>
    <w:rPr>
      <w:rFonts w:ascii="Times New Roman Bold" w:hAnsi="Times New Roman Bold" w:cs="Times New Roman Bold"/>
      <w:b/>
      <w:lang w:val="en-GB" w:eastAsia="en-US"/>
    </w:rPr>
  </w:style>
  <w:style w:type="character" w:customStyle="1" w:styleId="TabletextChar">
    <w:name w:val="Table_text Char"/>
    <w:basedOn w:val="DefaultParagraphFont"/>
    <w:link w:val="Tabletext"/>
    <w:locked/>
    <w:rsid w:val="00E20623"/>
    <w:rPr>
      <w:rFonts w:ascii="Times New Roman" w:hAnsi="Times New Roman"/>
      <w:lang w:val="en-GB" w:eastAsia="en-US"/>
    </w:rPr>
  </w:style>
  <w:style w:type="character" w:customStyle="1" w:styleId="enumlev1Char">
    <w:name w:val="enumlev1 Char"/>
    <w:link w:val="enumlev1"/>
    <w:qFormat/>
    <w:locked/>
    <w:rsid w:val="00E20623"/>
    <w:rPr>
      <w:rFonts w:ascii="Times New Roman" w:hAnsi="Times New Roman"/>
      <w:sz w:val="24"/>
      <w:lang w:val="en-GB" w:eastAsia="en-US"/>
    </w:rPr>
  </w:style>
  <w:style w:type="character" w:customStyle="1" w:styleId="ArttitleChar">
    <w:name w:val="Art_title Char"/>
    <w:basedOn w:val="DefaultParagraphFont"/>
    <w:link w:val="Arttitle"/>
    <w:locked/>
    <w:rsid w:val="00E20623"/>
    <w:rPr>
      <w:rFonts w:ascii="Times New Roman" w:hAnsi="Times New Roman"/>
      <w:b/>
      <w:sz w:val="28"/>
      <w:lang w:val="en-GB"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E20623"/>
    <w:rPr>
      <w:b/>
      <w:sz w:val="24"/>
      <w:lang w:val="en-GB" w:eastAsia="en-US"/>
    </w:rPr>
  </w:style>
  <w:style w:type="character" w:customStyle="1" w:styleId="FigureNoChar">
    <w:name w:val="Figure_No Char"/>
    <w:link w:val="FigureNo"/>
    <w:rsid w:val="00E20623"/>
    <w:rPr>
      <w:rFonts w:ascii="Times New Roman" w:hAnsi="Times New Roman"/>
      <w:caps/>
      <w:lang w:val="en-GB" w:eastAsia="en-US"/>
    </w:rPr>
  </w:style>
  <w:style w:type="paragraph" w:customStyle="1" w:styleId="heading0">
    <w:name w:val="heading 0"/>
    <w:basedOn w:val="Heading1"/>
    <w:next w:val="Normal"/>
    <w:rsid w:val="00E20623"/>
    <w:pPr>
      <w:tabs>
        <w:tab w:val="clear" w:pos="1134"/>
        <w:tab w:val="clear" w:pos="1871"/>
        <w:tab w:val="clear" w:pos="2268"/>
        <w:tab w:val="left" w:pos="794"/>
        <w:tab w:val="left" w:pos="2127"/>
        <w:tab w:val="left" w:pos="2410"/>
        <w:tab w:val="left" w:pos="2921"/>
        <w:tab w:val="left" w:pos="3261"/>
      </w:tabs>
      <w:spacing w:before="240"/>
      <w:ind w:left="794" w:hanging="794"/>
      <w:outlineLvl w:val="9"/>
    </w:pPr>
    <w:rPr>
      <w:rFonts w:ascii="CG Times" w:eastAsia="MS Mincho" w:hAnsi="CG Times"/>
      <w:sz w:val="24"/>
      <w:lang w:eastAsia="fr-FR"/>
    </w:rPr>
  </w:style>
  <w:style w:type="character" w:customStyle="1" w:styleId="FiguretitleChar">
    <w:name w:val="Figure_title Char"/>
    <w:link w:val="Figuretitle"/>
    <w:rsid w:val="00DA1D27"/>
    <w:rPr>
      <w:rFonts w:ascii="Times New Roman Bold" w:hAnsi="Times New Roman Bold"/>
      <w:b/>
      <w:lang w:eastAsia="en-US"/>
    </w:rPr>
  </w:style>
  <w:style w:type="paragraph" w:customStyle="1" w:styleId="headingi0">
    <w:name w:val="heading_i"/>
    <w:basedOn w:val="Heading3"/>
    <w:next w:val="Normal"/>
    <w:rsid w:val="00E20623"/>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b w:val="0"/>
      <w:i/>
    </w:rPr>
  </w:style>
  <w:style w:type="character" w:customStyle="1" w:styleId="AnnexNoChar">
    <w:name w:val="Annex_No Char"/>
    <w:basedOn w:val="DefaultParagraphFont"/>
    <w:link w:val="AnnexNo"/>
    <w:rsid w:val="00E20623"/>
    <w:rPr>
      <w:rFonts w:ascii="Times New Roman" w:hAnsi="Times New Roman"/>
      <w:caps/>
      <w:sz w:val="28"/>
      <w:lang w:val="en-GB" w:eastAsia="en-US"/>
    </w:rPr>
  </w:style>
  <w:style w:type="character" w:customStyle="1" w:styleId="href">
    <w:name w:val="href"/>
    <w:basedOn w:val="DefaultParagraphFont"/>
    <w:rsid w:val="00E20623"/>
    <w:rPr>
      <w:rFonts w:cs="Times New Roman"/>
    </w:rPr>
  </w:style>
  <w:style w:type="character" w:customStyle="1" w:styleId="CallChar">
    <w:name w:val="Call Char"/>
    <w:basedOn w:val="DefaultParagraphFont"/>
    <w:link w:val="Call"/>
    <w:locked/>
    <w:rsid w:val="00E20623"/>
    <w:rPr>
      <w:rFonts w:ascii="Times New Roman" w:hAnsi="Times New Roman"/>
      <w:i/>
      <w:sz w:val="24"/>
      <w:lang w:val="en-GB" w:eastAsia="en-US"/>
    </w:rPr>
  </w:style>
  <w:style w:type="paragraph" w:customStyle="1" w:styleId="TableText0">
    <w:name w:val="Table_Text"/>
    <w:basedOn w:val="Normal"/>
    <w:link w:val="TableTextChar0"/>
    <w:rsid w:val="00E20623"/>
    <w:pPr>
      <w:keepNext/>
      <w:tabs>
        <w:tab w:val="clear" w:pos="1134"/>
        <w:tab w:val="clear" w:pos="1871"/>
        <w:tab w:val="clear" w:pos="2268"/>
        <w:tab w:val="left" w:pos="794"/>
        <w:tab w:val="left" w:pos="1191"/>
        <w:tab w:val="left" w:pos="1588"/>
        <w:tab w:val="left" w:pos="1985"/>
      </w:tabs>
      <w:spacing w:before="100" w:after="100" w:line="190" w:lineRule="exact"/>
      <w:jc w:val="both"/>
    </w:pPr>
    <w:rPr>
      <w:rFonts w:eastAsia="MS Mincho"/>
      <w:sz w:val="18"/>
    </w:rPr>
  </w:style>
  <w:style w:type="character" w:customStyle="1" w:styleId="TableTextChar0">
    <w:name w:val="Table_Text Char"/>
    <w:basedOn w:val="DefaultParagraphFont"/>
    <w:link w:val="TableText0"/>
    <w:locked/>
    <w:rsid w:val="00E20623"/>
    <w:rPr>
      <w:rFonts w:ascii="Times New Roman" w:eastAsia="MS Mincho" w:hAnsi="Times New Roman"/>
      <w:sz w:val="18"/>
      <w:lang w:val="en-GB" w:eastAsia="en-US"/>
    </w:rPr>
  </w:style>
  <w:style w:type="table" w:styleId="TableGrid">
    <w:name w:val="Table Grid"/>
    <w:basedOn w:val="TableNormal"/>
    <w:uiPriority w:val="59"/>
    <w:qFormat/>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E20623"/>
  </w:style>
  <w:style w:type="paragraph" w:customStyle="1" w:styleId="HeadingSum">
    <w:name w:val="Heading_Sum"/>
    <w:basedOn w:val="Headingb"/>
    <w:next w:val="Normal"/>
    <w:autoRedefine/>
    <w:rsid w:val="00E20623"/>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rPr>
  </w:style>
  <w:style w:type="paragraph" w:customStyle="1" w:styleId="Summary">
    <w:name w:val="Summary"/>
    <w:basedOn w:val="Normal"/>
    <w:next w:val="Normalaftertitle"/>
    <w:autoRedefine/>
    <w:rsid w:val="00E20623"/>
    <w:pPr>
      <w:tabs>
        <w:tab w:val="clear" w:pos="1134"/>
        <w:tab w:val="clear" w:pos="1871"/>
        <w:tab w:val="clear" w:pos="2268"/>
        <w:tab w:val="left" w:pos="794"/>
        <w:tab w:val="left" w:pos="1191"/>
        <w:tab w:val="left" w:pos="1588"/>
        <w:tab w:val="left" w:pos="1985"/>
      </w:tabs>
      <w:spacing w:after="120"/>
    </w:pPr>
    <w:rPr>
      <w:sz w:val="22"/>
      <w:lang w:val="es-ES_tradnl"/>
    </w:rPr>
  </w:style>
  <w:style w:type="character" w:customStyle="1" w:styleId="Heading8Char">
    <w:name w:val="Heading 8 Char"/>
    <w:aliases w:val="Table Heading Char,h8 Char,fig cap Char"/>
    <w:basedOn w:val="DefaultParagraphFont"/>
    <w:link w:val="Heading8"/>
    <w:qFormat/>
    <w:locked/>
    <w:rsid w:val="00E20623"/>
    <w:rPr>
      <w:rFonts w:ascii="Times New Roman" w:hAnsi="Times New Roman"/>
      <w:b/>
      <w:sz w:val="24"/>
      <w:lang w:val="en-GB" w:eastAsia="en-US"/>
    </w:rPr>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qFormat/>
    <w:rsid w:val="00E20623"/>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E20623"/>
    <w:rPr>
      <w:rFonts w:ascii="Times New Roman" w:hAnsi="Times New Roman"/>
      <w:b/>
      <w:sz w:val="24"/>
      <w:lang w:val="en-GB" w:eastAsia="en-US"/>
    </w:rPr>
  </w:style>
  <w:style w:type="character" w:customStyle="1" w:styleId="Heading3Char">
    <w:name w:val="Heading 3 Char"/>
    <w:aliases w:val="h3 Char,h31 Char,H3 Char,Underrubrik2 Char,Heading 3 Char1 Char Char,Heading 3 Char Char Char Char,Heading 3 Char1 Char Char Char Char,Heading 3 Char Char Char Char Char Char,Heading 3 Char Char1 Char Char,Heading 3 Char2 Char Char"/>
    <w:basedOn w:val="DefaultParagraphFont"/>
    <w:link w:val="Heading3"/>
    <w:rsid w:val="00E20623"/>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E20623"/>
    <w:rPr>
      <w:rFonts w:ascii="Times New Roman" w:hAnsi="Times New Roman"/>
      <w:b/>
      <w:sz w:val="24"/>
      <w:lang w:val="en-GB" w:eastAsia="en-US"/>
    </w:rPr>
  </w:style>
  <w:style w:type="character" w:customStyle="1" w:styleId="Heading5Char">
    <w:name w:val="Heading 5 Char"/>
    <w:aliases w:val="H5 Char,h5 Char,Heading5 Char,Head5 Char,M5 Char,mh2 Char,Module heading 2 Char,heading 8 Char,Numbered Sub-list Char,Heading 81 Char,T5 Char,heading 5 Char2"/>
    <w:basedOn w:val="DefaultParagraphFont"/>
    <w:link w:val="Heading5"/>
    <w:qFormat/>
    <w:rsid w:val="00E20623"/>
    <w:rPr>
      <w:rFonts w:ascii="Times New Roman" w:hAnsi="Times New Roman"/>
      <w:b/>
      <w:sz w:val="24"/>
      <w:lang w:val="en-GB" w:eastAsia="en-US"/>
    </w:rPr>
  </w:style>
  <w:style w:type="character" w:customStyle="1" w:styleId="Heading6Char">
    <w:name w:val="Heading 6 Char"/>
    <w:aliases w:val="H6 Char,T1 Char3,Header 6 Char,h6 Char,T6 Char,Titre 66 Char,6 Char"/>
    <w:basedOn w:val="DefaultParagraphFont"/>
    <w:link w:val="Heading6"/>
    <w:rsid w:val="00E20623"/>
    <w:rPr>
      <w:rFonts w:ascii="Times New Roman" w:hAnsi="Times New Roman"/>
      <w:b/>
      <w:sz w:val="24"/>
      <w:lang w:val="en-GB" w:eastAsia="en-US"/>
    </w:rPr>
  </w:style>
  <w:style w:type="character" w:customStyle="1" w:styleId="Heading7Char">
    <w:name w:val="Heading 7 Char"/>
    <w:aliases w:val="H7 Char,8 Char,h7 Char,T7 Char,No# Char,No digit heading Char,7 Char"/>
    <w:basedOn w:val="DefaultParagraphFont"/>
    <w:link w:val="Heading7"/>
    <w:rsid w:val="00E20623"/>
    <w:rPr>
      <w:rFonts w:ascii="Times New Roman" w:hAnsi="Times New Roman"/>
      <w:b/>
      <w:sz w:val="24"/>
      <w:lang w:val="en-GB" w:eastAsia="en-US"/>
    </w:rPr>
  </w:style>
  <w:style w:type="character" w:customStyle="1" w:styleId="Heading9Char">
    <w:name w:val="Heading 9 Char"/>
    <w:aliases w:val="Figure Heading Char,FH Char,h9 Char,9 Char,tab cap Char,Überschrift 9 Char"/>
    <w:basedOn w:val="DefaultParagraphFont"/>
    <w:link w:val="Heading9"/>
    <w:qFormat/>
    <w:rsid w:val="00E20623"/>
    <w:rPr>
      <w:rFonts w:ascii="Times New Roman" w:hAnsi="Times New Roman"/>
      <w:b/>
      <w:sz w:val="24"/>
      <w:lang w:val="en-GB" w:eastAsia="en-US"/>
    </w:rPr>
  </w:style>
  <w:style w:type="character" w:styleId="Emphasis">
    <w:name w:val="Emphasis"/>
    <w:qFormat/>
    <w:rsid w:val="00E20623"/>
    <w:rPr>
      <w:rFonts w:cs="Times New Roman"/>
      <w:i/>
    </w:rPr>
  </w:style>
  <w:style w:type="character" w:customStyle="1" w:styleId="ListParagraphChar">
    <w:name w:val="List Paragraph Char"/>
    <w:link w:val="ListParagraph"/>
    <w:uiPriority w:val="99"/>
    <w:locked/>
    <w:rsid w:val="00E20623"/>
    <w:rPr>
      <w:rFonts w:ascii="Calibri" w:eastAsia="SimSun" w:hAnsi="Calibri"/>
      <w:sz w:val="22"/>
      <w:szCs w:val="22"/>
      <w:lang w:eastAsia="en-US"/>
    </w:rPr>
  </w:style>
  <w:style w:type="paragraph" w:customStyle="1" w:styleId="headingb0">
    <w:name w:val="heading_b"/>
    <w:basedOn w:val="Heading3"/>
    <w:next w:val="Normal"/>
    <w:rsid w:val="00E20623"/>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MS Mincho"/>
    </w:rPr>
  </w:style>
  <w:style w:type="paragraph" w:styleId="DocumentMap">
    <w:name w:val="Document Map"/>
    <w:basedOn w:val="Normal"/>
    <w:link w:val="DocumentMapChar"/>
    <w:qFormat/>
    <w:rsid w:val="00E20623"/>
    <w:rPr>
      <w:rFonts w:ascii="SimSun" w:eastAsia="SimSun"/>
      <w:sz w:val="18"/>
      <w:szCs w:val="18"/>
    </w:rPr>
  </w:style>
  <w:style w:type="character" w:customStyle="1" w:styleId="DocumentMapChar">
    <w:name w:val="Document Map Char"/>
    <w:basedOn w:val="DefaultParagraphFont"/>
    <w:link w:val="DocumentMap"/>
    <w:qFormat/>
    <w:rsid w:val="00E20623"/>
    <w:rPr>
      <w:rFonts w:ascii="SimSun" w:eastAsia="SimSun" w:hAnsi="Times New Roman"/>
      <w:sz w:val="18"/>
      <w:szCs w:val="18"/>
      <w:lang w:val="en-GB" w:eastAsia="en-US"/>
    </w:rPr>
  </w:style>
  <w:style w:type="paragraph" w:styleId="Caption">
    <w:name w:val="caption"/>
    <w:aliases w:val="cap,cap Char,Caption Char1 Char,cap Char Char1,Caption Char Char1 Char,cap Char2 Char,cap Char2,Ca,Caption Char2,Caption Char Char Char,fig and tbl,fighead2,Table Caption,fighead21,fighead22,fighead23,Table Caption1,fighead211,fighead24,cap1"/>
    <w:basedOn w:val="Normal"/>
    <w:link w:val="CaptionChar"/>
    <w:qFormat/>
    <w:rsid w:val="00E20623"/>
    <w:pPr>
      <w:keepLines/>
      <w:tabs>
        <w:tab w:val="clear" w:pos="1134"/>
        <w:tab w:val="clear" w:pos="1871"/>
        <w:tab w:val="clear" w:pos="2268"/>
        <w:tab w:val="left" w:pos="720"/>
      </w:tabs>
      <w:suppressAutoHyphens/>
      <w:autoSpaceDE/>
      <w:autoSpaceDN/>
      <w:adjustRightInd/>
      <w:spacing w:after="480"/>
      <w:ind w:left="2880" w:right="720" w:hanging="1440"/>
      <w:textAlignment w:val="auto"/>
    </w:pPr>
    <w:rPr>
      <w:rFonts w:ascii="LMMNHP+BookmanOldStyle" w:eastAsia="MS Mincho" w:hAnsi="LMMNHP+BookmanOldStyle"/>
      <w:b/>
      <w:bCs/>
      <w:color w:val="000000"/>
      <w:kern w:val="2"/>
      <w:sz w:val="22"/>
      <w:szCs w:val="24"/>
      <w:lang w:val="en-US" w:eastAsia="ja-JP"/>
    </w:rPr>
  </w:style>
  <w:style w:type="character" w:customStyle="1" w:styleId="CaptionChar">
    <w:name w:val="Caption Char"/>
    <w:aliases w:val="cap Char3,cap Char Char3,Caption Char1 Char Char2,cap Char Char1 Char2,Caption Char Char1 Char Char2,cap Char2 Char Char1,cap Char2 Char2,Ca Char1,Caption Char2 Char,Caption Char Char Char Char,fig and tbl Char,fighead2 Char,fighead21 Char"/>
    <w:link w:val="Caption"/>
    <w:qFormat/>
    <w:rsid w:val="00E20623"/>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DefaultParagraphFont"/>
    <w:rsid w:val="00E20623"/>
  </w:style>
  <w:style w:type="paragraph" w:customStyle="1" w:styleId="AnnexNoTitle">
    <w:name w:val="Annex_NoTitle"/>
    <w:basedOn w:val="Normal"/>
    <w:next w:val="Normalaftertitle"/>
    <w:link w:val="AnnexNoTitleChar1"/>
    <w:rsid w:val="00E20623"/>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character" w:customStyle="1" w:styleId="AnnexNoTitleChar1">
    <w:name w:val="Annex_NoTitle Char1"/>
    <w:link w:val="AnnexNoTitle"/>
    <w:locked/>
    <w:rsid w:val="00E20623"/>
    <w:rPr>
      <w:rFonts w:ascii="Times New Roman" w:hAnsi="Times New Roman"/>
      <w:b/>
      <w:sz w:val="28"/>
      <w:lang w:val="fr-FR" w:eastAsia="en-US"/>
    </w:rPr>
  </w:style>
  <w:style w:type="paragraph" w:customStyle="1" w:styleId="AppendixNoTitle">
    <w:name w:val="Appendix_NoTitle"/>
    <w:basedOn w:val="AnnexNoTitle"/>
    <w:next w:val="Normal"/>
    <w:rsid w:val="00E20623"/>
  </w:style>
  <w:style w:type="paragraph" w:customStyle="1" w:styleId="Tablefin">
    <w:name w:val="Table_fin"/>
    <w:basedOn w:val="Normal"/>
    <w:next w:val="Normal"/>
    <w:rsid w:val="00E20623"/>
    <w:pPr>
      <w:tabs>
        <w:tab w:val="clear" w:pos="1134"/>
        <w:tab w:val="clear" w:pos="1871"/>
        <w:tab w:val="clear" w:pos="2268"/>
        <w:tab w:val="left" w:pos="794"/>
        <w:tab w:val="left" w:pos="1191"/>
        <w:tab w:val="left" w:pos="1588"/>
        <w:tab w:val="left" w:pos="1985"/>
      </w:tabs>
      <w:spacing w:before="0"/>
      <w:jc w:val="both"/>
    </w:pPr>
    <w:rPr>
      <w:sz w:val="20"/>
    </w:rPr>
  </w:style>
  <w:style w:type="paragraph" w:customStyle="1" w:styleId="tocpart">
    <w:name w:val="tocpart"/>
    <w:basedOn w:val="Normal"/>
    <w:rsid w:val="00E20623"/>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E20623"/>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E20623"/>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E20623"/>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TableLegendNote">
    <w:name w:val="Table_Legend_Note"/>
    <w:basedOn w:val="Tablelegend"/>
    <w:next w:val="Tablelegend"/>
    <w:rsid w:val="00E20623"/>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paragraph" w:styleId="ListBullet">
    <w:name w:val="List Bullet"/>
    <w:aliases w:val="lb"/>
    <w:basedOn w:val="Normal"/>
    <w:rsid w:val="00E20623"/>
    <w:pPr>
      <w:numPr>
        <w:numId w:val="1"/>
      </w:numPr>
      <w:tabs>
        <w:tab w:val="clear" w:pos="1134"/>
        <w:tab w:val="clear" w:pos="1871"/>
        <w:tab w:val="clear" w:pos="2268"/>
        <w:tab w:val="left" w:pos="794"/>
        <w:tab w:val="left" w:pos="1191"/>
        <w:tab w:val="left" w:pos="1588"/>
        <w:tab w:val="left" w:pos="1985"/>
      </w:tabs>
      <w:contextualSpacing/>
      <w:jc w:val="both"/>
    </w:pPr>
    <w:rPr>
      <w:lang w:val="fr-FR"/>
    </w:rPr>
  </w:style>
  <w:style w:type="paragraph" w:customStyle="1" w:styleId="TableLegend0">
    <w:name w:val="Table_Legend"/>
    <w:basedOn w:val="TableText0"/>
    <w:rsid w:val="00E20623"/>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E20623"/>
    <w:pPr>
      <w:keepLines/>
      <w:spacing w:before="0"/>
    </w:pPr>
    <w:rPr>
      <w:b/>
      <w:caps w:val="0"/>
    </w:rPr>
  </w:style>
  <w:style w:type="paragraph" w:customStyle="1" w:styleId="Table">
    <w:name w:val="Table_#"/>
    <w:basedOn w:val="Normal"/>
    <w:next w:val="TableTitle0"/>
    <w:link w:val="TableChar"/>
    <w:rsid w:val="00E20623"/>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TableHead1">
    <w:name w:val="Table_Head"/>
    <w:basedOn w:val="TableText0"/>
    <w:rsid w:val="00E20623"/>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
    <w:rsid w:val="00E20623"/>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rsid w:val="00E20623"/>
    <w:pPr>
      <w:spacing w:before="480"/>
    </w:pPr>
  </w:style>
  <w:style w:type="paragraph" w:customStyle="1" w:styleId="FigureTitle0">
    <w:name w:val="Figure_Title"/>
    <w:basedOn w:val="TableTitle0"/>
    <w:next w:val="Normal"/>
    <w:rsid w:val="00E20623"/>
    <w:pPr>
      <w:keepNext w:val="0"/>
      <w:spacing w:after="480"/>
    </w:pPr>
  </w:style>
  <w:style w:type="paragraph" w:customStyle="1" w:styleId="Appendix">
    <w:name w:val="Appendix_#"/>
    <w:basedOn w:val="Normal"/>
    <w:next w:val="AppendixRef0"/>
    <w:rsid w:val="00181145"/>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after="80"/>
      <w:jc w:val="center"/>
      <w:textAlignment w:val="auto"/>
    </w:pPr>
    <w:rPr>
      <w:caps/>
    </w:rPr>
  </w:style>
  <w:style w:type="paragraph" w:customStyle="1" w:styleId="AppendixRef0">
    <w:name w:val="Appendix_Ref"/>
    <w:basedOn w:val="Normal"/>
    <w:next w:val="AppendixTitle0"/>
    <w:rsid w:val="00181145"/>
    <w:pPr>
      <w:keepNext/>
      <w:keepLines/>
      <w:tabs>
        <w:tab w:val="clear" w:pos="1134"/>
        <w:tab w:val="clear" w:pos="1871"/>
        <w:tab w:val="clear" w:pos="2268"/>
        <w:tab w:val="left" w:pos="794"/>
        <w:tab w:val="left" w:pos="1191"/>
        <w:tab w:val="left" w:pos="1588"/>
        <w:tab w:val="left" w:pos="1985"/>
      </w:tabs>
      <w:overflowPunct/>
      <w:autoSpaceDE/>
      <w:autoSpaceDN/>
      <w:adjustRightInd/>
      <w:jc w:val="center"/>
      <w:textAlignment w:val="auto"/>
    </w:pPr>
  </w:style>
  <w:style w:type="paragraph" w:customStyle="1" w:styleId="AppendixTitle0">
    <w:name w:val="Appendix_Title"/>
    <w:basedOn w:val="Normal"/>
    <w:next w:val="Normalaftertitle0"/>
    <w:rsid w:val="00181145"/>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after="280"/>
      <w:jc w:val="center"/>
      <w:textAlignment w:val="auto"/>
    </w:pPr>
    <w:rPr>
      <w:b/>
    </w:rPr>
  </w:style>
  <w:style w:type="paragraph" w:customStyle="1" w:styleId="RefTitle0">
    <w:name w:val="Ref_Title"/>
    <w:basedOn w:val="Normal"/>
    <w:next w:val="RefText0"/>
    <w:rsid w:val="00E20623"/>
    <w:pPr>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caps/>
    </w:rPr>
  </w:style>
  <w:style w:type="paragraph" w:customStyle="1" w:styleId="RefText0">
    <w:name w:val="Ref_Text"/>
    <w:basedOn w:val="Normal"/>
    <w:rsid w:val="00E20623"/>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rsid w:val="00E20623"/>
    <w:pPr>
      <w:tabs>
        <w:tab w:val="clear" w:pos="1134"/>
        <w:tab w:val="clear" w:pos="1871"/>
        <w:tab w:val="clear" w:pos="2268"/>
        <w:tab w:val="left" w:pos="6663"/>
      </w:tabs>
      <w:overflowPunct/>
      <w:autoSpaceDE/>
      <w:autoSpaceDN/>
      <w:adjustRightInd/>
      <w:spacing w:before="0"/>
      <w:textAlignment w:val="auto"/>
    </w:pPr>
  </w:style>
  <w:style w:type="paragraph" w:customStyle="1" w:styleId="RecTitle0">
    <w:name w:val="Rec_Title"/>
    <w:basedOn w:val="Normal"/>
    <w:next w:val="Heading1"/>
    <w:rsid w:val="00E20623"/>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jc w:val="center"/>
      <w:textAlignment w:val="auto"/>
    </w:pPr>
    <w:rPr>
      <w:b/>
      <w:caps/>
    </w:rPr>
  </w:style>
  <w:style w:type="paragraph" w:customStyle="1" w:styleId="call0">
    <w:name w:val="call"/>
    <w:basedOn w:val="Normal"/>
    <w:next w:val="Normal"/>
    <w:rsid w:val="00E20623"/>
    <w:pPr>
      <w:keepNext/>
      <w:keepLines/>
      <w:tabs>
        <w:tab w:val="clear" w:pos="1134"/>
        <w:tab w:val="clear" w:pos="1871"/>
        <w:tab w:val="clear" w:pos="2268"/>
        <w:tab w:val="left" w:pos="794"/>
        <w:tab w:val="left" w:pos="1191"/>
        <w:tab w:val="left" w:pos="1588"/>
        <w:tab w:val="left" w:pos="1985"/>
      </w:tabs>
      <w:overflowPunct/>
      <w:autoSpaceDE/>
      <w:autoSpaceDN/>
      <w:adjustRightInd/>
      <w:spacing w:before="160"/>
      <w:ind w:left="794"/>
      <w:textAlignment w:val="auto"/>
    </w:pPr>
    <w:rPr>
      <w:i/>
    </w:rPr>
  </w:style>
  <w:style w:type="paragraph" w:customStyle="1" w:styleId="Rec">
    <w:name w:val="Rec_#"/>
    <w:basedOn w:val="Normal"/>
    <w:next w:val="RecTitle0"/>
    <w:rsid w:val="00E20623"/>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caps/>
    </w:rPr>
  </w:style>
  <w:style w:type="paragraph" w:styleId="List">
    <w:name w:val="List"/>
    <w:aliases w:val="l"/>
    <w:basedOn w:val="Normal"/>
    <w:rsid w:val="00E20623"/>
    <w:pPr>
      <w:tabs>
        <w:tab w:val="clear" w:pos="1134"/>
        <w:tab w:val="clear" w:pos="1871"/>
        <w:tab w:val="clear" w:pos="2268"/>
        <w:tab w:val="left" w:pos="1701"/>
        <w:tab w:val="left" w:pos="2127"/>
      </w:tabs>
      <w:overflowPunct/>
      <w:autoSpaceDE/>
      <w:autoSpaceDN/>
      <w:adjustRightInd/>
      <w:ind w:left="2127" w:hanging="2127"/>
      <w:textAlignment w:val="auto"/>
    </w:pPr>
  </w:style>
  <w:style w:type="paragraph" w:customStyle="1" w:styleId="Infodoc">
    <w:name w:val="Infodoc"/>
    <w:basedOn w:val="Normal"/>
    <w:rsid w:val="00E20623"/>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rsid w:val="00E20623"/>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rsid w:val="00E20623"/>
    <w:pPr>
      <w:tabs>
        <w:tab w:val="clear" w:pos="1134"/>
        <w:tab w:val="clear" w:pos="1871"/>
        <w:tab w:val="clear" w:pos="2268"/>
        <w:tab w:val="left" w:pos="4820"/>
        <w:tab w:val="left" w:pos="5529"/>
      </w:tabs>
      <w:overflowPunct/>
      <w:autoSpaceDE/>
      <w:autoSpaceDN/>
      <w:adjustRightInd/>
      <w:ind w:left="794"/>
      <w:textAlignment w:val="auto"/>
    </w:pPr>
  </w:style>
  <w:style w:type="paragraph" w:customStyle="1" w:styleId="Keywords">
    <w:name w:val="Keywords"/>
    <w:basedOn w:val="Normal"/>
    <w:rsid w:val="00E20623"/>
    <w:pPr>
      <w:tabs>
        <w:tab w:val="clear" w:pos="1134"/>
        <w:tab w:val="clear" w:pos="1871"/>
        <w:tab w:val="clear" w:pos="2268"/>
        <w:tab w:val="left" w:pos="794"/>
        <w:tab w:val="left" w:pos="1985"/>
      </w:tabs>
      <w:overflowPunct/>
      <w:autoSpaceDE/>
      <w:autoSpaceDN/>
      <w:adjustRightInd/>
      <w:ind w:left="794" w:hanging="794"/>
      <w:textAlignment w:val="auto"/>
    </w:pPr>
  </w:style>
  <w:style w:type="paragraph" w:customStyle="1" w:styleId="EquationLegend0">
    <w:name w:val="Equation_Legend"/>
    <w:basedOn w:val="Normal"/>
    <w:rsid w:val="00E20623"/>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rsid w:val="00E20623"/>
    <w:pPr>
      <w:tabs>
        <w:tab w:val="left" w:pos="7371"/>
      </w:tabs>
      <w:spacing w:after="560"/>
    </w:pPr>
  </w:style>
  <w:style w:type="paragraph" w:customStyle="1" w:styleId="listitem">
    <w:name w:val="listitem"/>
    <w:basedOn w:val="Normal"/>
    <w:rsid w:val="00E20623"/>
    <w:p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style>
  <w:style w:type="paragraph" w:customStyle="1" w:styleId="Qlist">
    <w:name w:val="Qlist"/>
    <w:basedOn w:val="Normal"/>
    <w:rsid w:val="00E20623"/>
    <w:pPr>
      <w:tabs>
        <w:tab w:val="clear" w:pos="1134"/>
        <w:tab w:val="clear" w:pos="1871"/>
        <w:tab w:val="left" w:pos="1843"/>
      </w:tabs>
      <w:overflowPunct/>
      <w:autoSpaceDE/>
      <w:autoSpaceDN/>
      <w:adjustRightInd/>
      <w:ind w:left="2268" w:hanging="2268"/>
      <w:textAlignment w:val="auto"/>
    </w:pPr>
    <w:rPr>
      <w:b/>
    </w:rPr>
  </w:style>
  <w:style w:type="paragraph" w:customStyle="1" w:styleId="Subject">
    <w:name w:val="Subject"/>
    <w:basedOn w:val="Normal"/>
    <w:next w:val="Source"/>
    <w:rsid w:val="00E20623"/>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rsid w:val="00E20623"/>
  </w:style>
  <w:style w:type="paragraph" w:customStyle="1" w:styleId="Data">
    <w:name w:val="Data"/>
    <w:basedOn w:val="Subject"/>
    <w:next w:val="Subject"/>
    <w:rsid w:val="00E20623"/>
  </w:style>
  <w:style w:type="paragraph" w:styleId="TOC9">
    <w:name w:val="toc 9"/>
    <w:basedOn w:val="TOC3"/>
    <w:next w:val="Normal"/>
    <w:qFormat/>
    <w:rsid w:val="00E20623"/>
    <w:pPr>
      <w:keepLines w:val="0"/>
      <w:tabs>
        <w:tab w:val="clear" w:pos="567"/>
        <w:tab w:val="clear" w:pos="7938"/>
        <w:tab w:val="clear" w:pos="9526"/>
        <w:tab w:val="left" w:pos="794"/>
        <w:tab w:val="left" w:leader="dot" w:pos="8789"/>
        <w:tab w:val="right" w:pos="9639"/>
      </w:tabs>
      <w:overflowPunct/>
      <w:autoSpaceDE/>
      <w:autoSpaceDN/>
      <w:adjustRightInd/>
      <w:spacing w:before="80"/>
      <w:ind w:left="794" w:hanging="794"/>
      <w:textAlignment w:val="auto"/>
    </w:pPr>
  </w:style>
  <w:style w:type="paragraph" w:customStyle="1" w:styleId="Statement">
    <w:name w:val="Statement"/>
    <w:basedOn w:val="SpecialFooter"/>
    <w:rsid w:val="00E20623"/>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rsid w:val="00E20623"/>
    <w:pPr>
      <w:numPr>
        <w:numId w:val="2"/>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link w:val="B1Char"/>
    <w:qFormat/>
    <w:rsid w:val="00E20623"/>
    <w:pPr>
      <w:numPr>
        <w:numId w:val="3"/>
      </w:numPr>
      <w:tabs>
        <w:tab w:val="clear" w:pos="709"/>
        <w:tab w:val="clear" w:pos="1701"/>
        <w:tab w:val="clear" w:pos="2127"/>
        <w:tab w:val="num" w:pos="425"/>
      </w:tabs>
      <w:spacing w:before="0" w:after="60"/>
      <w:ind w:left="720" w:hanging="360"/>
    </w:pPr>
  </w:style>
  <w:style w:type="paragraph" w:customStyle="1" w:styleId="PointBullet1a">
    <w:name w:val="PointBullet1(a)"/>
    <w:basedOn w:val="Normal"/>
    <w:autoRedefine/>
    <w:rsid w:val="00E20623"/>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rsid w:val="00E20623"/>
    <w:pPr>
      <w:numPr>
        <w:numId w:val="0"/>
      </w:numPr>
      <w:tabs>
        <w:tab w:val="num" w:pos="425"/>
      </w:tabs>
      <w:ind w:left="425" w:hanging="425"/>
    </w:pPr>
    <w:rPr>
      <w:i/>
    </w:rPr>
  </w:style>
  <w:style w:type="paragraph" w:customStyle="1" w:styleId="toc01">
    <w:name w:val="toc01"/>
    <w:basedOn w:val="Normal"/>
    <w:rsid w:val="00E20623"/>
    <w:pPr>
      <w:numPr>
        <w:numId w:val="4"/>
      </w:numPr>
      <w:tabs>
        <w:tab w:val="clear" w:pos="425"/>
        <w:tab w:val="clear" w:pos="1134"/>
        <w:tab w:val="clear" w:pos="1871"/>
        <w:tab w:val="clear" w:pos="2268"/>
        <w:tab w:val="num" w:pos="360"/>
        <w:tab w:val="left" w:pos="794"/>
        <w:tab w:val="left" w:pos="1191"/>
        <w:tab w:val="left" w:pos="1588"/>
        <w:tab w:val="left" w:pos="1985"/>
      </w:tabs>
      <w:overflowPunct/>
      <w:autoSpaceDE/>
      <w:autoSpaceDN/>
      <w:adjustRightInd/>
      <w:spacing w:before="136" w:after="60"/>
      <w:ind w:left="284" w:hanging="284"/>
      <w:textAlignment w:val="auto"/>
    </w:pPr>
  </w:style>
  <w:style w:type="paragraph" w:customStyle="1" w:styleId="B1Sft">
    <w:name w:val="B1Sft"/>
    <w:basedOn w:val="B1"/>
    <w:rsid w:val="00E20623"/>
    <w:pPr>
      <w:tabs>
        <w:tab w:val="clear" w:pos="425"/>
        <w:tab w:val="num" w:pos="360"/>
      </w:tabs>
      <w:ind w:left="1080"/>
    </w:pPr>
  </w:style>
  <w:style w:type="paragraph" w:customStyle="1" w:styleId="10">
    <w:name w:val="½À²Ù1"/>
    <w:basedOn w:val="Normal"/>
    <w:rsid w:val="00E20623"/>
    <w:pPr>
      <w:numPr>
        <w:numId w:val="6"/>
      </w:numPr>
      <w:tabs>
        <w:tab w:val="clear" w:pos="1134"/>
        <w:tab w:val="clear" w:pos="1871"/>
        <w:tab w:val="clear" w:pos="2268"/>
        <w:tab w:val="left" w:pos="794"/>
        <w:tab w:val="left" w:pos="1191"/>
        <w:tab w:val="left" w:pos="1588"/>
        <w:tab w:val="left" w:pos="1985"/>
      </w:tabs>
      <w:overflowPunct/>
      <w:autoSpaceDE/>
      <w:autoSpaceDN/>
      <w:adjustRightInd/>
      <w:spacing w:before="60" w:after="60"/>
      <w:textAlignment w:val="auto"/>
    </w:pPr>
    <w:rPr>
      <w:b/>
      <w:i/>
    </w:rPr>
  </w:style>
  <w:style w:type="paragraph" w:customStyle="1" w:styleId="Reference">
    <w:name w:val="Reference"/>
    <w:aliases w:val="ref"/>
    <w:basedOn w:val="Normal"/>
    <w:link w:val="ReferenceChar"/>
    <w:rsid w:val="00E20623"/>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
    <w:name w:val="½"/>
    <w:basedOn w:val="Normal"/>
    <w:rsid w:val="00E20623"/>
    <w:pPr>
      <w:numPr>
        <w:numId w:val="5"/>
      </w:num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eastAsia="SimSun"/>
      <w:b/>
      <w:i/>
      <w:lang w:eastAsia="zh-CN"/>
    </w:rPr>
  </w:style>
  <w:style w:type="paragraph" w:customStyle="1" w:styleId="Edt-ind">
    <w:name w:val="Edt-ind"/>
    <w:basedOn w:val="a"/>
    <w:rsid w:val="00E20623"/>
  </w:style>
  <w:style w:type="paragraph" w:styleId="BodyText2">
    <w:name w:val="Body Text 2"/>
    <w:basedOn w:val="Normal"/>
    <w:link w:val="BodyText2Char"/>
    <w:rsid w:val="00E20623"/>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rsid w:val="00E20623"/>
    <w:rPr>
      <w:rFonts w:ascii="Times New Roman" w:hAnsi="Times New Roman"/>
      <w:sz w:val="24"/>
      <w:lang w:eastAsia="en-US"/>
    </w:rPr>
  </w:style>
  <w:style w:type="paragraph" w:styleId="BodyText">
    <w:name w:val="Body Text"/>
    <w:aliases w:val="AvtalBrödtext,Bodytext,ändrad, ändrad,paragraph 2,body indent,EHPT,Body Text2,Body Text ,Body Text level 1,Compliance,Response,Body3,AvtalBrodtext,andrad,compact,- TF,Requirements,à¹×éÍàÃ×èÍ§,code,à¹,bodytext,bt,Requirement,Block text,sp,c"/>
    <w:basedOn w:val="Normal"/>
    <w:link w:val="BodyTextChar"/>
    <w:rsid w:val="00E20623"/>
    <w:pPr>
      <w:keepNext/>
      <w:keepLines/>
      <w:widowControl w:val="0"/>
      <w:tabs>
        <w:tab w:val="clear" w:pos="1134"/>
        <w:tab w:val="clear" w:pos="1871"/>
        <w:tab w:val="clear" w:pos="2268"/>
        <w:tab w:val="left" w:pos="90"/>
        <w:tab w:val="left" w:pos="794"/>
        <w:tab w:val="left" w:pos="1191"/>
        <w:tab w:val="left" w:pos="1588"/>
        <w:tab w:val="left" w:pos="1985"/>
      </w:tabs>
    </w:pPr>
    <w:rPr>
      <w:color w:val="000000"/>
      <w:sz w:val="22"/>
      <w:szCs w:val="22"/>
    </w:rPr>
  </w:style>
  <w:style w:type="character" w:customStyle="1" w:styleId="BodyTextChar">
    <w:name w:val="Body Text Char"/>
    <w:aliases w:val="AvtalBrödtext Char,Bodytext Char,ändrad Char, ändrad Char,paragraph 2 Char,body indent Char,EHPT Char,Body Text2 Char,Body Text  Char,Body Text level 1 Char,Compliance Char,Response Char,Body3 Char,AvtalBrodtext Char,andrad Char,- TF Char"/>
    <w:basedOn w:val="DefaultParagraphFont"/>
    <w:link w:val="BodyText"/>
    <w:qFormat/>
    <w:rsid w:val="00E20623"/>
    <w:rPr>
      <w:rFonts w:ascii="Times New Roman" w:hAnsi="Times New Roman"/>
      <w:color w:val="000000"/>
      <w:sz w:val="22"/>
      <w:szCs w:val="22"/>
      <w:lang w:val="en-GB" w:eastAsia="en-US"/>
    </w:rPr>
  </w:style>
  <w:style w:type="paragraph" w:customStyle="1" w:styleId="TH">
    <w:name w:val="TH"/>
    <w:basedOn w:val="Normal"/>
    <w:link w:val="THChar"/>
    <w:rsid w:val="00E20623"/>
    <w:pPr>
      <w:keepNext/>
      <w:keepLines/>
      <w:tabs>
        <w:tab w:val="clear" w:pos="1134"/>
        <w:tab w:val="clear" w:pos="1871"/>
        <w:tab w:val="clear" w:pos="2268"/>
      </w:tabs>
      <w:spacing w:before="60" w:after="180"/>
      <w:jc w:val="center"/>
    </w:pPr>
    <w:rPr>
      <w:rFonts w:ascii="Arial" w:hAnsi="Arial"/>
      <w:b/>
      <w:sz w:val="20"/>
      <w:lang w:eastAsia="en-GB"/>
    </w:rPr>
  </w:style>
  <w:style w:type="character" w:customStyle="1" w:styleId="THChar">
    <w:name w:val="TH Char"/>
    <w:link w:val="TH"/>
    <w:qFormat/>
    <w:rsid w:val="00E20623"/>
    <w:rPr>
      <w:rFonts w:ascii="Arial" w:hAnsi="Arial"/>
      <w:b/>
      <w:lang w:val="en-GB" w:eastAsia="en-GB"/>
    </w:rPr>
  </w:style>
  <w:style w:type="paragraph" w:customStyle="1" w:styleId="TF">
    <w:name w:val="TF"/>
    <w:aliases w:val="left"/>
    <w:basedOn w:val="TH"/>
    <w:link w:val="TFChar"/>
    <w:rsid w:val="00E20623"/>
    <w:pPr>
      <w:keepNext w:val="0"/>
      <w:spacing w:before="0" w:after="240"/>
    </w:pPr>
  </w:style>
  <w:style w:type="paragraph" w:customStyle="1" w:styleId="FigureNoBR">
    <w:name w:val="Figure_No_BR"/>
    <w:basedOn w:val="Normal"/>
    <w:next w:val="FiguretitleBR"/>
    <w:rsid w:val="00E20623"/>
    <w:pPr>
      <w:keepNext/>
      <w:keepLines/>
      <w:tabs>
        <w:tab w:val="clear" w:pos="1134"/>
        <w:tab w:val="clear" w:pos="1871"/>
        <w:tab w:val="clear" w:pos="2268"/>
        <w:tab w:val="left" w:pos="794"/>
        <w:tab w:val="left" w:pos="1191"/>
        <w:tab w:val="left" w:pos="1588"/>
        <w:tab w:val="left" w:pos="1985"/>
      </w:tabs>
      <w:spacing w:before="480" w:after="120"/>
      <w:jc w:val="center"/>
    </w:pPr>
    <w:rPr>
      <w:caps/>
    </w:rPr>
  </w:style>
  <w:style w:type="paragraph" w:customStyle="1" w:styleId="FiguretitleBR">
    <w:name w:val="Figure_title_BR"/>
    <w:basedOn w:val="TabletitleBR"/>
    <w:next w:val="Figurewithouttitle"/>
    <w:rsid w:val="00E20623"/>
    <w:pPr>
      <w:keepNext w:val="0"/>
      <w:spacing w:after="480"/>
    </w:pPr>
  </w:style>
  <w:style w:type="paragraph" w:customStyle="1" w:styleId="TabletitleBR">
    <w:name w:val="Table_title_BR"/>
    <w:basedOn w:val="Normal"/>
    <w:next w:val="Tablehead0"/>
    <w:rsid w:val="00E20623"/>
    <w:pPr>
      <w:keepNext/>
      <w:keepLines/>
      <w:tabs>
        <w:tab w:val="clear" w:pos="1134"/>
        <w:tab w:val="clear" w:pos="1871"/>
        <w:tab w:val="clear" w:pos="2268"/>
        <w:tab w:val="left" w:pos="794"/>
        <w:tab w:val="left" w:pos="1191"/>
        <w:tab w:val="left" w:pos="1588"/>
        <w:tab w:val="left" w:pos="1985"/>
      </w:tabs>
      <w:spacing w:before="0" w:after="120"/>
      <w:jc w:val="center"/>
    </w:pPr>
    <w:rPr>
      <w:b/>
    </w:rPr>
  </w:style>
  <w:style w:type="paragraph" w:customStyle="1" w:styleId="body">
    <w:name w:val="body"/>
    <w:basedOn w:val="Normal"/>
    <w:rsid w:val="00E20623"/>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E20623"/>
    <w:pPr>
      <w:tabs>
        <w:tab w:val="clear" w:pos="1134"/>
        <w:tab w:val="clear" w:pos="1871"/>
        <w:tab w:val="clear" w:pos="2268"/>
        <w:tab w:val="left" w:pos="794"/>
        <w:tab w:val="left" w:pos="1191"/>
        <w:tab w:val="left" w:pos="1588"/>
        <w:tab w:val="left" w:pos="1985"/>
      </w:tabs>
      <w:overflowPunct/>
      <w:autoSpaceDE/>
      <w:autoSpaceDN/>
      <w:adjustRightInd/>
      <w:spacing w:after="120"/>
      <w:ind w:left="360"/>
      <w:textAlignment w:val="auto"/>
    </w:pPr>
  </w:style>
  <w:style w:type="character" w:customStyle="1" w:styleId="BodyTextIndentChar">
    <w:name w:val="Body Text Indent Char"/>
    <w:basedOn w:val="DefaultParagraphFont"/>
    <w:link w:val="BodyTextIndent"/>
    <w:rsid w:val="00E20623"/>
    <w:rPr>
      <w:rFonts w:ascii="Times New Roman" w:hAnsi="Times New Roman"/>
      <w:sz w:val="24"/>
      <w:lang w:val="en-GB" w:eastAsia="en-US"/>
    </w:rPr>
  </w:style>
  <w:style w:type="paragraph" w:customStyle="1" w:styleId="B2">
    <w:name w:val="B2"/>
    <w:basedOn w:val="List2"/>
    <w:link w:val="B2Char"/>
    <w:rsid w:val="00E20623"/>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List2">
    <w:name w:val="List 2"/>
    <w:basedOn w:val="Normal"/>
    <w:rsid w:val="00E20623"/>
    <w:pPr>
      <w:tabs>
        <w:tab w:val="clear" w:pos="1134"/>
        <w:tab w:val="clear" w:pos="1871"/>
        <w:tab w:val="clear" w:pos="2268"/>
        <w:tab w:val="left" w:pos="794"/>
        <w:tab w:val="left" w:pos="1191"/>
        <w:tab w:val="left" w:pos="1588"/>
        <w:tab w:val="left" w:pos="1985"/>
      </w:tabs>
      <w:overflowPunct/>
      <w:autoSpaceDE/>
      <w:autoSpaceDN/>
      <w:adjustRightInd/>
      <w:ind w:left="720" w:hanging="360"/>
      <w:textAlignment w:val="auto"/>
    </w:pPr>
  </w:style>
  <w:style w:type="paragraph" w:customStyle="1" w:styleId="TAH">
    <w:name w:val="TAH"/>
    <w:basedOn w:val="TAC"/>
    <w:link w:val="TAHCar"/>
    <w:rsid w:val="00E20623"/>
    <w:rPr>
      <w:b/>
    </w:rPr>
  </w:style>
  <w:style w:type="paragraph" w:customStyle="1" w:styleId="TAC">
    <w:name w:val="TAC"/>
    <w:basedOn w:val="Normal"/>
    <w:link w:val="TACChar"/>
    <w:rsid w:val="00E20623"/>
    <w:pPr>
      <w:keepNext/>
      <w:keepLines/>
      <w:tabs>
        <w:tab w:val="clear" w:pos="1134"/>
        <w:tab w:val="clear" w:pos="1871"/>
        <w:tab w:val="clear" w:pos="2268"/>
      </w:tabs>
      <w:spacing w:before="0"/>
      <w:jc w:val="center"/>
    </w:pPr>
    <w:rPr>
      <w:rFonts w:ascii="Arial" w:hAnsi="Arial"/>
      <w:sz w:val="18"/>
    </w:rPr>
  </w:style>
  <w:style w:type="character" w:customStyle="1" w:styleId="TACChar">
    <w:name w:val="TAC Char"/>
    <w:link w:val="TAC"/>
    <w:qFormat/>
    <w:rsid w:val="00E20623"/>
    <w:rPr>
      <w:rFonts w:ascii="Arial" w:hAnsi="Arial"/>
      <w:sz w:val="18"/>
      <w:lang w:val="en-GB" w:eastAsia="en-US"/>
    </w:rPr>
  </w:style>
  <w:style w:type="character" w:customStyle="1" w:styleId="TAHCar">
    <w:name w:val="TAH Car"/>
    <w:link w:val="TAH"/>
    <w:rsid w:val="00E20623"/>
    <w:rPr>
      <w:rFonts w:ascii="Arial" w:hAnsi="Arial"/>
      <w:b/>
      <w:sz w:val="18"/>
      <w:lang w:val="en-GB" w:eastAsia="en-US"/>
    </w:rPr>
  </w:style>
  <w:style w:type="paragraph" w:customStyle="1" w:styleId="NO">
    <w:name w:val="NO"/>
    <w:basedOn w:val="Normal"/>
    <w:link w:val="NOChar"/>
    <w:qFormat/>
    <w:rsid w:val="00E20623"/>
    <w:pPr>
      <w:keepLines/>
      <w:tabs>
        <w:tab w:val="clear" w:pos="1134"/>
        <w:tab w:val="clear" w:pos="1871"/>
        <w:tab w:val="clear" w:pos="2268"/>
      </w:tabs>
      <w:spacing w:before="0" w:after="180"/>
      <w:ind w:left="1135" w:hanging="851"/>
    </w:pPr>
    <w:rPr>
      <w:sz w:val="20"/>
    </w:rPr>
  </w:style>
  <w:style w:type="character" w:customStyle="1" w:styleId="NOChar">
    <w:name w:val="NO Char"/>
    <w:link w:val="NO"/>
    <w:rsid w:val="00E20623"/>
    <w:rPr>
      <w:rFonts w:ascii="Times New Roman" w:hAnsi="Times New Roman"/>
      <w:lang w:val="en-GB" w:eastAsia="en-US"/>
    </w:rPr>
  </w:style>
  <w:style w:type="paragraph" w:customStyle="1" w:styleId="FP">
    <w:name w:val="FP"/>
    <w:basedOn w:val="Normal"/>
    <w:rsid w:val="00E20623"/>
    <w:pPr>
      <w:tabs>
        <w:tab w:val="clear" w:pos="1134"/>
        <w:tab w:val="clear" w:pos="1871"/>
        <w:tab w:val="clear" w:pos="2268"/>
      </w:tabs>
      <w:spacing w:before="0"/>
    </w:pPr>
    <w:rPr>
      <w:sz w:val="20"/>
    </w:rPr>
  </w:style>
  <w:style w:type="paragraph" w:customStyle="1" w:styleId="NF">
    <w:name w:val="NF"/>
    <w:basedOn w:val="NO"/>
    <w:rsid w:val="00E20623"/>
    <w:pPr>
      <w:keepNext/>
      <w:spacing w:after="0"/>
    </w:pPr>
    <w:rPr>
      <w:rFonts w:ascii="Arial" w:hAnsi="Arial"/>
      <w:sz w:val="18"/>
    </w:rPr>
  </w:style>
  <w:style w:type="paragraph" w:customStyle="1" w:styleId="TAN">
    <w:name w:val="TAN"/>
    <w:basedOn w:val="Normal"/>
    <w:link w:val="TANChar"/>
    <w:rsid w:val="00E20623"/>
    <w:pPr>
      <w:keepNext/>
      <w:keepLines/>
      <w:tabs>
        <w:tab w:val="clear" w:pos="1134"/>
        <w:tab w:val="clear" w:pos="1871"/>
        <w:tab w:val="clear" w:pos="2268"/>
      </w:tabs>
      <w:spacing w:before="0"/>
      <w:ind w:left="851" w:hanging="851"/>
    </w:pPr>
    <w:rPr>
      <w:rFonts w:ascii="Arial" w:hAnsi="Arial"/>
      <w:sz w:val="18"/>
    </w:rPr>
  </w:style>
  <w:style w:type="paragraph" w:customStyle="1" w:styleId="TAL">
    <w:name w:val="TAL"/>
    <w:basedOn w:val="Normal"/>
    <w:link w:val="TALCar"/>
    <w:rsid w:val="00E20623"/>
    <w:pPr>
      <w:keepNext/>
      <w:keepLines/>
      <w:tabs>
        <w:tab w:val="clear" w:pos="1134"/>
        <w:tab w:val="clear" w:pos="1871"/>
        <w:tab w:val="clear" w:pos="2268"/>
      </w:tabs>
      <w:spacing w:before="0"/>
    </w:pPr>
    <w:rPr>
      <w:rFonts w:ascii="Arial" w:hAnsi="Arial"/>
      <w:sz w:val="18"/>
    </w:rPr>
  </w:style>
  <w:style w:type="paragraph" w:customStyle="1" w:styleId="IB2">
    <w:name w:val="IB2"/>
    <w:basedOn w:val="Normal"/>
    <w:rsid w:val="00E20623"/>
    <w:pPr>
      <w:tabs>
        <w:tab w:val="clear" w:pos="1134"/>
        <w:tab w:val="clear" w:pos="1871"/>
        <w:tab w:val="clear" w:pos="2268"/>
        <w:tab w:val="num" w:pos="425"/>
        <w:tab w:val="left" w:pos="567"/>
      </w:tabs>
      <w:spacing w:before="0" w:after="180"/>
      <w:ind w:left="568" w:hanging="284"/>
    </w:pPr>
    <w:rPr>
      <w:sz w:val="20"/>
    </w:rPr>
  </w:style>
  <w:style w:type="paragraph" w:customStyle="1" w:styleId="CRfront">
    <w:name w:val="CR_front"/>
    <w:next w:val="Normal"/>
    <w:rsid w:val="00E20623"/>
    <w:rPr>
      <w:rFonts w:ascii="Arial" w:hAnsi="Arial"/>
      <w:lang w:val="en-GB" w:eastAsia="en-US"/>
    </w:rPr>
  </w:style>
  <w:style w:type="paragraph" w:customStyle="1" w:styleId="PL">
    <w:name w:val="PL"/>
    <w:rsid w:val="00E206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List3"/>
    <w:rsid w:val="00E20623"/>
    <w:pPr>
      <w:tabs>
        <w:tab w:val="clear" w:pos="794"/>
        <w:tab w:val="clear" w:pos="1191"/>
        <w:tab w:val="clear" w:pos="1588"/>
        <w:tab w:val="clear" w:pos="1985"/>
      </w:tabs>
      <w:spacing w:before="0" w:after="180"/>
      <w:ind w:left="1135" w:hanging="284"/>
      <w:jc w:val="left"/>
    </w:pPr>
    <w:rPr>
      <w:sz w:val="20"/>
      <w:lang w:val="en-GB"/>
    </w:rPr>
  </w:style>
  <w:style w:type="paragraph" w:styleId="List3">
    <w:name w:val="List 3"/>
    <w:basedOn w:val="Normal"/>
    <w:rsid w:val="00E20623"/>
    <w:pPr>
      <w:tabs>
        <w:tab w:val="clear" w:pos="1134"/>
        <w:tab w:val="clear" w:pos="1871"/>
        <w:tab w:val="clear" w:pos="2268"/>
        <w:tab w:val="left" w:pos="794"/>
        <w:tab w:val="left" w:pos="1191"/>
        <w:tab w:val="left" w:pos="1588"/>
        <w:tab w:val="left" w:pos="1985"/>
      </w:tabs>
      <w:ind w:left="1080" w:hanging="360"/>
      <w:jc w:val="both"/>
    </w:pPr>
    <w:rPr>
      <w:lang w:val="fr-FR"/>
    </w:rPr>
  </w:style>
  <w:style w:type="character" w:styleId="CommentReference">
    <w:name w:val="annotation reference"/>
    <w:basedOn w:val="DefaultParagraphFont"/>
    <w:rsid w:val="00E20623"/>
    <w:rPr>
      <w:sz w:val="16"/>
      <w:szCs w:val="16"/>
    </w:rPr>
  </w:style>
  <w:style w:type="paragraph" w:styleId="CommentText">
    <w:name w:val="annotation text"/>
    <w:basedOn w:val="Normal"/>
    <w:link w:val="CommentTextChar"/>
    <w:qFormat/>
    <w:rsid w:val="00E20623"/>
    <w:pPr>
      <w:tabs>
        <w:tab w:val="clear" w:pos="1134"/>
        <w:tab w:val="clear" w:pos="1871"/>
        <w:tab w:val="clear" w:pos="2268"/>
        <w:tab w:val="left" w:pos="794"/>
        <w:tab w:val="left" w:pos="1191"/>
        <w:tab w:val="left" w:pos="1588"/>
        <w:tab w:val="left" w:pos="1985"/>
      </w:tabs>
      <w:jc w:val="both"/>
    </w:pPr>
    <w:rPr>
      <w:sz w:val="20"/>
      <w:lang w:val="fr-FR"/>
    </w:rPr>
  </w:style>
  <w:style w:type="character" w:customStyle="1" w:styleId="CommentTextChar">
    <w:name w:val="Comment Text Char"/>
    <w:basedOn w:val="DefaultParagraphFont"/>
    <w:link w:val="CommentText"/>
    <w:qFormat/>
    <w:rsid w:val="00E20623"/>
    <w:rPr>
      <w:rFonts w:ascii="Times New Roman" w:hAnsi="Times New Roman"/>
      <w:lang w:val="fr-FR" w:eastAsia="en-US"/>
    </w:rPr>
  </w:style>
  <w:style w:type="paragraph" w:styleId="CommentSubject">
    <w:name w:val="annotation subject"/>
    <w:basedOn w:val="CommentText"/>
    <w:next w:val="CommentText"/>
    <w:link w:val="CommentSubjectChar"/>
    <w:qFormat/>
    <w:rsid w:val="00E20623"/>
    <w:rPr>
      <w:b/>
      <w:bCs/>
    </w:rPr>
  </w:style>
  <w:style w:type="character" w:customStyle="1" w:styleId="CommentSubjectChar">
    <w:name w:val="Comment Subject Char"/>
    <w:basedOn w:val="CommentTextChar"/>
    <w:link w:val="CommentSubject"/>
    <w:rsid w:val="00E20623"/>
    <w:rPr>
      <w:rFonts w:ascii="Times New Roman" w:hAnsi="Times New Roman"/>
      <w:b/>
      <w:bCs/>
      <w:lang w:val="fr-FR" w:eastAsia="en-US"/>
    </w:rPr>
  </w:style>
  <w:style w:type="paragraph" w:customStyle="1" w:styleId="TAR">
    <w:name w:val="TAR"/>
    <w:basedOn w:val="Normal"/>
    <w:rsid w:val="00E20623"/>
    <w:pPr>
      <w:keepNext/>
      <w:keepLines/>
      <w:tabs>
        <w:tab w:val="clear" w:pos="1134"/>
        <w:tab w:val="clear" w:pos="1871"/>
        <w:tab w:val="clear" w:pos="2268"/>
      </w:tabs>
      <w:spacing w:before="0"/>
      <w:jc w:val="right"/>
    </w:pPr>
    <w:rPr>
      <w:rFonts w:ascii="Arial" w:hAnsi="Arial"/>
      <w:sz w:val="18"/>
      <w:lang w:eastAsia="ja-JP"/>
    </w:rPr>
  </w:style>
  <w:style w:type="character" w:customStyle="1" w:styleId="RectitleChar">
    <w:name w:val="Rec_title Char"/>
    <w:basedOn w:val="DefaultParagraphFont"/>
    <w:link w:val="Rectitle"/>
    <w:locked/>
    <w:rsid w:val="00E20623"/>
    <w:rPr>
      <w:rFonts w:ascii="Times New Roman Bold" w:hAnsi="Times New Roman Bold"/>
      <w:b/>
      <w:sz w:val="28"/>
      <w:lang w:val="en-GB" w:eastAsia="en-US"/>
    </w:rPr>
  </w:style>
  <w:style w:type="character" w:customStyle="1" w:styleId="HeadingiChar">
    <w:name w:val="Heading_i Char"/>
    <w:basedOn w:val="DefaultParagraphFont"/>
    <w:link w:val="Headingi"/>
    <w:locked/>
    <w:rsid w:val="00E20623"/>
    <w:rPr>
      <w:rFonts w:ascii="Times New Roman" w:hAnsi="Times New Roman"/>
      <w:i/>
      <w:sz w:val="24"/>
      <w:lang w:val="en-GB" w:eastAsia="en-US"/>
    </w:rPr>
  </w:style>
  <w:style w:type="character" w:customStyle="1" w:styleId="EquationeqChar">
    <w:name w:val="Equation.eq Char"/>
    <w:basedOn w:val="DefaultParagraphFont"/>
    <w:link w:val="Equation0"/>
    <w:qFormat/>
    <w:locked/>
    <w:rsid w:val="00E20623"/>
    <w:rPr>
      <w:rFonts w:ascii="Times New Roman" w:hAnsi="Times New Roman"/>
      <w:sz w:val="24"/>
      <w:lang w:val="en-GB" w:eastAsia="en-US"/>
    </w:rPr>
  </w:style>
  <w:style w:type="character" w:customStyle="1" w:styleId="FigureChar">
    <w:name w:val="Figure Char"/>
    <w:aliases w:val="fig Char"/>
    <w:basedOn w:val="DefaultParagraphFont"/>
    <w:link w:val="Figure"/>
    <w:qFormat/>
    <w:locked/>
    <w:rsid w:val="00E20623"/>
    <w:rPr>
      <w:rFonts w:ascii="Times New Roman" w:hAnsi="Times New Roman"/>
      <w:sz w:val="24"/>
      <w:lang w:val="en-GB" w:eastAsia="en-US"/>
    </w:rPr>
  </w:style>
  <w:style w:type="character" w:customStyle="1" w:styleId="RestitleChar">
    <w:name w:val="Res_title Char"/>
    <w:basedOn w:val="DefaultParagraphFont"/>
    <w:link w:val="Restitle"/>
    <w:locked/>
    <w:rsid w:val="00E20623"/>
    <w:rPr>
      <w:rFonts w:ascii="Times New Roman Bold" w:hAnsi="Times New Roman Bold"/>
      <w:b/>
      <w:sz w:val="28"/>
      <w:lang w:val="en-GB" w:eastAsia="en-US"/>
    </w:rPr>
  </w:style>
  <w:style w:type="paragraph" w:styleId="Index8">
    <w:name w:val="index 8"/>
    <w:basedOn w:val="Normal"/>
    <w:next w:val="Normal"/>
    <w:autoRedefine/>
    <w:unhideWhenUsed/>
    <w:rsid w:val="00E20623"/>
    <w:pPr>
      <w:tabs>
        <w:tab w:val="clear" w:pos="1134"/>
        <w:tab w:val="clear" w:pos="1871"/>
        <w:tab w:val="clear" w:pos="2268"/>
      </w:tabs>
      <w:overflowPunct/>
      <w:autoSpaceDE/>
      <w:autoSpaceDN/>
      <w:adjustRightInd/>
      <w:spacing w:before="0" w:after="60"/>
      <w:ind w:left="1600" w:hanging="200"/>
      <w:jc w:val="both"/>
      <w:textAlignment w:val="auto"/>
    </w:pPr>
    <w:rPr>
      <w:rFonts w:eastAsia="Batang"/>
      <w:sz w:val="20"/>
      <w:lang w:eastAsia="de-DE"/>
    </w:rPr>
  </w:style>
  <w:style w:type="paragraph" w:styleId="Index9">
    <w:name w:val="index 9"/>
    <w:basedOn w:val="Normal"/>
    <w:next w:val="Normal"/>
    <w:autoRedefine/>
    <w:unhideWhenUsed/>
    <w:rsid w:val="00E20623"/>
    <w:pPr>
      <w:tabs>
        <w:tab w:val="clear" w:pos="1134"/>
        <w:tab w:val="clear" w:pos="1871"/>
        <w:tab w:val="clear" w:pos="2268"/>
      </w:tabs>
      <w:overflowPunct/>
      <w:autoSpaceDE/>
      <w:autoSpaceDN/>
      <w:adjustRightInd/>
      <w:spacing w:before="0" w:after="60"/>
      <w:ind w:left="1800" w:hanging="200"/>
      <w:jc w:val="both"/>
      <w:textAlignment w:val="auto"/>
    </w:pPr>
    <w:rPr>
      <w:rFonts w:eastAsia="Batang"/>
      <w:sz w:val="20"/>
      <w:lang w:eastAsia="de-DE"/>
    </w:rPr>
  </w:style>
  <w:style w:type="paragraph" w:styleId="EndnoteText">
    <w:name w:val="endnote text"/>
    <w:basedOn w:val="Normal"/>
    <w:link w:val="EndnoteTextChar"/>
    <w:unhideWhenUsed/>
    <w:rsid w:val="00E20623"/>
    <w:pPr>
      <w:tabs>
        <w:tab w:val="clear" w:pos="1134"/>
        <w:tab w:val="clear" w:pos="1871"/>
        <w:tab w:val="clear" w:pos="2268"/>
      </w:tabs>
      <w:overflowPunct/>
      <w:autoSpaceDE/>
      <w:autoSpaceDN/>
      <w:adjustRightInd/>
      <w:spacing w:before="0" w:after="60"/>
      <w:jc w:val="both"/>
      <w:textAlignment w:val="auto"/>
    </w:pPr>
    <w:rPr>
      <w:rFonts w:eastAsia="Batang"/>
      <w:sz w:val="20"/>
      <w:lang w:eastAsia="de-DE"/>
    </w:rPr>
  </w:style>
  <w:style w:type="character" w:customStyle="1" w:styleId="EndnoteTextChar">
    <w:name w:val="Endnote Text Char"/>
    <w:basedOn w:val="DefaultParagraphFont"/>
    <w:link w:val="EndnoteText"/>
    <w:rsid w:val="00E20623"/>
    <w:rPr>
      <w:rFonts w:ascii="Times New Roman" w:eastAsia="Batang" w:hAnsi="Times New Roman"/>
      <w:lang w:val="en-GB" w:eastAsia="de-DE"/>
    </w:rPr>
  </w:style>
  <w:style w:type="paragraph" w:customStyle="1" w:styleId="TableNoBR">
    <w:name w:val="Table_No_BR"/>
    <w:basedOn w:val="Normal"/>
    <w:next w:val="Normal"/>
    <w:rsid w:val="00E20623"/>
    <w:pPr>
      <w:keepNext/>
      <w:tabs>
        <w:tab w:val="clear" w:pos="1134"/>
        <w:tab w:val="clear" w:pos="1871"/>
        <w:tab w:val="clear" w:pos="2268"/>
        <w:tab w:val="left" w:pos="794"/>
        <w:tab w:val="left" w:pos="1191"/>
        <w:tab w:val="left" w:pos="1588"/>
        <w:tab w:val="left" w:pos="1985"/>
      </w:tabs>
      <w:spacing w:before="560" w:after="120"/>
      <w:jc w:val="center"/>
      <w:textAlignment w:val="auto"/>
    </w:pPr>
    <w:rPr>
      <w:rFonts w:eastAsia="SimSun"/>
      <w:caps/>
    </w:rPr>
  </w:style>
  <w:style w:type="paragraph" w:customStyle="1" w:styleId="RecNoBR">
    <w:name w:val="Rec_No_BR"/>
    <w:basedOn w:val="Normal"/>
    <w:next w:val="Normal"/>
    <w:rsid w:val="00E20623"/>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MS Mincho"/>
      <w:caps/>
      <w:sz w:val="28"/>
    </w:rPr>
  </w:style>
  <w:style w:type="paragraph" w:customStyle="1" w:styleId="RecTitleDate">
    <w:name w:val="Rec_Title/Date"/>
    <w:next w:val="Normal"/>
    <w:rsid w:val="00E20623"/>
    <w:pPr>
      <w:keepNext/>
      <w:keepLines/>
      <w:tabs>
        <w:tab w:val="right" w:pos="9696"/>
      </w:tabs>
      <w:overflowPunct w:val="0"/>
      <w:autoSpaceDE w:val="0"/>
      <w:autoSpaceDN w:val="0"/>
      <w:adjustRightInd w:val="0"/>
      <w:spacing w:before="136"/>
      <w:jc w:val="right"/>
    </w:pPr>
    <w:rPr>
      <w:rFonts w:ascii="Times New Roman" w:hAnsi="Times New Roman"/>
      <w:lang w:val="en-GB" w:eastAsia="fr-FR"/>
    </w:rPr>
  </w:style>
  <w:style w:type="paragraph" w:customStyle="1" w:styleId="RecTitleRef">
    <w:name w:val="Rec_Title/Ref"/>
    <w:basedOn w:val="RecTitle0"/>
    <w:next w:val="RecTitleDate"/>
    <w:rsid w:val="00E20623"/>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Heading2"/>
    <w:rsid w:val="00E20623"/>
    <w:pPr>
      <w:tabs>
        <w:tab w:val="clear" w:pos="1134"/>
        <w:tab w:val="clear" w:pos="1871"/>
        <w:tab w:val="clear" w:pos="2268"/>
        <w:tab w:val="left" w:pos="794"/>
        <w:tab w:val="left" w:pos="1191"/>
        <w:tab w:val="left" w:pos="1588"/>
      </w:tabs>
      <w:spacing w:before="313"/>
      <w:ind w:left="794" w:hanging="794"/>
      <w:jc w:val="both"/>
      <w:textAlignment w:val="auto"/>
      <w:outlineLvl w:val="9"/>
    </w:pPr>
    <w:rPr>
      <w:rFonts w:eastAsia="Batang"/>
      <w:sz w:val="22"/>
      <w:lang w:eastAsia="fr-FR"/>
    </w:rPr>
  </w:style>
  <w:style w:type="paragraph" w:customStyle="1" w:styleId="PartRef0">
    <w:name w:val="Part_Ref"/>
    <w:basedOn w:val="Normal"/>
    <w:rsid w:val="00181145"/>
    <w:pPr>
      <w:tabs>
        <w:tab w:val="clear" w:pos="1134"/>
        <w:tab w:val="clear" w:pos="1871"/>
        <w:tab w:val="clear" w:pos="2268"/>
        <w:tab w:val="center" w:pos="4849"/>
        <w:tab w:val="right" w:pos="9696"/>
      </w:tabs>
      <w:spacing w:before="0"/>
      <w:jc w:val="center"/>
      <w:textAlignment w:val="auto"/>
    </w:pPr>
    <w:rPr>
      <w:rFonts w:eastAsia="Batang"/>
      <w:sz w:val="20"/>
      <w:lang w:eastAsia="fr-FR"/>
    </w:rPr>
  </w:style>
  <w:style w:type="paragraph" w:customStyle="1" w:styleId="PartTitle0">
    <w:name w:val="Part_Title"/>
    <w:basedOn w:val="Normal"/>
    <w:next w:val="Normal"/>
    <w:rsid w:val="00181145"/>
    <w:pPr>
      <w:tabs>
        <w:tab w:val="clear" w:pos="1134"/>
        <w:tab w:val="clear" w:pos="1871"/>
        <w:tab w:val="clear" w:pos="2268"/>
        <w:tab w:val="left" w:pos="4849"/>
        <w:tab w:val="right" w:pos="9696"/>
      </w:tabs>
      <w:spacing w:before="136" w:after="200"/>
      <w:jc w:val="center"/>
      <w:textAlignment w:val="auto"/>
    </w:pPr>
    <w:rPr>
      <w:rFonts w:eastAsia="Batang"/>
      <w:b/>
      <w:lang w:eastAsia="fr-FR"/>
    </w:rPr>
  </w:style>
  <w:style w:type="paragraph" w:customStyle="1" w:styleId="RepTitle0">
    <w:name w:val="Rep_Title"/>
    <w:basedOn w:val="RecTitle0"/>
    <w:next w:val="RepTitleRef"/>
    <w:rsid w:val="00E20623"/>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E20623"/>
    <w:pPr>
      <w:keepNext/>
      <w:keepLines/>
      <w:tabs>
        <w:tab w:val="center" w:pos="4849"/>
        <w:tab w:val="right" w:pos="9696"/>
      </w:tabs>
      <w:overflowPunct w:val="0"/>
      <w:autoSpaceDE w:val="0"/>
      <w:autoSpaceDN w:val="0"/>
      <w:adjustRightInd w:val="0"/>
      <w:spacing w:before="136"/>
      <w:jc w:val="center"/>
    </w:pPr>
    <w:rPr>
      <w:rFonts w:ascii="Times New Roman" w:hAnsi="Times New Roman"/>
      <w:lang w:val="en-GB" w:eastAsia="fr-FR"/>
    </w:rPr>
  </w:style>
  <w:style w:type="paragraph" w:customStyle="1" w:styleId="RepTitleDate">
    <w:name w:val="Rep_Title/Date"/>
    <w:basedOn w:val="RecTitleDate"/>
    <w:next w:val="Normal"/>
    <w:rsid w:val="00E20623"/>
  </w:style>
  <w:style w:type="paragraph" w:customStyle="1" w:styleId="RefDoc">
    <w:name w:val="Ref_Doc"/>
    <w:basedOn w:val="RefText0"/>
    <w:next w:val="RefText0"/>
    <w:rsid w:val="00E20623"/>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E20623"/>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E20623"/>
    <w:pPr>
      <w:keepNext/>
      <w:keepLines/>
      <w:tabs>
        <w:tab w:val="center" w:pos="4849"/>
        <w:tab w:val="right" w:pos="9696"/>
      </w:tabs>
      <w:overflowPunct w:val="0"/>
      <w:autoSpaceDE w:val="0"/>
      <w:autoSpaceDN w:val="0"/>
      <w:adjustRightInd w:val="0"/>
      <w:spacing w:before="136"/>
      <w:jc w:val="center"/>
    </w:pPr>
    <w:rPr>
      <w:rFonts w:ascii="Times New Roman" w:hAnsi="Times New Roman"/>
      <w:lang w:val="en-GB" w:eastAsia="fr-FR"/>
    </w:rPr>
  </w:style>
  <w:style w:type="paragraph" w:customStyle="1" w:styleId="QuestionTitleDate">
    <w:name w:val="Question_Title/Date"/>
    <w:basedOn w:val="RecTitleDate"/>
    <w:next w:val="Normal"/>
    <w:rsid w:val="00E20623"/>
  </w:style>
  <w:style w:type="paragraph" w:customStyle="1" w:styleId="ResTitle0">
    <w:name w:val="Res_Title"/>
    <w:basedOn w:val="RecTitle0"/>
    <w:next w:val="Normal"/>
    <w:rsid w:val="00E20623"/>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
    <w:next w:val="ResTitle0"/>
    <w:rsid w:val="00E20623"/>
    <w:pPr>
      <w:tabs>
        <w:tab w:val="clear" w:pos="1134"/>
        <w:tab w:val="clear" w:pos="1871"/>
        <w:tab w:val="clear" w:pos="2268"/>
        <w:tab w:val="left" w:pos="794"/>
        <w:tab w:val="left" w:pos="1191"/>
        <w:tab w:val="left" w:pos="1588"/>
        <w:tab w:val="left" w:pos="1985"/>
      </w:tabs>
      <w:jc w:val="both"/>
    </w:pPr>
    <w:rPr>
      <w:lang w:val="fr-FR" w:eastAsia="fr-FR"/>
    </w:rPr>
  </w:style>
  <w:style w:type="paragraph" w:customStyle="1" w:styleId="ResTitleDate">
    <w:name w:val="Res_Title/Date"/>
    <w:basedOn w:val="RecTitleDate"/>
    <w:next w:val="Normal"/>
    <w:rsid w:val="00E20623"/>
  </w:style>
  <w:style w:type="paragraph" w:customStyle="1" w:styleId="Heading00">
    <w:name w:val="Heading 0"/>
    <w:aliases w:val="h0"/>
    <w:basedOn w:val="Normal"/>
    <w:next w:val="Normal"/>
    <w:rsid w:val="00E20623"/>
    <w:pPr>
      <w:pageBreakBefore/>
      <w:tabs>
        <w:tab w:val="clear" w:pos="1134"/>
        <w:tab w:val="clear" w:pos="1871"/>
        <w:tab w:val="clear" w:pos="2268"/>
      </w:tabs>
      <w:overflowPunct/>
      <w:autoSpaceDE/>
      <w:autoSpaceDN/>
      <w:adjustRightInd/>
      <w:spacing w:before="6000" w:after="80"/>
      <w:jc w:val="right"/>
      <w:textAlignment w:val="auto"/>
      <w:outlineLvl w:val="0"/>
    </w:pPr>
    <w:rPr>
      <w:rFonts w:ascii="Arial" w:eastAsia="Batang" w:hAnsi="Arial"/>
      <w:b/>
      <w:smallCaps/>
      <w:sz w:val="44"/>
      <w:szCs w:val="44"/>
      <w:lang w:eastAsia="de-DE"/>
    </w:rPr>
  </w:style>
  <w:style w:type="paragraph" w:customStyle="1" w:styleId="QuestionNoBR">
    <w:name w:val="Question_No_BR"/>
    <w:basedOn w:val="RecNoBR"/>
    <w:next w:val="Questiontitle"/>
    <w:rsid w:val="00E20623"/>
    <w:rPr>
      <w:rFonts w:eastAsia="Times New Roman" w:cs="Angsana New"/>
    </w:rPr>
  </w:style>
  <w:style w:type="paragraph" w:customStyle="1" w:styleId="ResNoBR">
    <w:name w:val="Res_No_BR"/>
    <w:basedOn w:val="Normal"/>
    <w:next w:val="Restitle"/>
    <w:rsid w:val="00E20623"/>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Batang"/>
      <w:caps/>
      <w:sz w:val="28"/>
    </w:rPr>
  </w:style>
  <w:style w:type="paragraph" w:customStyle="1" w:styleId="Header1">
    <w:name w:val="Header1"/>
    <w:basedOn w:val="Header"/>
    <w:rsid w:val="00E20623"/>
    <w:pPr>
      <w:tabs>
        <w:tab w:val="clear" w:pos="1134"/>
        <w:tab w:val="clear" w:pos="1871"/>
        <w:tab w:val="clear" w:pos="2268"/>
      </w:tabs>
      <w:overflowPunct/>
      <w:autoSpaceDE/>
      <w:autoSpaceDN/>
      <w:adjustRightInd/>
      <w:spacing w:after="240"/>
      <w:jc w:val="left"/>
      <w:textAlignment w:val="auto"/>
    </w:pPr>
    <w:rPr>
      <w:rFonts w:ascii="Arial" w:eastAsia="SimSun" w:hAnsi="Arial"/>
      <w:b/>
      <w:sz w:val="22"/>
      <w:lang w:eastAsia="de-DE"/>
    </w:rPr>
  </w:style>
  <w:style w:type="paragraph" w:customStyle="1" w:styleId="RepNoBR">
    <w:name w:val="Rep_No_BR"/>
    <w:basedOn w:val="RecNoBR"/>
    <w:next w:val="Reptitle"/>
    <w:rsid w:val="00E20623"/>
    <w:rPr>
      <w:rFonts w:eastAsia="Batang"/>
    </w:rPr>
  </w:style>
  <w:style w:type="paragraph" w:customStyle="1" w:styleId="object0">
    <w:name w:val="object"/>
    <w:basedOn w:val="Normal"/>
    <w:next w:val="Normal"/>
    <w:rsid w:val="00E20623"/>
    <w:pPr>
      <w:keepNext/>
      <w:keepLines/>
      <w:tabs>
        <w:tab w:val="clear" w:pos="1134"/>
        <w:tab w:val="clear" w:pos="1871"/>
        <w:tab w:val="clear" w:pos="2268"/>
      </w:tabs>
      <w:overflowPunct/>
      <w:autoSpaceDE/>
      <w:autoSpaceDN/>
      <w:adjustRightInd/>
      <w:spacing w:before="0" w:after="240" w:line="360" w:lineRule="auto"/>
      <w:jc w:val="center"/>
      <w:textAlignment w:val="auto"/>
    </w:pPr>
    <w:rPr>
      <w:rFonts w:eastAsia="MS Mincho"/>
      <w:szCs w:val="24"/>
    </w:rPr>
  </w:style>
  <w:style w:type="paragraph" w:customStyle="1" w:styleId="HeaderData">
    <w:name w:val="HeaderData"/>
    <w:basedOn w:val="Normal"/>
    <w:rsid w:val="00E20623"/>
    <w:pPr>
      <w:tabs>
        <w:tab w:val="clear" w:pos="1134"/>
        <w:tab w:val="clear" w:pos="1871"/>
        <w:tab w:val="clear" w:pos="2268"/>
        <w:tab w:val="left" w:pos="794"/>
        <w:tab w:val="left" w:pos="1191"/>
        <w:tab w:val="left" w:pos="1588"/>
        <w:tab w:val="left" w:pos="1985"/>
      </w:tabs>
      <w:textAlignment w:val="auto"/>
    </w:pPr>
    <w:rPr>
      <w:rFonts w:eastAsia="SimSun"/>
    </w:rPr>
  </w:style>
  <w:style w:type="paragraph" w:customStyle="1" w:styleId="HeaderPrompt">
    <w:name w:val="HeaderPrompt"/>
    <w:basedOn w:val="Normal"/>
    <w:rsid w:val="00E20623"/>
    <w:pPr>
      <w:tabs>
        <w:tab w:val="clear" w:pos="1134"/>
        <w:tab w:val="clear" w:pos="1871"/>
        <w:tab w:val="clear" w:pos="2268"/>
        <w:tab w:val="left" w:pos="794"/>
        <w:tab w:val="left" w:pos="1191"/>
        <w:tab w:val="left" w:pos="1588"/>
        <w:tab w:val="left" w:pos="1985"/>
      </w:tabs>
      <w:spacing w:before="60" w:after="120"/>
      <w:textAlignment w:val="auto"/>
    </w:pPr>
    <w:rPr>
      <w:rFonts w:ascii="Arial Narrow" w:eastAsia="SimSun" w:hAnsi="Arial Narrow"/>
      <w:sz w:val="18"/>
    </w:rPr>
  </w:style>
  <w:style w:type="paragraph" w:customStyle="1" w:styleId="Tabletext1">
    <w:name w:val="Table text"/>
    <w:basedOn w:val="Normal"/>
    <w:rsid w:val="00E20623"/>
    <w:pPr>
      <w:tabs>
        <w:tab w:val="clear" w:pos="1134"/>
        <w:tab w:val="clear" w:pos="1871"/>
        <w:tab w:val="clear" w:pos="2268"/>
      </w:tabs>
      <w:overflowPunct/>
      <w:autoSpaceDE/>
      <w:autoSpaceDN/>
      <w:adjustRightInd/>
      <w:spacing w:before="60" w:after="60"/>
      <w:textAlignment w:val="auto"/>
    </w:pPr>
    <w:rPr>
      <w:rFonts w:ascii="Arial" w:eastAsia="SimSun" w:hAnsi="Arial" w:cs="Arial"/>
      <w:sz w:val="16"/>
      <w:szCs w:val="16"/>
      <w:lang w:val="da-DK"/>
    </w:rPr>
  </w:style>
  <w:style w:type="paragraph" w:customStyle="1" w:styleId="tabletitle1">
    <w:name w:val="table title"/>
    <w:aliases w:val="tt"/>
    <w:basedOn w:val="Normal"/>
    <w:rsid w:val="00E20623"/>
    <w:pPr>
      <w:keepNext/>
      <w:tabs>
        <w:tab w:val="clear" w:pos="1134"/>
        <w:tab w:val="clear" w:pos="1871"/>
        <w:tab w:val="clear" w:pos="2268"/>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
    <w:rsid w:val="00E20623"/>
    <w:pPr>
      <w:tabs>
        <w:tab w:val="clear" w:pos="1134"/>
        <w:tab w:val="clear" w:pos="1871"/>
        <w:tab w:val="clear" w:pos="2268"/>
      </w:tabs>
      <w:spacing w:before="0"/>
      <w:textAlignment w:val="auto"/>
    </w:pPr>
    <w:rPr>
      <w:rFonts w:eastAsia="MS Mincho"/>
      <w:b/>
      <w:sz w:val="20"/>
      <w:lang w:eastAsia="en-GB"/>
    </w:rPr>
  </w:style>
  <w:style w:type="table" w:styleId="TableTheme">
    <w:name w:val="Table Theme"/>
    <w:basedOn w:val="TableNormal"/>
    <w:unhideWhenUsed/>
    <w:rsid w:val="00E20623"/>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
    <w:rsid w:val="00E20623"/>
    <w:pPr>
      <w:numPr>
        <w:ilvl w:val="4"/>
        <w:numId w:val="7"/>
      </w:numPr>
      <w:tabs>
        <w:tab w:val="clear" w:pos="1134"/>
        <w:tab w:val="clear" w:pos="1871"/>
        <w:tab w:val="clear" w:pos="2268"/>
        <w:tab w:val="left" w:pos="794"/>
        <w:tab w:val="left" w:pos="1191"/>
        <w:tab w:val="left" w:pos="1588"/>
        <w:tab w:val="left" w:pos="1985"/>
      </w:tabs>
      <w:spacing w:before="240"/>
      <w:jc w:val="both"/>
    </w:pPr>
    <w:rPr>
      <w:rFonts w:ascii="Arial Black" w:eastAsia="SimSun" w:hAnsi="Arial Black"/>
      <w:lang w:val="fr-FR"/>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DefaultParagraphFont"/>
    <w:rsid w:val="00E20623"/>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DefaultParagraphFont"/>
    <w:rsid w:val="00E20623"/>
    <w:rPr>
      <w:rFonts w:ascii="Times New Roman" w:hAnsi="Times New Roman" w:cs="Times New Roman" w:hint="default"/>
      <w:sz w:val="18"/>
      <w:lang w:val="en-GB" w:eastAsia="en-US" w:bidi="ar-SA"/>
    </w:rPr>
  </w:style>
  <w:style w:type="character" w:customStyle="1" w:styleId="hps">
    <w:name w:val="hps"/>
    <w:basedOn w:val="DefaultParagraphFont"/>
    <w:rsid w:val="00E20623"/>
    <w:rPr>
      <w:rFonts w:ascii="Times New Roman" w:hAnsi="Times New Roman" w:cs="Times New Roman" w:hint="default"/>
    </w:rPr>
  </w:style>
  <w:style w:type="paragraph" w:styleId="Revision">
    <w:name w:val="Revision"/>
    <w:hidden/>
    <w:semiHidden/>
    <w:rsid w:val="00E20623"/>
    <w:rPr>
      <w:rFonts w:ascii="Times New Roman" w:hAnsi="Times New Roman"/>
      <w:sz w:val="24"/>
      <w:lang w:val="en-GB" w:eastAsia="en-US"/>
    </w:rPr>
  </w:style>
  <w:style w:type="paragraph" w:styleId="Date">
    <w:name w:val="Date"/>
    <w:basedOn w:val="Normal"/>
    <w:link w:val="DateChar"/>
    <w:rsid w:val="00E20623"/>
    <w:pPr>
      <w:tabs>
        <w:tab w:val="clear" w:pos="1134"/>
        <w:tab w:val="clear" w:pos="1871"/>
        <w:tab w:val="clear" w:pos="2268"/>
        <w:tab w:val="left" w:pos="794"/>
        <w:tab w:val="left" w:pos="1191"/>
        <w:tab w:val="left" w:pos="1588"/>
        <w:tab w:val="left" w:pos="1985"/>
      </w:tabs>
      <w:jc w:val="both"/>
    </w:pPr>
    <w:rPr>
      <w:lang w:val="fr-FR"/>
    </w:rPr>
  </w:style>
  <w:style w:type="character" w:customStyle="1" w:styleId="DateChar">
    <w:name w:val="Date Char"/>
    <w:basedOn w:val="DefaultParagraphFont"/>
    <w:link w:val="Date"/>
    <w:rsid w:val="00E20623"/>
    <w:rPr>
      <w:rFonts w:ascii="Times New Roman" w:hAnsi="Times New Roman"/>
      <w:sz w:val="24"/>
      <w:lang w:val="fr-FR" w:eastAsia="en-US"/>
    </w:rPr>
  </w:style>
  <w:style w:type="character" w:customStyle="1" w:styleId="TANChar">
    <w:name w:val="TAN Char"/>
    <w:link w:val="TAN"/>
    <w:rsid w:val="00E20623"/>
    <w:rPr>
      <w:rFonts w:ascii="Arial" w:hAnsi="Arial"/>
      <w:sz w:val="18"/>
      <w:lang w:val="en-GB" w:eastAsia="en-US"/>
    </w:rPr>
  </w:style>
  <w:style w:type="paragraph" w:customStyle="1" w:styleId="ZG">
    <w:name w:val="ZG"/>
    <w:rsid w:val="00E20623"/>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E20623"/>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E20623"/>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E20623"/>
    <w:rPr>
      <w:rFonts w:ascii="Arial" w:hAnsi="Arial"/>
      <w:sz w:val="18"/>
      <w:lang w:val="en-GB" w:eastAsia="en-US"/>
    </w:rPr>
  </w:style>
  <w:style w:type="paragraph" w:customStyle="1" w:styleId="AppendixNotitle0">
    <w:name w:val="Appendix_No &amp; title"/>
    <w:basedOn w:val="Normal"/>
    <w:next w:val="Normal"/>
    <w:rsid w:val="00E20623"/>
    <w:pPr>
      <w:keepNext/>
      <w:keepLines/>
      <w:tabs>
        <w:tab w:val="clear" w:pos="1134"/>
        <w:tab w:val="clear" w:pos="1871"/>
        <w:tab w:val="clear" w:pos="2268"/>
        <w:tab w:val="left" w:pos="794"/>
        <w:tab w:val="left" w:pos="1191"/>
        <w:tab w:val="left" w:pos="1588"/>
        <w:tab w:val="left" w:pos="1985"/>
      </w:tabs>
      <w:spacing w:before="480"/>
      <w:jc w:val="center"/>
    </w:pPr>
    <w:rPr>
      <w:b/>
      <w:sz w:val="28"/>
    </w:rPr>
  </w:style>
  <w:style w:type="paragraph" w:customStyle="1" w:styleId="TdocHeading1">
    <w:name w:val="Tdoc_Heading_1"/>
    <w:basedOn w:val="Heading1"/>
    <w:next w:val="Normal"/>
    <w:autoRedefine/>
    <w:rsid w:val="00E20623"/>
    <w:pPr>
      <w:keepLines w:val="0"/>
      <w:numPr>
        <w:numId w:val="8"/>
      </w:numPr>
      <w:tabs>
        <w:tab w:val="clear" w:pos="1134"/>
        <w:tab w:val="clear" w:pos="1871"/>
        <w:tab w:val="clear" w:pos="2268"/>
      </w:tabs>
      <w:spacing w:before="240" w:after="180"/>
    </w:pPr>
    <w:rPr>
      <w:rFonts w:ascii="Arial" w:hAnsi="Arial"/>
      <w:noProof/>
      <w:kern w:val="28"/>
      <w:sz w:val="24"/>
      <w:lang w:val="en-US" w:eastAsia="ja-JP"/>
    </w:rPr>
  </w:style>
  <w:style w:type="paragraph" w:customStyle="1" w:styleId="TdocHeading3">
    <w:name w:val="Tdoc_Heading_3"/>
    <w:basedOn w:val="TdocHeading2"/>
    <w:next w:val="Normal"/>
    <w:rsid w:val="00E20623"/>
    <w:pPr>
      <w:numPr>
        <w:ilvl w:val="2"/>
      </w:numPr>
    </w:pPr>
    <w:rPr>
      <w:sz w:val="20"/>
    </w:rPr>
  </w:style>
  <w:style w:type="paragraph" w:customStyle="1" w:styleId="TdocHeading2">
    <w:name w:val="Tdoc_Heading_2"/>
    <w:basedOn w:val="TdocHeading1"/>
    <w:next w:val="Normal"/>
    <w:rsid w:val="00E20623"/>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E20623"/>
    <w:rPr>
      <w:rFonts w:ascii="Times New Roman" w:hAnsi="Times New Roman"/>
      <w:sz w:val="24"/>
      <w:lang w:val="en-GB" w:eastAsia="en-US"/>
    </w:rPr>
  </w:style>
  <w:style w:type="paragraph" w:styleId="PlainText">
    <w:name w:val="Plain Text"/>
    <w:basedOn w:val="Normal"/>
    <w:link w:val="PlainTextChar"/>
    <w:uiPriority w:val="99"/>
    <w:unhideWhenUsed/>
    <w:rsid w:val="00E20623"/>
    <w:pPr>
      <w:tabs>
        <w:tab w:val="clear" w:pos="1134"/>
        <w:tab w:val="clear" w:pos="1871"/>
        <w:tab w:val="clear" w:pos="2268"/>
      </w:tabs>
      <w:overflowPunct/>
      <w:autoSpaceDE/>
      <w:autoSpaceDN/>
      <w:adjustRightInd/>
      <w:spacing w:before="0"/>
      <w:textAlignment w:val="auto"/>
    </w:pPr>
    <w:rPr>
      <w:rFonts w:ascii="Calibri" w:eastAsiaTheme="minorHAnsi" w:hAnsi="Calibri" w:cs="Calibri"/>
      <w:sz w:val="22"/>
      <w:szCs w:val="22"/>
      <w:lang w:val="en-US"/>
    </w:rPr>
  </w:style>
  <w:style w:type="character" w:customStyle="1" w:styleId="PlainTextChar">
    <w:name w:val="Plain Text Char"/>
    <w:basedOn w:val="DefaultParagraphFont"/>
    <w:link w:val="PlainText"/>
    <w:uiPriority w:val="99"/>
    <w:qFormat/>
    <w:rsid w:val="00E20623"/>
    <w:rPr>
      <w:rFonts w:ascii="Calibri" w:eastAsiaTheme="minorHAnsi" w:hAnsi="Calibri" w:cs="Calibri"/>
      <w:sz w:val="22"/>
      <w:szCs w:val="22"/>
      <w:lang w:eastAsia="en-US"/>
    </w:rPr>
  </w:style>
  <w:style w:type="character" w:customStyle="1" w:styleId="BalloonTextChar1">
    <w:name w:val="Balloon Text Char1"/>
    <w:basedOn w:val="DefaultParagraphFont"/>
    <w:rsid w:val="00E20623"/>
    <w:rPr>
      <w:rFonts w:ascii="Tahoma" w:hAnsi="Tahoma" w:cs="Tahoma"/>
      <w:sz w:val="16"/>
      <w:szCs w:val="16"/>
      <w:lang w:val="en-GB" w:eastAsia="en-US"/>
    </w:rPr>
  </w:style>
  <w:style w:type="character" w:customStyle="1" w:styleId="DocumentMapChar1">
    <w:name w:val="Document Map Char1"/>
    <w:basedOn w:val="DefaultParagraphFont"/>
    <w:rsid w:val="00E20623"/>
    <w:rPr>
      <w:rFonts w:ascii="Tahoma" w:hAnsi="Tahoma" w:cs="Tahoma"/>
      <w:sz w:val="16"/>
      <w:szCs w:val="16"/>
      <w:lang w:val="en-GB" w:eastAsia="en-US"/>
    </w:rPr>
  </w:style>
  <w:style w:type="character" w:customStyle="1" w:styleId="BodyText2Char1">
    <w:name w:val="Body Text 2 Char1"/>
    <w:basedOn w:val="DefaultParagraphFont"/>
    <w:rsid w:val="00E20623"/>
    <w:rPr>
      <w:rFonts w:ascii="Times New Roman" w:hAnsi="Times New Roman"/>
      <w:sz w:val="24"/>
      <w:lang w:val="en-GB" w:eastAsia="en-US"/>
    </w:rPr>
  </w:style>
  <w:style w:type="character" w:customStyle="1" w:styleId="CommentTextChar1">
    <w:name w:val="Comment Text Char1"/>
    <w:basedOn w:val="DefaultParagraphFont"/>
    <w:rsid w:val="00E20623"/>
    <w:rPr>
      <w:rFonts w:ascii="Times New Roman" w:hAnsi="Times New Roman"/>
      <w:lang w:val="en-GB" w:eastAsia="en-US"/>
    </w:rPr>
  </w:style>
  <w:style w:type="character" w:customStyle="1" w:styleId="CommentSubjectChar1">
    <w:name w:val="Comment Subject Char1"/>
    <w:basedOn w:val="CommentTextChar1"/>
    <w:qFormat/>
    <w:rsid w:val="00E20623"/>
    <w:rPr>
      <w:rFonts w:ascii="Times New Roman" w:hAnsi="Times New Roman"/>
      <w:b/>
      <w:bCs/>
      <w:lang w:val="en-GB" w:eastAsia="en-US"/>
    </w:rPr>
  </w:style>
  <w:style w:type="character" w:customStyle="1" w:styleId="EndnoteTextChar1">
    <w:name w:val="Endnote Text Char1"/>
    <w:basedOn w:val="DefaultParagraphFont"/>
    <w:rsid w:val="00E20623"/>
    <w:rPr>
      <w:rFonts w:ascii="Times New Roman" w:hAnsi="Times New Roman"/>
      <w:lang w:val="en-GB" w:eastAsia="en-US"/>
    </w:rPr>
  </w:style>
  <w:style w:type="character" w:customStyle="1" w:styleId="DateChar1">
    <w:name w:val="Date Char1"/>
    <w:basedOn w:val="DefaultParagraphFont"/>
    <w:rsid w:val="00E20623"/>
    <w:rPr>
      <w:rFonts w:ascii="Times New Roman" w:hAnsi="Times New Roman"/>
      <w:sz w:val="24"/>
      <w:lang w:val="en-GB" w:eastAsia="en-US"/>
    </w:rPr>
  </w:style>
  <w:style w:type="character" w:customStyle="1" w:styleId="PlainTextChar1">
    <w:name w:val="Plain Text Char1"/>
    <w:basedOn w:val="DefaultParagraphFont"/>
    <w:rsid w:val="00E20623"/>
    <w:rPr>
      <w:rFonts w:ascii="Consolas" w:hAnsi="Consolas" w:cs="Consolas"/>
      <w:sz w:val="21"/>
      <w:szCs w:val="21"/>
      <w:lang w:val="en-GB" w:eastAsia="en-US"/>
    </w:rPr>
  </w:style>
  <w:style w:type="paragraph" w:styleId="NormalWeb">
    <w:name w:val="Normal (Web)"/>
    <w:basedOn w:val="Normal"/>
    <w:uiPriority w:val="99"/>
    <w:unhideWhenUsed/>
    <w:qFormat/>
    <w:rsid w:val="00E20623"/>
    <w:pPr>
      <w:tabs>
        <w:tab w:val="clear" w:pos="1134"/>
        <w:tab w:val="clear" w:pos="1871"/>
        <w:tab w:val="clear" w:pos="2268"/>
      </w:tabs>
      <w:overflowPunct/>
      <w:autoSpaceDE/>
      <w:autoSpaceDN/>
      <w:adjustRightInd/>
      <w:spacing w:before="100" w:beforeAutospacing="1" w:after="100" w:afterAutospacing="1"/>
      <w:textAlignment w:val="auto"/>
    </w:pPr>
    <w:rPr>
      <w:szCs w:val="24"/>
      <w:lang w:val="en-US"/>
    </w:rPr>
  </w:style>
  <w:style w:type="character" w:customStyle="1" w:styleId="shorttext">
    <w:name w:val="short_text"/>
    <w:basedOn w:val="DefaultParagraphFont"/>
    <w:rsid w:val="00E20623"/>
  </w:style>
  <w:style w:type="character" w:customStyle="1" w:styleId="atn">
    <w:name w:val="atn"/>
    <w:basedOn w:val="DefaultParagraphFont"/>
    <w:rsid w:val="00E20623"/>
  </w:style>
  <w:style w:type="paragraph" w:customStyle="1" w:styleId="Default">
    <w:name w:val="Default"/>
    <w:rsid w:val="00E20623"/>
    <w:pPr>
      <w:widowControl w:val="0"/>
      <w:autoSpaceDE w:val="0"/>
      <w:autoSpaceDN w:val="0"/>
      <w:adjustRightInd w:val="0"/>
    </w:pPr>
    <w:rPr>
      <w:rFonts w:ascii="Times New Roman" w:eastAsia="MS Mincho" w:hAnsi="Times New Roman"/>
      <w:color w:val="000000"/>
      <w:sz w:val="24"/>
      <w:szCs w:val="24"/>
      <w:lang w:eastAsia="ja-JP"/>
    </w:rPr>
  </w:style>
  <w:style w:type="paragraph" w:customStyle="1" w:styleId="StyleHeading1Complex11pt">
    <w:name w:val="Style Heading 1 + (Complex) 11 pt"/>
    <w:basedOn w:val="Heading1"/>
    <w:rsid w:val="00E20623"/>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hAnsi="Arial"/>
      <w:bCs/>
      <w:kern w:val="28"/>
      <w:sz w:val="22"/>
      <w:szCs w:val="22"/>
      <w:lang w:eastAsia="fr-FR"/>
    </w:rPr>
  </w:style>
  <w:style w:type="paragraph" w:styleId="TOCHeading">
    <w:name w:val="TOC Heading"/>
    <w:basedOn w:val="Heading1"/>
    <w:next w:val="Normal"/>
    <w:uiPriority w:val="39"/>
    <w:unhideWhenUsed/>
    <w:qFormat/>
    <w:rsid w:val="00E20623"/>
    <w:pPr>
      <w:spacing w:before="480"/>
      <w:ind w:left="0" w:firstLine="0"/>
      <w:outlineLvl w:val="9"/>
    </w:pPr>
    <w:rPr>
      <w:rFonts w:asciiTheme="majorHAnsi" w:eastAsiaTheme="majorEastAsia" w:hAnsiTheme="majorHAnsi" w:cstheme="majorBidi"/>
      <w:bCs/>
      <w:color w:val="365F91" w:themeColor="accent1" w:themeShade="BF"/>
      <w:szCs w:val="28"/>
    </w:rPr>
  </w:style>
  <w:style w:type="paragraph" w:customStyle="1" w:styleId="TableText2">
    <w:name w:val="TableText"/>
    <w:basedOn w:val="BodyTextIndent"/>
    <w:rsid w:val="00E20623"/>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
    <w:link w:val="GuidanceChar"/>
    <w:rsid w:val="00E20623"/>
    <w:pPr>
      <w:tabs>
        <w:tab w:val="clear" w:pos="1134"/>
        <w:tab w:val="clear" w:pos="1871"/>
        <w:tab w:val="clear" w:pos="2268"/>
      </w:tabs>
      <w:overflowPunct/>
      <w:autoSpaceDE/>
      <w:autoSpaceDN/>
      <w:adjustRightInd/>
      <w:spacing w:before="0" w:after="180"/>
      <w:textAlignment w:val="auto"/>
    </w:pPr>
    <w:rPr>
      <w:rFonts w:eastAsia="MS Mincho"/>
      <w:i/>
      <w:color w:val="0000FF"/>
      <w:sz w:val="20"/>
    </w:rPr>
  </w:style>
  <w:style w:type="character" w:customStyle="1" w:styleId="GuidanceChar">
    <w:name w:val="Guidance Char"/>
    <w:link w:val="Guidance"/>
    <w:rsid w:val="00E20623"/>
    <w:rPr>
      <w:rFonts w:ascii="Times New Roman" w:eastAsia="MS Mincho" w:hAnsi="Times New Roman"/>
      <w:i/>
      <w:color w:val="0000FF"/>
      <w:lang w:val="en-GB" w:eastAsia="en-US"/>
    </w:rPr>
  </w:style>
  <w:style w:type="character" w:customStyle="1" w:styleId="TALChar">
    <w:name w:val="TAL Char"/>
    <w:rsid w:val="00E20623"/>
    <w:rPr>
      <w:rFonts w:ascii="Arial" w:eastAsia="MS Mincho" w:hAnsi="Arial"/>
      <w:sz w:val="18"/>
      <w:lang w:val="en-GB" w:eastAsia="en-US" w:bidi="ar-SA"/>
    </w:rPr>
  </w:style>
  <w:style w:type="paragraph" w:customStyle="1" w:styleId="EQ">
    <w:name w:val="EQ"/>
    <w:basedOn w:val="Normal"/>
    <w:next w:val="Normal"/>
    <w:qFormat/>
    <w:rsid w:val="00E20623"/>
    <w:pPr>
      <w:keepLines/>
      <w:tabs>
        <w:tab w:val="clear" w:pos="1134"/>
        <w:tab w:val="clear" w:pos="1871"/>
        <w:tab w:val="clear" w:pos="2268"/>
        <w:tab w:val="center" w:pos="4536"/>
        <w:tab w:val="right" w:pos="9072"/>
      </w:tabs>
      <w:overflowPunct/>
      <w:autoSpaceDE/>
      <w:autoSpaceDN/>
      <w:adjustRightInd/>
      <w:spacing w:before="0" w:after="180"/>
      <w:textAlignment w:val="auto"/>
    </w:pPr>
    <w:rPr>
      <w:rFonts w:eastAsia="MS Mincho"/>
      <w:noProof/>
      <w:sz w:val="20"/>
    </w:rPr>
  </w:style>
  <w:style w:type="character" w:customStyle="1" w:styleId="ZGSM">
    <w:name w:val="ZGSM"/>
    <w:rsid w:val="00E20623"/>
  </w:style>
  <w:style w:type="paragraph" w:customStyle="1" w:styleId="ZD">
    <w:name w:val="ZD"/>
    <w:rsid w:val="00E20623"/>
    <w:pPr>
      <w:framePr w:wrap="notBeside" w:vAnchor="page" w:hAnchor="margin" w:y="15764"/>
      <w:widowControl w:val="0"/>
    </w:pPr>
    <w:rPr>
      <w:rFonts w:ascii="Arial" w:eastAsia="MS Mincho" w:hAnsi="Arial"/>
      <w:noProof/>
      <w:sz w:val="32"/>
      <w:lang w:val="en-GB" w:eastAsia="en-US"/>
    </w:rPr>
  </w:style>
  <w:style w:type="paragraph" w:customStyle="1" w:styleId="TT">
    <w:name w:val="TT"/>
    <w:basedOn w:val="Heading1"/>
    <w:next w:val="Normal"/>
    <w:rsid w:val="00E20623"/>
    <w:pPr>
      <w:pBdr>
        <w:top w:val="single" w:sz="12" w:space="3" w:color="auto"/>
      </w:pBdr>
      <w:tabs>
        <w:tab w:val="clear" w:pos="1134"/>
        <w:tab w:val="clear" w:pos="1871"/>
        <w:tab w:val="clear" w:pos="2268"/>
      </w:tabs>
      <w:overflowPunct/>
      <w:autoSpaceDE/>
      <w:autoSpaceDN/>
      <w:adjustRightInd/>
      <w:spacing w:before="240" w:after="180"/>
      <w:textAlignment w:val="auto"/>
      <w:outlineLvl w:val="9"/>
    </w:pPr>
    <w:rPr>
      <w:rFonts w:ascii="Arial" w:eastAsia="MS Mincho" w:hAnsi="Arial"/>
      <w:b w:val="0"/>
      <w:sz w:val="36"/>
    </w:rPr>
  </w:style>
  <w:style w:type="paragraph" w:styleId="ListNumber2">
    <w:name w:val="List Number 2"/>
    <w:aliases w:val="ln2"/>
    <w:basedOn w:val="ListNumber"/>
    <w:rsid w:val="00E20623"/>
    <w:pPr>
      <w:ind w:left="851"/>
    </w:pPr>
  </w:style>
  <w:style w:type="paragraph" w:styleId="ListNumber">
    <w:name w:val="List Number"/>
    <w:aliases w:val="ln"/>
    <w:basedOn w:val="List"/>
    <w:rsid w:val="00E20623"/>
    <w:pPr>
      <w:tabs>
        <w:tab w:val="clear" w:pos="1701"/>
        <w:tab w:val="clear" w:pos="2127"/>
      </w:tabs>
      <w:spacing w:before="0" w:after="180"/>
      <w:ind w:left="568" w:hanging="284"/>
    </w:pPr>
    <w:rPr>
      <w:rFonts w:eastAsia="MS Mincho"/>
      <w:sz w:val="20"/>
    </w:rPr>
  </w:style>
  <w:style w:type="paragraph" w:customStyle="1" w:styleId="LD">
    <w:name w:val="LD"/>
    <w:rsid w:val="00E20623"/>
    <w:pPr>
      <w:keepNext/>
      <w:keepLines/>
      <w:spacing w:line="180" w:lineRule="exact"/>
    </w:pPr>
    <w:rPr>
      <w:rFonts w:ascii="Courier New" w:eastAsia="MS Mincho" w:hAnsi="Courier New"/>
      <w:noProof/>
      <w:lang w:val="en-GB" w:eastAsia="en-US"/>
    </w:rPr>
  </w:style>
  <w:style w:type="paragraph" w:customStyle="1" w:styleId="EX">
    <w:name w:val="EX"/>
    <w:basedOn w:val="Normal"/>
    <w:link w:val="EXChar"/>
    <w:rsid w:val="00E20623"/>
    <w:pPr>
      <w:keepLines/>
      <w:tabs>
        <w:tab w:val="clear" w:pos="1134"/>
        <w:tab w:val="clear" w:pos="1871"/>
        <w:tab w:val="clear" w:pos="2268"/>
      </w:tabs>
      <w:overflowPunct/>
      <w:autoSpaceDE/>
      <w:autoSpaceDN/>
      <w:adjustRightInd/>
      <w:spacing w:before="0" w:after="180"/>
      <w:ind w:left="1702" w:hanging="1418"/>
      <w:textAlignment w:val="auto"/>
    </w:pPr>
    <w:rPr>
      <w:rFonts w:eastAsia="MS Mincho"/>
      <w:sz w:val="20"/>
    </w:rPr>
  </w:style>
  <w:style w:type="paragraph" w:customStyle="1" w:styleId="NW">
    <w:name w:val="NW"/>
    <w:basedOn w:val="NO"/>
    <w:rsid w:val="00E20623"/>
    <w:pPr>
      <w:overflowPunct/>
      <w:autoSpaceDE/>
      <w:autoSpaceDN/>
      <w:adjustRightInd/>
      <w:spacing w:after="0"/>
      <w:textAlignment w:val="auto"/>
    </w:pPr>
    <w:rPr>
      <w:rFonts w:eastAsia="MS Mincho"/>
    </w:rPr>
  </w:style>
  <w:style w:type="paragraph" w:customStyle="1" w:styleId="EW">
    <w:name w:val="EW"/>
    <w:basedOn w:val="EX"/>
    <w:rsid w:val="00E20623"/>
    <w:pPr>
      <w:spacing w:after="0"/>
    </w:pPr>
  </w:style>
  <w:style w:type="paragraph" w:styleId="ListBullet2">
    <w:name w:val="List Bullet 2"/>
    <w:aliases w:val="lb2"/>
    <w:basedOn w:val="ListBullet"/>
    <w:rsid w:val="00E20623"/>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rFonts w:eastAsia="MS Mincho"/>
      <w:sz w:val="20"/>
      <w:lang w:val="en-GB"/>
    </w:rPr>
  </w:style>
  <w:style w:type="paragraph" w:customStyle="1" w:styleId="EditorsNote">
    <w:name w:val="Editor's Note"/>
    <w:aliases w:val="EN"/>
    <w:basedOn w:val="NO"/>
    <w:rsid w:val="00E20623"/>
    <w:pPr>
      <w:overflowPunct/>
      <w:autoSpaceDE/>
      <w:autoSpaceDN/>
      <w:adjustRightInd/>
      <w:textAlignment w:val="auto"/>
    </w:pPr>
    <w:rPr>
      <w:rFonts w:eastAsia="MS Mincho"/>
      <w:color w:val="FF0000"/>
    </w:rPr>
  </w:style>
  <w:style w:type="paragraph" w:customStyle="1" w:styleId="ZA">
    <w:name w:val="ZA"/>
    <w:rsid w:val="00E20623"/>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E20623"/>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E20623"/>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character" w:customStyle="1" w:styleId="TFChar">
    <w:name w:val="TF Char"/>
    <w:aliases w:val="WHYLESS_caption Char,Légende french Char,Légende french Carattere Char,Figures Char Char,Caption Char Char Char1,Légende-figure Char1,Figure Caption Char,cap1 Char,cap2 Char"/>
    <w:link w:val="TF"/>
    <w:rsid w:val="00E20623"/>
    <w:rPr>
      <w:rFonts w:ascii="Arial" w:hAnsi="Arial"/>
      <w:b/>
      <w:lang w:val="en-GB" w:eastAsia="en-GB"/>
    </w:rPr>
  </w:style>
  <w:style w:type="paragraph" w:styleId="ListBullet3">
    <w:name w:val="List Bullet 3"/>
    <w:aliases w:val="lb3"/>
    <w:basedOn w:val="ListBullet2"/>
    <w:rsid w:val="00E20623"/>
    <w:pPr>
      <w:ind w:left="1135"/>
    </w:pPr>
  </w:style>
  <w:style w:type="paragraph" w:styleId="List4">
    <w:name w:val="List 4"/>
    <w:basedOn w:val="List3"/>
    <w:rsid w:val="00E20623"/>
    <w:pPr>
      <w:tabs>
        <w:tab w:val="clear" w:pos="794"/>
        <w:tab w:val="clear" w:pos="1191"/>
        <w:tab w:val="clear" w:pos="1588"/>
        <w:tab w:val="clear" w:pos="1985"/>
      </w:tabs>
      <w:overflowPunct/>
      <w:autoSpaceDE/>
      <w:autoSpaceDN/>
      <w:adjustRightInd/>
      <w:spacing w:before="0" w:after="180"/>
      <w:ind w:left="1418" w:hanging="284"/>
      <w:jc w:val="left"/>
      <w:textAlignment w:val="auto"/>
    </w:pPr>
    <w:rPr>
      <w:rFonts w:eastAsia="MS Mincho"/>
      <w:sz w:val="20"/>
      <w:lang w:val="en-GB"/>
    </w:rPr>
  </w:style>
  <w:style w:type="paragraph" w:styleId="List5">
    <w:name w:val="List 5"/>
    <w:basedOn w:val="List4"/>
    <w:rsid w:val="00E20623"/>
    <w:pPr>
      <w:ind w:left="1702"/>
    </w:pPr>
  </w:style>
  <w:style w:type="paragraph" w:styleId="ListBullet4">
    <w:name w:val="List Bullet 4"/>
    <w:basedOn w:val="ListBullet3"/>
    <w:rsid w:val="00E20623"/>
    <w:pPr>
      <w:ind w:left="1418"/>
    </w:pPr>
  </w:style>
  <w:style w:type="paragraph" w:styleId="ListBullet5">
    <w:name w:val="List Bullet 5"/>
    <w:basedOn w:val="ListBullet4"/>
    <w:rsid w:val="00E20623"/>
    <w:pPr>
      <w:ind w:left="1702"/>
    </w:pPr>
  </w:style>
  <w:style w:type="paragraph" w:customStyle="1" w:styleId="B4">
    <w:name w:val="B4"/>
    <w:basedOn w:val="List4"/>
    <w:rsid w:val="00E20623"/>
  </w:style>
  <w:style w:type="paragraph" w:customStyle="1" w:styleId="B5">
    <w:name w:val="B5"/>
    <w:basedOn w:val="List5"/>
    <w:rsid w:val="00E20623"/>
  </w:style>
  <w:style w:type="paragraph" w:customStyle="1" w:styleId="ZTD">
    <w:name w:val="ZTD"/>
    <w:basedOn w:val="ZB"/>
    <w:rsid w:val="00E20623"/>
    <w:pPr>
      <w:framePr w:hRule="auto" w:wrap="notBeside" w:y="852"/>
    </w:pPr>
    <w:rPr>
      <w:i w:val="0"/>
      <w:sz w:val="40"/>
    </w:rPr>
  </w:style>
  <w:style w:type="paragraph" w:customStyle="1" w:styleId="ZV">
    <w:name w:val="ZV"/>
    <w:basedOn w:val="ZU"/>
    <w:rsid w:val="00E20623"/>
    <w:pPr>
      <w:framePr w:wrap="notBeside" w:y="16161"/>
    </w:pPr>
  </w:style>
  <w:style w:type="paragraph" w:customStyle="1" w:styleId="INDENT1">
    <w:name w:val="INDENT1"/>
    <w:basedOn w:val="Normal"/>
    <w:rsid w:val="00E20623"/>
    <w:pPr>
      <w:tabs>
        <w:tab w:val="clear" w:pos="1134"/>
        <w:tab w:val="clear" w:pos="1871"/>
        <w:tab w:val="clear" w:pos="2268"/>
      </w:tabs>
      <w:overflowPunct/>
      <w:autoSpaceDE/>
      <w:autoSpaceDN/>
      <w:adjustRightInd/>
      <w:spacing w:before="0" w:after="180"/>
      <w:ind w:left="851"/>
      <w:textAlignment w:val="auto"/>
    </w:pPr>
    <w:rPr>
      <w:rFonts w:eastAsia="MS Mincho"/>
      <w:sz w:val="20"/>
    </w:rPr>
  </w:style>
  <w:style w:type="paragraph" w:customStyle="1" w:styleId="INDENT2">
    <w:name w:val="INDENT2"/>
    <w:basedOn w:val="Normal"/>
    <w:rsid w:val="00E20623"/>
    <w:pPr>
      <w:tabs>
        <w:tab w:val="clear" w:pos="1134"/>
        <w:tab w:val="clear" w:pos="1871"/>
        <w:tab w:val="clear" w:pos="2268"/>
      </w:tabs>
      <w:overflowPunct/>
      <w:autoSpaceDE/>
      <w:autoSpaceDN/>
      <w:adjustRightInd/>
      <w:spacing w:before="0" w:after="180"/>
      <w:ind w:left="1135" w:hanging="284"/>
      <w:textAlignment w:val="auto"/>
    </w:pPr>
    <w:rPr>
      <w:rFonts w:eastAsia="MS Mincho"/>
      <w:sz w:val="20"/>
    </w:rPr>
  </w:style>
  <w:style w:type="paragraph" w:customStyle="1" w:styleId="INDENT3">
    <w:name w:val="INDENT3"/>
    <w:basedOn w:val="Normal"/>
    <w:rsid w:val="00E20623"/>
    <w:pPr>
      <w:tabs>
        <w:tab w:val="clear" w:pos="1134"/>
        <w:tab w:val="clear" w:pos="1871"/>
        <w:tab w:val="clear" w:pos="2268"/>
      </w:tabs>
      <w:overflowPunct/>
      <w:autoSpaceDE/>
      <w:autoSpaceDN/>
      <w:adjustRightInd/>
      <w:spacing w:before="0" w:after="180"/>
      <w:ind w:left="1701" w:hanging="567"/>
      <w:textAlignment w:val="auto"/>
    </w:pPr>
    <w:rPr>
      <w:rFonts w:eastAsia="MS Mincho"/>
      <w:sz w:val="20"/>
    </w:rPr>
  </w:style>
  <w:style w:type="paragraph" w:customStyle="1" w:styleId="RecCCITT">
    <w:name w:val="Rec_CCITT_#"/>
    <w:basedOn w:val="Normal"/>
    <w:rsid w:val="00E20623"/>
    <w:pPr>
      <w:keepNext/>
      <w:keepLines/>
      <w:tabs>
        <w:tab w:val="clear" w:pos="1134"/>
        <w:tab w:val="clear" w:pos="1871"/>
        <w:tab w:val="clear" w:pos="2268"/>
      </w:tabs>
      <w:overflowPunct/>
      <w:autoSpaceDE/>
      <w:autoSpaceDN/>
      <w:adjustRightInd/>
      <w:spacing w:before="0" w:after="180"/>
      <w:textAlignment w:val="auto"/>
    </w:pPr>
    <w:rPr>
      <w:rFonts w:eastAsia="MS Mincho"/>
      <w:b/>
      <w:sz w:val="20"/>
    </w:rPr>
  </w:style>
  <w:style w:type="paragraph" w:customStyle="1" w:styleId="CouvRecTitle">
    <w:name w:val="Couv Rec Title"/>
    <w:basedOn w:val="Normal"/>
    <w:rsid w:val="00E20623"/>
    <w:pPr>
      <w:keepNext/>
      <w:keepLines/>
      <w:tabs>
        <w:tab w:val="clear" w:pos="1134"/>
        <w:tab w:val="clear" w:pos="1871"/>
        <w:tab w:val="clear" w:pos="2268"/>
      </w:tabs>
      <w:overflowPunct/>
      <w:autoSpaceDE/>
      <w:autoSpaceDN/>
      <w:adjustRightInd/>
      <w:spacing w:before="240" w:after="180"/>
      <w:ind w:left="1418"/>
      <w:textAlignment w:val="auto"/>
    </w:pPr>
    <w:rPr>
      <w:rFonts w:ascii="Arial" w:eastAsia="MS Mincho"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cap11 Char1,Légende-figure Char Char,Beschrifubg Char,Beschriftung Char Char1"/>
    <w:rsid w:val="00E20623"/>
    <w:rPr>
      <w:rFonts w:ascii="Times New Roman" w:eastAsia="MS Mincho" w:hAnsi="Times New Roman"/>
      <w:b/>
      <w:lang w:val="en-GB" w:eastAsia="en-US"/>
    </w:rPr>
  </w:style>
  <w:style w:type="paragraph" w:customStyle="1" w:styleId="TAJ">
    <w:name w:val="TAJ"/>
    <w:basedOn w:val="TH"/>
    <w:rsid w:val="00E20623"/>
    <w:pPr>
      <w:overflowPunct/>
      <w:autoSpaceDE/>
      <w:autoSpaceDN/>
      <w:adjustRightInd/>
      <w:textAlignment w:val="auto"/>
    </w:pPr>
    <w:rPr>
      <w:rFonts w:eastAsia="MS Mincho"/>
      <w:lang w:eastAsia="en-US"/>
    </w:rPr>
  </w:style>
  <w:style w:type="character" w:customStyle="1" w:styleId="msoins0">
    <w:name w:val="msoins"/>
    <w:rsid w:val="00E20623"/>
  </w:style>
  <w:style w:type="paragraph" w:customStyle="1" w:styleId="B10">
    <w:name w:val="B1+"/>
    <w:basedOn w:val="B1"/>
    <w:link w:val="B1Car"/>
    <w:rsid w:val="00E20623"/>
    <w:pPr>
      <w:numPr>
        <w:numId w:val="0"/>
      </w:numPr>
      <w:overflowPunct w:val="0"/>
      <w:autoSpaceDE w:val="0"/>
      <w:autoSpaceDN w:val="0"/>
      <w:adjustRightInd w:val="0"/>
      <w:spacing w:after="180"/>
      <w:ind w:left="360" w:hanging="360"/>
      <w:textAlignment w:val="baseline"/>
    </w:pPr>
    <w:rPr>
      <w:rFonts w:eastAsia="MS Mincho"/>
      <w:sz w:val="20"/>
    </w:rPr>
  </w:style>
  <w:style w:type="paragraph" w:customStyle="1" w:styleId="B20">
    <w:name w:val="B2+"/>
    <w:basedOn w:val="B2"/>
    <w:rsid w:val="00E20623"/>
    <w:pPr>
      <w:ind w:left="567" w:hanging="283"/>
    </w:pPr>
    <w:rPr>
      <w:rFonts w:eastAsia="MS Mincho"/>
    </w:rPr>
  </w:style>
  <w:style w:type="paragraph" w:customStyle="1" w:styleId="B30">
    <w:name w:val="B3+"/>
    <w:basedOn w:val="B3"/>
    <w:rsid w:val="00E20623"/>
    <w:pPr>
      <w:tabs>
        <w:tab w:val="num" w:pos="720"/>
        <w:tab w:val="left" w:pos="1134"/>
      </w:tabs>
      <w:ind w:left="720" w:hanging="360"/>
    </w:pPr>
    <w:rPr>
      <w:rFonts w:eastAsia="MS Mincho"/>
    </w:rPr>
  </w:style>
  <w:style w:type="paragraph" w:customStyle="1" w:styleId="BL">
    <w:name w:val="BL"/>
    <w:basedOn w:val="Normal"/>
    <w:rsid w:val="00E20623"/>
    <w:pPr>
      <w:tabs>
        <w:tab w:val="clear" w:pos="1134"/>
        <w:tab w:val="clear" w:pos="1871"/>
        <w:tab w:val="clear" w:pos="2268"/>
        <w:tab w:val="num" w:pos="630"/>
        <w:tab w:val="left" w:pos="851"/>
      </w:tabs>
      <w:spacing w:before="0" w:after="180"/>
      <w:ind w:left="630" w:hanging="630"/>
    </w:pPr>
    <w:rPr>
      <w:rFonts w:eastAsia="MS Mincho"/>
      <w:sz w:val="20"/>
    </w:rPr>
  </w:style>
  <w:style w:type="paragraph" w:customStyle="1" w:styleId="BN">
    <w:name w:val="BN"/>
    <w:basedOn w:val="Normal"/>
    <w:rsid w:val="00E20623"/>
    <w:pPr>
      <w:tabs>
        <w:tab w:val="clear" w:pos="1134"/>
        <w:tab w:val="clear" w:pos="1871"/>
        <w:tab w:val="clear" w:pos="2268"/>
      </w:tabs>
      <w:spacing w:before="0" w:after="180"/>
      <w:ind w:left="567" w:hanging="283"/>
    </w:pPr>
    <w:rPr>
      <w:rFonts w:eastAsia="MS Mincho"/>
      <w:sz w:val="20"/>
    </w:rPr>
  </w:style>
  <w:style w:type="paragraph" w:customStyle="1" w:styleId="FL">
    <w:name w:val="FL"/>
    <w:basedOn w:val="Normal"/>
    <w:rsid w:val="00E20623"/>
    <w:pPr>
      <w:keepNext/>
      <w:keepLines/>
      <w:tabs>
        <w:tab w:val="clear" w:pos="1134"/>
        <w:tab w:val="clear" w:pos="1871"/>
        <w:tab w:val="clear" w:pos="2268"/>
      </w:tabs>
      <w:spacing w:before="60" w:after="180"/>
      <w:jc w:val="center"/>
    </w:pPr>
    <w:rPr>
      <w:rFonts w:ascii="Arial" w:eastAsia="MS Mincho" w:hAnsi="Arial"/>
      <w:b/>
      <w:sz w:val="20"/>
    </w:rPr>
  </w:style>
  <w:style w:type="paragraph" w:customStyle="1" w:styleId="CRCoverPage">
    <w:name w:val="CR Cover Page"/>
    <w:link w:val="CRCoverPageChar"/>
    <w:rsid w:val="00E20623"/>
    <w:pPr>
      <w:spacing w:after="120"/>
    </w:pPr>
    <w:rPr>
      <w:rFonts w:ascii="Arial" w:eastAsia="MS Mincho" w:hAnsi="Arial"/>
      <w:lang w:val="en-GB" w:eastAsia="en-US"/>
    </w:rPr>
  </w:style>
  <w:style w:type="paragraph" w:customStyle="1" w:styleId="Norma">
    <w:name w:val="Norma"/>
    <w:basedOn w:val="Heading1"/>
    <w:rsid w:val="00E20623"/>
    <w:pPr>
      <w:pBdr>
        <w:top w:val="single" w:sz="12" w:space="3" w:color="auto"/>
      </w:pBdr>
      <w:tabs>
        <w:tab w:val="clear" w:pos="1134"/>
        <w:tab w:val="clear" w:pos="1871"/>
        <w:tab w:val="clear" w:pos="2268"/>
      </w:tabs>
      <w:overflowPunct/>
      <w:autoSpaceDE/>
      <w:autoSpaceDN/>
      <w:adjustRightInd/>
      <w:spacing w:before="240" w:after="180"/>
      <w:textAlignment w:val="auto"/>
    </w:pPr>
    <w:rPr>
      <w:rFonts w:ascii="Arial" w:eastAsia="MS Mincho" w:hAnsi="Arial"/>
      <w:b w:val="0"/>
      <w:sz w:val="36"/>
    </w:rPr>
  </w:style>
  <w:style w:type="paragraph" w:customStyle="1" w:styleId="MTDisplayEquation">
    <w:name w:val="MTDisplayEquation"/>
    <w:basedOn w:val="Normal"/>
    <w:link w:val="MTDisplayEquationChar"/>
    <w:rsid w:val="00E20623"/>
    <w:pPr>
      <w:tabs>
        <w:tab w:val="clear" w:pos="1134"/>
        <w:tab w:val="clear" w:pos="1871"/>
        <w:tab w:val="clear" w:pos="2268"/>
        <w:tab w:val="center" w:pos="4820"/>
        <w:tab w:val="right" w:pos="9640"/>
      </w:tabs>
      <w:overflowPunct/>
      <w:autoSpaceDE/>
      <w:autoSpaceDN/>
      <w:adjustRightInd/>
      <w:spacing w:before="0" w:after="180"/>
      <w:textAlignment w:val="auto"/>
    </w:pPr>
    <w:rPr>
      <w:rFonts w:eastAsia="MS Mincho"/>
      <w:sz w:val="20"/>
      <w:lang w:eastAsia="en-GB"/>
    </w:rPr>
  </w:style>
  <w:style w:type="paragraph" w:customStyle="1" w:styleId="00BodyText">
    <w:name w:val="00 BodyText"/>
    <w:basedOn w:val="Normal"/>
    <w:rsid w:val="00E20623"/>
    <w:pPr>
      <w:tabs>
        <w:tab w:val="clear" w:pos="1134"/>
        <w:tab w:val="clear" w:pos="1871"/>
        <w:tab w:val="clear" w:pos="2268"/>
      </w:tabs>
      <w:overflowPunct/>
      <w:autoSpaceDE/>
      <w:autoSpaceDN/>
      <w:adjustRightInd/>
      <w:spacing w:before="0" w:after="220"/>
      <w:textAlignment w:val="auto"/>
    </w:pPr>
    <w:rPr>
      <w:rFonts w:ascii="Arial" w:eastAsia="MS Mincho" w:hAnsi="Arial"/>
      <w:sz w:val="22"/>
      <w:lang w:val="en-US"/>
    </w:rPr>
  </w:style>
  <w:style w:type="paragraph" w:customStyle="1" w:styleId="11BodyText">
    <w:name w:val="11 BodyText"/>
    <w:aliases w:val="Block_Text,np,b"/>
    <w:basedOn w:val="Normal"/>
    <w:link w:val="11BodyTextChar"/>
    <w:rsid w:val="00E20623"/>
    <w:pPr>
      <w:tabs>
        <w:tab w:val="clear" w:pos="1134"/>
        <w:tab w:val="clear" w:pos="1871"/>
        <w:tab w:val="clear" w:pos="2268"/>
      </w:tabs>
      <w:overflowPunct/>
      <w:autoSpaceDE/>
      <w:autoSpaceDN/>
      <w:adjustRightInd/>
      <w:spacing w:before="0" w:after="220"/>
      <w:ind w:left="1298"/>
      <w:textAlignment w:val="auto"/>
    </w:pPr>
    <w:rPr>
      <w:rFonts w:ascii="Arial" w:eastAsia="MS Mincho" w:hAnsi="Arial"/>
      <w:sz w:val="22"/>
      <w:lang w:val="en-US"/>
    </w:rPr>
  </w:style>
  <w:style w:type="character" w:customStyle="1" w:styleId="11BodyTextChar">
    <w:name w:val="11 BodyText Char"/>
    <w:aliases w:val="Block_Text Char,np Char,b Char"/>
    <w:link w:val="11BodyText"/>
    <w:rsid w:val="00E20623"/>
    <w:rPr>
      <w:rFonts w:ascii="Arial" w:eastAsia="MS Mincho" w:hAnsi="Arial"/>
      <w:sz w:val="22"/>
      <w:lang w:eastAsia="en-US"/>
    </w:rPr>
  </w:style>
  <w:style w:type="paragraph" w:customStyle="1" w:styleId="B6">
    <w:name w:val="B6"/>
    <w:basedOn w:val="B5"/>
    <w:rsid w:val="00E20623"/>
    <w:pPr>
      <w:overflowPunct w:val="0"/>
      <w:autoSpaceDE w:val="0"/>
      <w:autoSpaceDN w:val="0"/>
      <w:adjustRightInd w:val="0"/>
      <w:textAlignment w:val="baseline"/>
    </w:pPr>
  </w:style>
  <w:style w:type="paragraph" w:customStyle="1" w:styleId="Meetingcaption">
    <w:name w:val="Meeting caption"/>
    <w:basedOn w:val="Normal"/>
    <w:rsid w:val="00E20623"/>
    <w:pPr>
      <w:framePr w:w="4120" w:hSpace="141" w:wrap="auto" w:vAnchor="text" w:hAnchor="text" w:y="3"/>
      <w:pBdr>
        <w:top w:val="single" w:sz="6" w:space="1" w:color="auto"/>
        <w:left w:val="single" w:sz="6" w:space="1" w:color="auto"/>
        <w:bottom w:val="single" w:sz="6" w:space="1" w:color="auto"/>
        <w:right w:val="single" w:sz="6" w:space="1" w:color="auto"/>
      </w:pBdr>
      <w:tabs>
        <w:tab w:val="clear" w:pos="1134"/>
        <w:tab w:val="clear" w:pos="1871"/>
        <w:tab w:val="clear" w:pos="2268"/>
      </w:tabs>
      <w:overflowPunct/>
      <w:autoSpaceDE/>
      <w:autoSpaceDN/>
      <w:adjustRightInd/>
      <w:spacing w:before="0" w:after="120"/>
      <w:textAlignment w:val="auto"/>
    </w:pPr>
    <w:rPr>
      <w:sz w:val="20"/>
      <w:lang w:val="fr-FR"/>
    </w:rPr>
  </w:style>
  <w:style w:type="paragraph" w:customStyle="1" w:styleId="ZchnZchn">
    <w:name w:val="Zchn Zchn"/>
    <w:rsid w:val="00E20623"/>
    <w:pPr>
      <w:keepNext/>
      <w:numPr>
        <w:numId w:val="9"/>
      </w:numPr>
      <w:autoSpaceDE w:val="0"/>
      <w:autoSpaceDN w:val="0"/>
      <w:adjustRightInd w:val="0"/>
      <w:spacing w:before="60" w:after="60"/>
      <w:jc w:val="both"/>
    </w:pPr>
    <w:rPr>
      <w:rFonts w:ascii="Arial" w:eastAsia="SimSun" w:hAnsi="Arial" w:cs="Arial"/>
      <w:color w:val="0000FF"/>
      <w:kern w:val="2"/>
    </w:rPr>
  </w:style>
  <w:style w:type="paragraph" w:customStyle="1" w:styleId="FT">
    <w:name w:val="FT"/>
    <w:basedOn w:val="Normal"/>
    <w:rsid w:val="00E20623"/>
    <w:pPr>
      <w:tabs>
        <w:tab w:val="clear" w:pos="1134"/>
        <w:tab w:val="clear" w:pos="1871"/>
        <w:tab w:val="clear" w:pos="2268"/>
      </w:tabs>
      <w:overflowPunct/>
      <w:autoSpaceDE/>
      <w:autoSpaceDN/>
      <w:adjustRightInd/>
      <w:spacing w:before="0" w:after="180"/>
      <w:textAlignment w:val="auto"/>
    </w:pPr>
    <w:rPr>
      <w:rFonts w:ascii="Arial" w:eastAsia="MS Mincho" w:hAnsi="Arial" w:cs="Arial"/>
      <w:b/>
      <w:sz w:val="20"/>
    </w:rPr>
  </w:style>
  <w:style w:type="paragraph" w:customStyle="1" w:styleId="Tadc">
    <w:name w:val="Tadc"/>
    <w:basedOn w:val="Normal"/>
    <w:rsid w:val="00E20623"/>
    <w:pPr>
      <w:tabs>
        <w:tab w:val="clear" w:pos="1134"/>
        <w:tab w:val="clear" w:pos="1871"/>
        <w:tab w:val="clear" w:pos="2268"/>
      </w:tabs>
      <w:spacing w:before="0" w:after="180"/>
    </w:pPr>
    <w:rPr>
      <w:rFonts w:cs="v4.2.0"/>
      <w:sz w:val="20"/>
      <w:lang w:eastAsia="en-GB"/>
    </w:rPr>
  </w:style>
  <w:style w:type="paragraph" w:customStyle="1" w:styleId="AL">
    <w:name w:val="AL"/>
    <w:basedOn w:val="TAL"/>
    <w:rsid w:val="00E20623"/>
    <w:pPr>
      <w:overflowPunct/>
      <w:autoSpaceDE/>
      <w:autoSpaceDN/>
      <w:adjustRightInd/>
      <w:textAlignment w:val="auto"/>
    </w:pPr>
    <w:rPr>
      <w:rFonts w:eastAsia="MS Mincho"/>
    </w:rPr>
  </w:style>
  <w:style w:type="character" w:customStyle="1" w:styleId="CharChar3">
    <w:name w:val="Char Char3"/>
    <w:rsid w:val="00E20623"/>
    <w:rPr>
      <w:rFonts w:ascii="Times New Roman" w:eastAsia="MS Mincho" w:hAnsi="Times New Roman"/>
      <w:lang w:val="en-GB" w:eastAsia="en-US"/>
    </w:rPr>
  </w:style>
  <w:style w:type="paragraph" w:customStyle="1" w:styleId="CharCharCharChar">
    <w:name w:val="Char Char Char Char"/>
    <w:basedOn w:val="Normal"/>
    <w:rsid w:val="00E20623"/>
    <w:pPr>
      <w:tabs>
        <w:tab w:val="clear" w:pos="1134"/>
        <w:tab w:val="clear" w:pos="1871"/>
        <w:tab w:val="clear" w:pos="2268"/>
        <w:tab w:val="left" w:pos="540"/>
        <w:tab w:val="left" w:pos="1260"/>
        <w:tab w:val="left" w:pos="1800"/>
      </w:tabs>
      <w:spacing w:before="240" w:after="160" w:line="240" w:lineRule="exact"/>
    </w:pPr>
    <w:rPr>
      <w:rFonts w:ascii="Verdana" w:eastAsia="Batang" w:hAnsi="Verdana"/>
      <w:lang w:val="en-US" w:eastAsia="ko-KR"/>
    </w:rPr>
  </w:style>
  <w:style w:type="table" w:customStyle="1" w:styleId="TableGrid1">
    <w:name w:val="Table Grid1"/>
    <w:basedOn w:val="TableNormal"/>
    <w:next w:val="TableGrid"/>
    <w:rsid w:val="00E20623"/>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
    <w:qFormat/>
    <w:rsid w:val="00E20623"/>
    <w:pPr>
      <w:ind w:left="720"/>
      <w:contextualSpacing/>
    </w:pPr>
    <w:rPr>
      <w:rFonts w:eastAsia="SimSun"/>
    </w:rPr>
  </w:style>
  <w:style w:type="character" w:customStyle="1" w:styleId="CRCoverPageChar">
    <w:name w:val="CR Cover Page Char"/>
    <w:link w:val="CRCoverPage"/>
    <w:rsid w:val="00E20623"/>
    <w:rPr>
      <w:rFonts w:ascii="Arial" w:eastAsia="MS Mincho" w:hAnsi="Arial"/>
      <w:lang w:val="en-GB" w:eastAsia="en-US"/>
    </w:rPr>
  </w:style>
  <w:style w:type="paragraph" w:styleId="BodyText3">
    <w:name w:val="Body Text 3"/>
    <w:basedOn w:val="Normal"/>
    <w:link w:val="BodyText3Char"/>
    <w:rsid w:val="00E20623"/>
    <w:pPr>
      <w:keepNext/>
      <w:keepLines/>
      <w:tabs>
        <w:tab w:val="clear" w:pos="1134"/>
        <w:tab w:val="clear" w:pos="1871"/>
        <w:tab w:val="clear" w:pos="2268"/>
      </w:tabs>
      <w:spacing w:before="0" w:after="180"/>
    </w:pPr>
    <w:rPr>
      <w:rFonts w:eastAsia="Osaka"/>
      <w:color w:val="000000"/>
      <w:sz w:val="20"/>
      <w:lang w:eastAsia="ja-JP"/>
    </w:rPr>
  </w:style>
  <w:style w:type="character" w:customStyle="1" w:styleId="BodyText3Char">
    <w:name w:val="Body Text 3 Char"/>
    <w:basedOn w:val="DefaultParagraphFont"/>
    <w:link w:val="BodyText3"/>
    <w:rsid w:val="00E20623"/>
    <w:rPr>
      <w:rFonts w:ascii="Times New Roman" w:eastAsia="Osaka" w:hAnsi="Times New Roman"/>
      <w:color w:val="000000"/>
      <w:lang w:val="en-GB" w:eastAsia="ja-JP"/>
    </w:rPr>
  </w:style>
  <w:style w:type="paragraph" w:customStyle="1" w:styleId="tdoc-header">
    <w:name w:val="tdoc-header"/>
    <w:rsid w:val="00E20623"/>
    <w:rPr>
      <w:rFonts w:ascii="Arial" w:hAnsi="Arial"/>
      <w:noProof/>
      <w:sz w:val="24"/>
      <w:lang w:val="en-GB" w:eastAsia="en-US"/>
    </w:rPr>
  </w:style>
  <w:style w:type="paragraph" w:customStyle="1" w:styleId="CharCharCharCharChar">
    <w:name w:val="Char Char Char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E20623"/>
    <w:rPr>
      <w:lang w:val="en-GB" w:eastAsia="ja-JP" w:bidi="ar-SA"/>
    </w:rPr>
  </w:style>
  <w:style w:type="paragraph" w:customStyle="1" w:styleId="Data1">
    <w:name w:val="Data1"/>
    <w:basedOn w:val="Normal"/>
    <w:rsid w:val="00E20623"/>
    <w:pPr>
      <w:tabs>
        <w:tab w:val="clear" w:pos="1134"/>
        <w:tab w:val="clear" w:pos="1871"/>
        <w:tab w:val="clear" w:pos="2268"/>
        <w:tab w:val="left" w:pos="1418"/>
      </w:tabs>
      <w:spacing w:before="0" w:after="120"/>
    </w:pPr>
    <w:rPr>
      <w:rFonts w:ascii="Arial" w:eastAsia="MS Mincho" w:hAnsi="Arial"/>
      <w:lang w:val="fr-FR"/>
    </w:rPr>
  </w:style>
  <w:style w:type="paragraph" w:customStyle="1" w:styleId="p20">
    <w:name w:val="p20"/>
    <w:basedOn w:val="Normal"/>
    <w:rsid w:val="00E20623"/>
    <w:pPr>
      <w:tabs>
        <w:tab w:val="clear" w:pos="1134"/>
        <w:tab w:val="clear" w:pos="1871"/>
        <w:tab w:val="clear" w:pos="2268"/>
      </w:tabs>
      <w:overflowPunct/>
      <w:autoSpaceDE/>
      <w:autoSpaceDN/>
      <w:adjustRightInd/>
      <w:snapToGrid w:val="0"/>
      <w:spacing w:before="0"/>
    </w:pPr>
    <w:rPr>
      <w:rFonts w:ascii="Arial" w:eastAsia="SimSun" w:hAnsi="Arial" w:cs="Arial"/>
      <w:sz w:val="18"/>
      <w:szCs w:val="18"/>
      <w:lang w:val="en-US" w:eastAsia="zh-CN"/>
    </w:rPr>
  </w:style>
  <w:style w:type="paragraph" w:customStyle="1" w:styleId="1Char">
    <w:name w:val="(文字) (文字)1 Char (文字) (文字)"/>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E20623"/>
    <w:pPr>
      <w:tabs>
        <w:tab w:val="clear" w:pos="1134"/>
        <w:tab w:val="clear" w:pos="1871"/>
        <w:tab w:val="clear" w:pos="2268"/>
      </w:tabs>
      <w:spacing w:before="0" w:after="180"/>
    </w:pPr>
    <w:rPr>
      <w:sz w:val="20"/>
      <w:lang w:eastAsia="ja-JP"/>
    </w:rPr>
  </w:style>
  <w:style w:type="paragraph" w:customStyle="1" w:styleId="CharChar1CharChar">
    <w:name w:val="Char Char1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
    <w:rsid w:val="00E20623"/>
    <w:rPr>
      <w:rFonts w:eastAsia="MS Mincho"/>
      <w:lang w:val="en-GB" w:eastAsia="en-US" w:bidi="ar-SA"/>
    </w:rPr>
  </w:style>
  <w:style w:type="paragraph" w:customStyle="1" w:styleId="1CharChar">
    <w:name w:val="(文字) (文字)1 Char (文字) (文字)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E20623"/>
    <w:pPr>
      <w:shd w:val="clear" w:color="000000" w:fill="FFFF00"/>
      <w:tabs>
        <w:tab w:val="clear" w:pos="1134"/>
        <w:tab w:val="clear" w:pos="1871"/>
        <w:tab w:val="clear" w:pos="2268"/>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E20623"/>
    <w:pPr>
      <w:keepNext/>
      <w:numPr>
        <w:numId w:val="12"/>
      </w:numPr>
      <w:tabs>
        <w:tab w:val="clear" w:pos="1134"/>
        <w:tab w:val="clear" w:pos="1871"/>
        <w:tab w:val="clear" w:pos="2268"/>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E20623"/>
    <w:rPr>
      <w:lang w:val="en-GB" w:eastAsia="ja-JP" w:bidi="ar-SA"/>
    </w:rPr>
  </w:style>
  <w:style w:type="paragraph" w:customStyle="1" w:styleId="1">
    <w:name w:val="样式1"/>
    <w:basedOn w:val="TAN"/>
    <w:link w:val="1Char0"/>
    <w:qFormat/>
    <w:rsid w:val="00E20623"/>
    <w:pPr>
      <w:numPr>
        <w:numId w:val="13"/>
      </w:numPr>
    </w:pPr>
    <w:rPr>
      <w:rFonts w:eastAsia="MS Mincho"/>
      <w:lang w:eastAsia="ja-JP"/>
    </w:rPr>
  </w:style>
  <w:style w:type="character" w:customStyle="1" w:styleId="1Char0">
    <w:name w:val="样式1 Char"/>
    <w:link w:val="1"/>
    <w:rsid w:val="00E20623"/>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cap Char1 Char,cap1 Char1,cap2 Char1,cap11 Char2,Légende-figure Char2,Légende-figure Char Char1,Beschrifubg Char1"/>
    <w:rsid w:val="00E2062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E2062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20623"/>
    <w:rPr>
      <w:rFonts w:ascii="Arial" w:hAnsi="Arial"/>
      <w:sz w:val="32"/>
      <w:lang w:val="en-GB" w:eastAsia="ja-JP" w:bidi="ar-SA"/>
    </w:rPr>
  </w:style>
  <w:style w:type="character" w:customStyle="1" w:styleId="CharChar4">
    <w:name w:val="Char Char4"/>
    <w:rsid w:val="00E20623"/>
    <w:rPr>
      <w:rFonts w:ascii="Courier New" w:hAnsi="Courier New"/>
      <w:lang w:val="nb-NO" w:eastAsia="ja-JP" w:bidi="ar-SA"/>
    </w:rPr>
  </w:style>
  <w:style w:type="paragraph" w:customStyle="1" w:styleId="Separation">
    <w:name w:val="Separation"/>
    <w:basedOn w:val="Heading1"/>
    <w:next w:val="Normal"/>
    <w:rsid w:val="00E20623"/>
    <w:pPr>
      <w:tabs>
        <w:tab w:val="clear" w:pos="1134"/>
        <w:tab w:val="clear" w:pos="1871"/>
        <w:tab w:val="clear" w:pos="2268"/>
      </w:tabs>
      <w:overflowPunct/>
      <w:autoSpaceDE/>
      <w:autoSpaceDN/>
      <w:adjustRightInd/>
      <w:spacing w:before="240" w:after="180"/>
      <w:textAlignment w:val="auto"/>
    </w:pPr>
    <w:rPr>
      <w:rFonts w:ascii="Arial" w:hAnsi="Arial"/>
      <w:color w:val="0000FF"/>
      <w:sz w:val="36"/>
    </w:rPr>
  </w:style>
  <w:style w:type="character" w:customStyle="1" w:styleId="AndreaLeonardi">
    <w:name w:val="Andrea Leonardi"/>
    <w:semiHidden/>
    <w:rsid w:val="00E20623"/>
    <w:rPr>
      <w:rFonts w:ascii="Arial" w:hAnsi="Arial" w:cs="Arial"/>
      <w:color w:val="auto"/>
      <w:sz w:val="20"/>
      <w:szCs w:val="20"/>
    </w:rPr>
  </w:style>
  <w:style w:type="character" w:customStyle="1" w:styleId="NOCharChar">
    <w:name w:val="NO Char Char"/>
    <w:rsid w:val="00E20623"/>
    <w:rPr>
      <w:lang w:val="en-GB" w:eastAsia="en-US" w:bidi="ar-SA"/>
    </w:rPr>
  </w:style>
  <w:style w:type="character" w:customStyle="1" w:styleId="NOZchn">
    <w:name w:val="NO Zchn"/>
    <w:rsid w:val="00E20623"/>
    <w:rPr>
      <w:lang w:val="en-GB" w:eastAsia="en-US" w:bidi="ar-SA"/>
    </w:rPr>
  </w:style>
  <w:style w:type="character" w:customStyle="1" w:styleId="TACCar">
    <w:name w:val="TAC Car"/>
    <w:rsid w:val="00E20623"/>
    <w:rPr>
      <w:rFonts w:ascii="Arial" w:hAnsi="Arial"/>
      <w:sz w:val="18"/>
      <w:lang w:val="en-GB" w:eastAsia="ja-JP" w:bidi="ar-SA"/>
    </w:rPr>
  </w:style>
  <w:style w:type="character" w:customStyle="1" w:styleId="TAL0">
    <w:name w:val="TAL (文字)"/>
    <w:rsid w:val="00E20623"/>
    <w:rPr>
      <w:rFonts w:ascii="Arial" w:hAnsi="Arial"/>
      <w:sz w:val="18"/>
      <w:lang w:val="en-GB" w:eastAsia="ja-JP" w:bidi="ar-SA"/>
    </w:rPr>
  </w:style>
  <w:style w:type="paragraph" w:customStyle="1" w:styleId="CharCharCharCharCharChar">
    <w:name w:val="Char Char Char Char Char Char"/>
    <w:rsid w:val="00E20623"/>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eading6Char"/>
    <w:rsid w:val="00E20623"/>
    <w:rPr>
      <w:rFonts w:ascii="Arial" w:hAnsi="Arial"/>
      <w:b w:val="0"/>
      <w:sz w:val="24"/>
      <w:lang w:val="en-GB" w:eastAsia="ja-JP"/>
    </w:rPr>
  </w:style>
  <w:style w:type="character" w:customStyle="1" w:styleId="T1Char1">
    <w:name w:val="T1 Char1"/>
    <w:aliases w:val="Header 6 Char Char1"/>
    <w:basedOn w:val="Heading6Char"/>
    <w:rsid w:val="00E20623"/>
    <w:rPr>
      <w:rFonts w:ascii="Arial" w:hAnsi="Arial"/>
      <w:b w:val="0"/>
      <w:sz w:val="24"/>
      <w:lang w:val="en-GB" w:eastAsia="ja-JP"/>
    </w:rPr>
  </w:style>
  <w:style w:type="paragraph" w:customStyle="1" w:styleId="CarCar">
    <w:name w:val="Car Car"/>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20623"/>
    <w:rPr>
      <w:rFonts w:ascii="Arial" w:hAnsi="Arial"/>
      <w:sz w:val="32"/>
      <w:lang w:val="en-GB" w:eastAsia="en-US" w:bidi="ar-SA"/>
    </w:rPr>
  </w:style>
  <w:style w:type="table" w:customStyle="1" w:styleId="Tabellengitternetz1">
    <w:name w:val="Tabellengitternetz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20623"/>
    <w:rPr>
      <w:rFonts w:ascii="Arial" w:hAnsi="Arial"/>
      <w:sz w:val="32"/>
      <w:lang w:val="en-GB" w:eastAsia="en-US" w:bidi="ar-SA"/>
    </w:rPr>
  </w:style>
  <w:style w:type="paragraph" w:customStyle="1" w:styleId="2">
    <w:name w:val="(文字) (文字)2"/>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2062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E2062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T5 Char1,5 Char,heading 5 Char1,h51 Char,heading 51 Char,Heading51 Char,h52 Char,h53 Char"/>
    <w:rsid w:val="00E2062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E20623"/>
    <w:rPr>
      <w:rFonts w:ascii="Arial" w:eastAsia="Batang" w:hAnsi="Arial" w:cs="Times New Roman"/>
      <w:b/>
      <w:bCs/>
      <w:i/>
      <w:iCs/>
      <w:sz w:val="28"/>
      <w:szCs w:val="28"/>
      <w:lang w:val="en-GB" w:eastAsia="en-US" w:bidi="ar-SA"/>
    </w:rPr>
  </w:style>
  <w:style w:type="paragraph" w:customStyle="1" w:styleId="30">
    <w:name w:val="(文字) (文字)3"/>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E20623"/>
    <w:rPr>
      <w:rFonts w:ascii="Arial" w:hAnsi="Arial"/>
      <w:b w:val="0"/>
      <w:sz w:val="24"/>
      <w:lang w:val="en-GB" w:eastAsia="ja-JP"/>
    </w:rPr>
  </w:style>
  <w:style w:type="paragraph" w:customStyle="1" w:styleId="Bullet">
    <w:name w:val="Bullet"/>
    <w:basedOn w:val="Normal"/>
    <w:rsid w:val="00E20623"/>
    <w:pPr>
      <w:numPr>
        <w:numId w:val="14"/>
      </w:numPr>
      <w:tabs>
        <w:tab w:val="clear" w:pos="1134"/>
        <w:tab w:val="clear" w:pos="1871"/>
        <w:tab w:val="clear" w:pos="2268"/>
      </w:tabs>
      <w:overflowPunct/>
      <w:autoSpaceDE/>
      <w:autoSpaceDN/>
      <w:adjustRightInd/>
      <w:spacing w:before="0" w:after="180"/>
      <w:textAlignment w:val="auto"/>
    </w:pPr>
    <w:rPr>
      <w:rFonts w:eastAsia="Batang"/>
      <w:sz w:val="20"/>
    </w:rPr>
  </w:style>
  <w:style w:type="table" w:customStyle="1" w:styleId="TableGrid2">
    <w:name w:val="Table Grid2"/>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20623"/>
    <w:pPr>
      <w:keepNext w:val="0"/>
      <w:keepLines w:val="0"/>
      <w:tabs>
        <w:tab w:val="clear" w:pos="1871"/>
        <w:tab w:val="clear" w:pos="2268"/>
      </w:tabs>
      <w:overflowPunct/>
      <w:autoSpaceDE/>
      <w:autoSpaceDN/>
      <w:adjustRightInd/>
      <w:spacing w:before="240" w:after="180"/>
      <w:ind w:left="1980" w:hanging="1980"/>
      <w:textAlignment w:val="auto"/>
    </w:pPr>
    <w:rPr>
      <w:rFonts w:ascii="Arial" w:eastAsia="MS Mincho" w:hAnsi="Arial"/>
      <w:b w:val="0"/>
      <w:bCs/>
      <w:sz w:val="20"/>
    </w:rPr>
  </w:style>
  <w:style w:type="paragraph" w:customStyle="1" w:styleId="StyleHeading6After9pt">
    <w:name w:val="Style Heading 6 + After:  9 pt"/>
    <w:basedOn w:val="Heading6"/>
    <w:rsid w:val="00E20623"/>
    <w:pPr>
      <w:keepNext w:val="0"/>
      <w:keepLines w:val="0"/>
      <w:tabs>
        <w:tab w:val="clear" w:pos="1871"/>
        <w:tab w:val="clear" w:pos="2268"/>
      </w:tabs>
      <w:overflowPunct/>
      <w:autoSpaceDE/>
      <w:autoSpaceDN/>
      <w:adjustRightInd/>
      <w:spacing w:before="240" w:after="180"/>
      <w:ind w:left="0" w:firstLine="0"/>
      <w:textAlignment w:val="auto"/>
    </w:pPr>
    <w:rPr>
      <w:rFonts w:ascii="Arial" w:eastAsia="MS Mincho" w:hAnsi="Arial"/>
      <w:b w:val="0"/>
      <w:bCs/>
      <w:sz w:val="20"/>
    </w:rPr>
  </w:style>
  <w:style w:type="table" w:customStyle="1" w:styleId="TableGrid3">
    <w:name w:val="Table Grid3"/>
    <w:basedOn w:val="TableNormal"/>
    <w:next w:val="TableGrid"/>
    <w:rsid w:val="00E20623"/>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E20623"/>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JK-text-simpledoc">
    <w:name w:val="JK - text - simple doc"/>
    <w:basedOn w:val="BodyText"/>
    <w:autoRedefine/>
    <w:rsid w:val="00E20623"/>
    <w:pPr>
      <w:keepNext w:val="0"/>
      <w:keepLines w:val="0"/>
      <w:widowControl/>
      <w:numPr>
        <w:numId w:val="1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1b"/>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szCs w:val="24"/>
      <w:lang w:val="en-US"/>
    </w:rPr>
  </w:style>
  <w:style w:type="paragraph" w:customStyle="1" w:styleId="11">
    <w:name w:val="吹き出し1"/>
    <w:basedOn w:val="Normal"/>
    <w:semiHidden/>
    <w:rsid w:val="00E20623"/>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12">
    <w:name w:val="(文字) (文字)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E20623"/>
    <w:rPr>
      <w:rFonts w:ascii="Times New Roman" w:eastAsia="Batang" w:hAnsi="Times New Roman"/>
      <w:lang w:val="en-GB" w:eastAsia="en-US"/>
    </w:rPr>
  </w:style>
  <w:style w:type="paragraph" w:customStyle="1" w:styleId="20">
    <w:name w:val="吹き出し2"/>
    <w:basedOn w:val="Normal"/>
    <w:semiHidden/>
    <w:rsid w:val="00E20623"/>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character" w:customStyle="1" w:styleId="EXChar">
    <w:name w:val="EX Char"/>
    <w:link w:val="EX"/>
    <w:rsid w:val="00E20623"/>
    <w:rPr>
      <w:rFonts w:ascii="Times New Roman" w:eastAsia="MS Mincho" w:hAnsi="Times New Roman"/>
      <w:lang w:val="en-GB" w:eastAsia="en-US"/>
    </w:rPr>
  </w:style>
  <w:style w:type="paragraph" w:styleId="BodyTextIndent2">
    <w:name w:val="Body Text Indent 2"/>
    <w:basedOn w:val="Normal"/>
    <w:link w:val="BodyTextIndent2Char"/>
    <w:rsid w:val="00E20623"/>
    <w:pPr>
      <w:tabs>
        <w:tab w:val="clear" w:pos="1134"/>
        <w:tab w:val="clear" w:pos="1871"/>
        <w:tab w:val="clear" w:pos="2268"/>
      </w:tabs>
      <w:spacing w:before="0" w:after="180"/>
      <w:ind w:leftChars="100" w:left="400" w:hangingChars="100" w:hanging="200"/>
    </w:pPr>
    <w:rPr>
      <w:rFonts w:eastAsia="MS Mincho"/>
      <w:sz w:val="20"/>
      <w:lang w:eastAsia="en-GB"/>
    </w:rPr>
  </w:style>
  <w:style w:type="character" w:customStyle="1" w:styleId="BodyTextIndent2Char">
    <w:name w:val="Body Text Indent 2 Char"/>
    <w:basedOn w:val="DefaultParagraphFont"/>
    <w:link w:val="BodyTextIndent2"/>
    <w:rsid w:val="00E20623"/>
    <w:rPr>
      <w:rFonts w:ascii="Times New Roman" w:eastAsia="MS Mincho" w:hAnsi="Times New Roman"/>
      <w:lang w:val="en-GB" w:eastAsia="en-GB"/>
    </w:rPr>
  </w:style>
  <w:style w:type="paragraph" w:customStyle="1" w:styleId="tabletext3">
    <w:name w:val="table text"/>
    <w:basedOn w:val="Normal"/>
    <w:next w:val="Normal"/>
    <w:rsid w:val="00E20623"/>
    <w:pPr>
      <w:tabs>
        <w:tab w:val="clear" w:pos="1134"/>
        <w:tab w:val="clear" w:pos="1871"/>
        <w:tab w:val="clear" w:pos="2268"/>
      </w:tabs>
      <w:spacing w:before="0" w:after="180"/>
    </w:pPr>
    <w:rPr>
      <w:rFonts w:eastAsia="MS Mincho"/>
      <w:i/>
      <w:sz w:val="20"/>
      <w:lang w:eastAsia="en-GB"/>
    </w:rPr>
  </w:style>
  <w:style w:type="paragraph" w:customStyle="1" w:styleId="Verzeichnis91">
    <w:name w:val="Verzeichnis 91"/>
    <w:basedOn w:val="TOC8"/>
    <w:rsid w:val="00E20623"/>
    <w:pPr>
      <w:keepNext/>
      <w:widowControl w:val="0"/>
      <w:tabs>
        <w:tab w:val="clear" w:pos="567"/>
        <w:tab w:val="clear" w:pos="7938"/>
        <w:tab w:val="clear" w:pos="9526"/>
        <w:tab w:val="right" w:leader="dot" w:pos="9639"/>
      </w:tabs>
      <w:spacing w:before="180"/>
      <w:ind w:left="1418" w:right="425" w:hanging="1418"/>
    </w:pPr>
    <w:rPr>
      <w:rFonts w:eastAsia="MS Mincho"/>
      <w:b/>
      <w:noProof/>
      <w:sz w:val="22"/>
      <w:lang w:eastAsia="en-GB"/>
    </w:rPr>
  </w:style>
  <w:style w:type="paragraph" w:customStyle="1" w:styleId="Beschriftung1">
    <w:name w:val="Beschriftung1"/>
    <w:basedOn w:val="Normal"/>
    <w:next w:val="Normal"/>
    <w:rsid w:val="00E20623"/>
    <w:pPr>
      <w:tabs>
        <w:tab w:val="clear" w:pos="1134"/>
        <w:tab w:val="clear" w:pos="1871"/>
        <w:tab w:val="clear" w:pos="2268"/>
      </w:tabs>
      <w:spacing w:after="120"/>
    </w:pPr>
    <w:rPr>
      <w:rFonts w:eastAsia="MS Mincho"/>
      <w:b/>
      <w:sz w:val="20"/>
      <w:lang w:eastAsia="en-GB"/>
    </w:rPr>
  </w:style>
  <w:style w:type="paragraph" w:customStyle="1" w:styleId="HO">
    <w:name w:val="HO"/>
    <w:basedOn w:val="Normal"/>
    <w:rsid w:val="00E20623"/>
    <w:pPr>
      <w:tabs>
        <w:tab w:val="clear" w:pos="1134"/>
        <w:tab w:val="clear" w:pos="1871"/>
        <w:tab w:val="clear" w:pos="2268"/>
      </w:tabs>
      <w:spacing w:before="0"/>
      <w:jc w:val="right"/>
    </w:pPr>
    <w:rPr>
      <w:rFonts w:eastAsia="MS Mincho"/>
      <w:b/>
      <w:sz w:val="20"/>
      <w:lang w:eastAsia="en-GB"/>
    </w:rPr>
  </w:style>
  <w:style w:type="paragraph" w:customStyle="1" w:styleId="WP">
    <w:name w:val="WP"/>
    <w:basedOn w:val="Normal"/>
    <w:rsid w:val="00E20623"/>
    <w:pPr>
      <w:tabs>
        <w:tab w:val="clear" w:pos="1134"/>
        <w:tab w:val="clear" w:pos="1871"/>
        <w:tab w:val="clear" w:pos="2268"/>
      </w:tabs>
      <w:spacing w:before="0"/>
      <w:jc w:val="both"/>
    </w:pPr>
    <w:rPr>
      <w:rFonts w:eastAsia="MS Mincho"/>
      <w:sz w:val="20"/>
      <w:lang w:eastAsia="en-GB"/>
    </w:rPr>
  </w:style>
  <w:style w:type="paragraph" w:customStyle="1" w:styleId="ZK">
    <w:name w:val="ZK"/>
    <w:rsid w:val="00E2062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E2062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E20623"/>
    <w:pPr>
      <w:widowControl w:val="0"/>
      <w:tabs>
        <w:tab w:val="clear" w:pos="5954"/>
        <w:tab w:val="clear" w:pos="9639"/>
        <w:tab w:val="center" w:pos="4678"/>
        <w:tab w:val="right" w:pos="9356"/>
      </w:tabs>
      <w:jc w:val="both"/>
    </w:pPr>
    <w:rPr>
      <w:rFonts w:eastAsia="MS Mincho"/>
      <w:caps w:val="0"/>
      <w:noProof w:val="0"/>
      <w:sz w:val="20"/>
      <w:lang w:eastAsia="en-GB"/>
    </w:rPr>
  </w:style>
  <w:style w:type="paragraph" w:customStyle="1" w:styleId="NumberedList">
    <w:name w:val="Numbered List"/>
    <w:basedOn w:val="Para1"/>
    <w:rsid w:val="00E20623"/>
    <w:pPr>
      <w:tabs>
        <w:tab w:val="left" w:pos="360"/>
      </w:tabs>
      <w:ind w:left="360" w:hanging="360"/>
    </w:pPr>
  </w:style>
  <w:style w:type="paragraph" w:customStyle="1" w:styleId="Para1">
    <w:name w:val="Para1"/>
    <w:basedOn w:val="Normal"/>
    <w:rsid w:val="00E20623"/>
    <w:pPr>
      <w:tabs>
        <w:tab w:val="clear" w:pos="1134"/>
        <w:tab w:val="clear" w:pos="1871"/>
        <w:tab w:val="clear" w:pos="2268"/>
      </w:tabs>
      <w:spacing w:after="120"/>
    </w:pPr>
    <w:rPr>
      <w:rFonts w:eastAsia="MS Mincho"/>
      <w:sz w:val="20"/>
      <w:lang w:val="en-US" w:eastAsia="en-GB"/>
    </w:rPr>
  </w:style>
  <w:style w:type="paragraph" w:customStyle="1" w:styleId="Teststep">
    <w:name w:val="Test step"/>
    <w:basedOn w:val="Normal"/>
    <w:rsid w:val="00E20623"/>
    <w:pPr>
      <w:tabs>
        <w:tab w:val="clear" w:pos="1134"/>
        <w:tab w:val="clear" w:pos="1871"/>
        <w:tab w:val="clear" w:pos="2268"/>
        <w:tab w:val="left" w:pos="720"/>
      </w:tabs>
      <w:spacing w:before="0"/>
      <w:ind w:left="720" w:hanging="720"/>
    </w:pPr>
    <w:rPr>
      <w:rFonts w:eastAsia="MS Mincho"/>
      <w:sz w:val="20"/>
      <w:lang w:eastAsia="en-GB"/>
    </w:rPr>
  </w:style>
  <w:style w:type="paragraph" w:customStyle="1" w:styleId="TableTitle2">
    <w:name w:val="TableTitle"/>
    <w:basedOn w:val="BodyText2"/>
    <w:next w:val="BodyText2"/>
    <w:rsid w:val="00E20623"/>
    <w:pPr>
      <w:keepNext/>
      <w:keepLines/>
      <w:widowControl/>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Abbildungsverzeichnis1">
    <w:name w:val="Abbildungsverzeichnis1"/>
    <w:basedOn w:val="Normal"/>
    <w:next w:val="Normal"/>
    <w:rsid w:val="00E20623"/>
    <w:pPr>
      <w:tabs>
        <w:tab w:val="clear" w:pos="1134"/>
        <w:tab w:val="clear" w:pos="1871"/>
        <w:tab w:val="clear" w:pos="2268"/>
      </w:tabs>
      <w:spacing w:before="0" w:after="180"/>
      <w:ind w:left="400" w:hanging="400"/>
      <w:jc w:val="center"/>
    </w:pPr>
    <w:rPr>
      <w:rFonts w:eastAsia="MS Mincho"/>
      <w:b/>
      <w:sz w:val="20"/>
      <w:lang w:eastAsia="en-GB"/>
    </w:rPr>
  </w:style>
  <w:style w:type="paragraph" w:customStyle="1" w:styleId="table0">
    <w:name w:val="table"/>
    <w:basedOn w:val="Normal"/>
    <w:next w:val="Normal"/>
    <w:rsid w:val="00E20623"/>
    <w:pPr>
      <w:tabs>
        <w:tab w:val="clear" w:pos="1134"/>
        <w:tab w:val="clear" w:pos="1871"/>
        <w:tab w:val="clear" w:pos="2268"/>
      </w:tabs>
      <w:spacing w:before="0"/>
      <w:jc w:val="center"/>
    </w:pPr>
    <w:rPr>
      <w:rFonts w:eastAsia="MS Mincho"/>
      <w:sz w:val="20"/>
      <w:lang w:val="en-US" w:eastAsia="en-GB"/>
    </w:rPr>
  </w:style>
  <w:style w:type="paragraph" w:customStyle="1" w:styleId="t2">
    <w:name w:val="t2"/>
    <w:basedOn w:val="Normal"/>
    <w:rsid w:val="00E20623"/>
    <w:pPr>
      <w:tabs>
        <w:tab w:val="clear" w:pos="1134"/>
        <w:tab w:val="clear" w:pos="1871"/>
        <w:tab w:val="clear" w:pos="2268"/>
      </w:tabs>
      <w:spacing w:before="0"/>
    </w:pPr>
    <w:rPr>
      <w:rFonts w:eastAsia="MS Mincho"/>
      <w:sz w:val="20"/>
      <w:lang w:eastAsia="en-GB"/>
    </w:rPr>
  </w:style>
  <w:style w:type="paragraph" w:customStyle="1" w:styleId="CommentNokia">
    <w:name w:val="Comment Nokia"/>
    <w:basedOn w:val="Normal"/>
    <w:rsid w:val="00E20623"/>
    <w:pPr>
      <w:tabs>
        <w:tab w:val="clear" w:pos="1134"/>
        <w:tab w:val="clear" w:pos="1871"/>
        <w:tab w:val="clear" w:pos="2268"/>
        <w:tab w:val="left" w:pos="360"/>
      </w:tabs>
      <w:spacing w:before="0" w:after="180"/>
      <w:ind w:left="360" w:hanging="360"/>
    </w:pPr>
    <w:rPr>
      <w:rFonts w:eastAsia="MS Mincho"/>
      <w:sz w:val="22"/>
      <w:lang w:val="en-US" w:eastAsia="en-GB"/>
    </w:rPr>
  </w:style>
  <w:style w:type="paragraph" w:customStyle="1" w:styleId="Copyright">
    <w:name w:val="Copyright"/>
    <w:basedOn w:val="Normal"/>
    <w:rsid w:val="00E20623"/>
    <w:pPr>
      <w:tabs>
        <w:tab w:val="clear" w:pos="1134"/>
        <w:tab w:val="clear" w:pos="1871"/>
        <w:tab w:val="clear" w:pos="2268"/>
      </w:tabs>
      <w:spacing w:before="0"/>
      <w:jc w:val="center"/>
    </w:pPr>
    <w:rPr>
      <w:rFonts w:ascii="Arial" w:eastAsia="MS Mincho" w:hAnsi="Arial"/>
      <w:b/>
      <w:sz w:val="16"/>
      <w:lang w:eastAsia="ja-JP"/>
    </w:rPr>
  </w:style>
  <w:style w:type="paragraph" w:styleId="ListNumber5">
    <w:name w:val="List Number 5"/>
    <w:basedOn w:val="Normal"/>
    <w:rsid w:val="00E20623"/>
    <w:pPr>
      <w:tabs>
        <w:tab w:val="clear" w:pos="1134"/>
        <w:tab w:val="clear" w:pos="1871"/>
        <w:tab w:val="clear" w:pos="2268"/>
        <w:tab w:val="num" w:pos="851"/>
        <w:tab w:val="num" w:pos="1800"/>
      </w:tabs>
      <w:spacing w:before="0" w:after="180"/>
      <w:ind w:left="1800" w:hanging="851"/>
    </w:pPr>
    <w:rPr>
      <w:rFonts w:eastAsia="MS Mincho"/>
      <w:sz w:val="20"/>
      <w:lang w:eastAsia="en-GB"/>
    </w:rPr>
  </w:style>
  <w:style w:type="paragraph" w:customStyle="1" w:styleId="Tdoctable">
    <w:name w:val="Tdoc_table"/>
    <w:rsid w:val="00E20623"/>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E20623"/>
    <w:pPr>
      <w:spacing w:before="120"/>
      <w:outlineLvl w:val="2"/>
    </w:pPr>
    <w:rPr>
      <w:sz w:val="28"/>
    </w:rPr>
  </w:style>
  <w:style w:type="paragraph" w:customStyle="1" w:styleId="Heading2Head2A2">
    <w:name w:val="Heading 2.Head2A.2"/>
    <w:basedOn w:val="Heading1"/>
    <w:next w:val="Normal"/>
    <w:rsid w:val="00E20623"/>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TitleText">
    <w:name w:val="Title Text"/>
    <w:basedOn w:val="Normal"/>
    <w:next w:val="Normal"/>
    <w:rsid w:val="00E20623"/>
    <w:pPr>
      <w:tabs>
        <w:tab w:val="clear" w:pos="1134"/>
        <w:tab w:val="clear" w:pos="1871"/>
        <w:tab w:val="clear" w:pos="2268"/>
      </w:tabs>
      <w:spacing w:before="0" w:after="220"/>
    </w:pPr>
    <w:rPr>
      <w:rFonts w:eastAsia="MS Mincho"/>
      <w:b/>
      <w:sz w:val="20"/>
      <w:lang w:val="en-US" w:eastAsia="en-GB"/>
    </w:rPr>
  </w:style>
  <w:style w:type="paragraph" w:customStyle="1" w:styleId="berschrift2Head2A2">
    <w:name w:val="Überschrift 2.Head2A.2"/>
    <w:basedOn w:val="Heading1"/>
    <w:next w:val="Normal"/>
    <w:rsid w:val="00E20623"/>
    <w:pPr>
      <w:tabs>
        <w:tab w:val="clear" w:pos="1134"/>
        <w:tab w:val="clear" w:pos="1871"/>
        <w:tab w:val="clear" w:pos="2268"/>
      </w:tabs>
      <w:overflowPunct/>
      <w:autoSpaceDE/>
      <w:autoSpaceDN/>
      <w:adjustRightInd/>
      <w:spacing w:before="180" w:after="180"/>
      <w:textAlignment w:val="auto"/>
      <w:outlineLvl w:val="1"/>
    </w:pPr>
    <w:rPr>
      <w:rFonts w:ascii="Arial" w:eastAsia="MS Mincho" w:hAnsi="Arial"/>
      <w:b w:val="0"/>
      <w:sz w:val="32"/>
      <w:lang w:eastAsia="de-DE"/>
    </w:rPr>
  </w:style>
  <w:style w:type="paragraph" w:customStyle="1" w:styleId="berschrift3h3H3Underrubrik2">
    <w:name w:val="Überschrift 3.h3.H3.Underrubrik2"/>
    <w:basedOn w:val="Heading2"/>
    <w:next w:val="Normal"/>
    <w:rsid w:val="00E20623"/>
    <w:pPr>
      <w:tabs>
        <w:tab w:val="clear" w:pos="1134"/>
        <w:tab w:val="clear" w:pos="1871"/>
        <w:tab w:val="clear" w:pos="2268"/>
      </w:tabs>
      <w:overflowPunct/>
      <w:autoSpaceDE/>
      <w:autoSpaceDN/>
      <w:adjustRightInd/>
      <w:spacing w:before="120" w:after="180"/>
      <w:textAlignment w:val="auto"/>
      <w:outlineLvl w:val="2"/>
    </w:pPr>
    <w:rPr>
      <w:rFonts w:ascii="Arial" w:eastAsia="MS Mincho" w:hAnsi="Arial"/>
      <w:b w:val="0"/>
      <w:sz w:val="28"/>
      <w:lang w:eastAsia="de-DE"/>
    </w:rPr>
  </w:style>
  <w:style w:type="paragraph" w:customStyle="1" w:styleId="Bullets">
    <w:name w:val="Bullets"/>
    <w:basedOn w:val="BodyText"/>
    <w:rsid w:val="00E20623"/>
    <w:pPr>
      <w:keepNext w:val="0"/>
      <w:keepLines w:val="0"/>
      <w:tabs>
        <w:tab w:val="clear" w:pos="90"/>
        <w:tab w:val="clear" w:pos="794"/>
        <w:tab w:val="clear" w:pos="1191"/>
        <w:tab w:val="clear" w:pos="1588"/>
        <w:tab w:val="clear" w:pos="1985"/>
      </w:tabs>
      <w:spacing w:before="0" w:after="120"/>
      <w:ind w:left="283" w:hanging="283"/>
    </w:pPr>
    <w:rPr>
      <w:rFonts w:eastAsia="MS Mincho"/>
      <w:color w:val="auto"/>
      <w:sz w:val="20"/>
      <w:szCs w:val="20"/>
      <w:lang w:eastAsia="de-DE"/>
    </w:rPr>
  </w:style>
  <w:style w:type="paragraph" w:styleId="ListNumber3">
    <w:name w:val="List Number 3"/>
    <w:aliases w:val="ln3"/>
    <w:basedOn w:val="Normal"/>
    <w:rsid w:val="00E20623"/>
    <w:pPr>
      <w:numPr>
        <w:numId w:val="11"/>
      </w:numPr>
      <w:tabs>
        <w:tab w:val="clear" w:pos="1134"/>
        <w:tab w:val="clear" w:pos="1871"/>
        <w:tab w:val="clear" w:pos="2268"/>
        <w:tab w:val="num" w:pos="926"/>
      </w:tabs>
      <w:spacing w:before="0" w:after="180"/>
      <w:ind w:left="926"/>
    </w:pPr>
    <w:rPr>
      <w:rFonts w:eastAsia="MS Mincho"/>
      <w:sz w:val="20"/>
      <w:lang w:eastAsia="en-GB"/>
    </w:rPr>
  </w:style>
  <w:style w:type="paragraph" w:styleId="ListNumber4">
    <w:name w:val="List Number 4"/>
    <w:basedOn w:val="Normal"/>
    <w:rsid w:val="00E20623"/>
    <w:pPr>
      <w:numPr>
        <w:numId w:val="10"/>
      </w:numPr>
      <w:tabs>
        <w:tab w:val="clear" w:pos="1134"/>
        <w:tab w:val="clear" w:pos="1871"/>
        <w:tab w:val="clear" w:pos="2268"/>
        <w:tab w:val="num" w:pos="1209"/>
      </w:tabs>
      <w:spacing w:before="0" w:after="180"/>
      <w:ind w:left="1209"/>
    </w:pPr>
    <w:rPr>
      <w:rFonts w:eastAsia="MS Mincho"/>
      <w:sz w:val="20"/>
      <w:lang w:eastAsia="en-GB"/>
    </w:rPr>
  </w:style>
  <w:style w:type="character" w:customStyle="1" w:styleId="CharChar7">
    <w:name w:val="Char Char7"/>
    <w:semiHidden/>
    <w:rsid w:val="00E20623"/>
    <w:rPr>
      <w:rFonts w:ascii="Tahoma" w:hAnsi="Tahoma" w:cs="Tahoma"/>
      <w:shd w:val="clear" w:color="auto" w:fill="000080"/>
      <w:lang w:val="en-GB" w:eastAsia="en-US"/>
    </w:rPr>
  </w:style>
  <w:style w:type="character" w:customStyle="1" w:styleId="ZchnZchn5">
    <w:name w:val="Zchn Zchn5"/>
    <w:rsid w:val="00E20623"/>
    <w:rPr>
      <w:rFonts w:ascii="Courier New" w:eastAsia="Batang" w:hAnsi="Courier New"/>
      <w:lang w:val="nb-NO" w:eastAsia="en-US" w:bidi="ar-SA"/>
    </w:rPr>
  </w:style>
  <w:style w:type="character" w:customStyle="1" w:styleId="CharChar10">
    <w:name w:val="Char Char10"/>
    <w:semiHidden/>
    <w:rsid w:val="00E20623"/>
    <w:rPr>
      <w:rFonts w:ascii="Times New Roman" w:hAnsi="Times New Roman"/>
      <w:lang w:val="en-GB" w:eastAsia="en-US"/>
    </w:rPr>
  </w:style>
  <w:style w:type="character" w:customStyle="1" w:styleId="CharChar9">
    <w:name w:val="Char Char9"/>
    <w:semiHidden/>
    <w:rsid w:val="00E20623"/>
    <w:rPr>
      <w:rFonts w:ascii="Tahoma" w:hAnsi="Tahoma" w:cs="Tahoma"/>
      <w:sz w:val="16"/>
      <w:szCs w:val="16"/>
      <w:lang w:val="en-GB" w:eastAsia="en-US"/>
    </w:rPr>
  </w:style>
  <w:style w:type="character" w:customStyle="1" w:styleId="CharChar8">
    <w:name w:val="Char Char8"/>
    <w:semiHidden/>
    <w:rsid w:val="00E20623"/>
    <w:rPr>
      <w:rFonts w:ascii="Times New Roman" w:hAnsi="Times New Roman"/>
      <w:b/>
      <w:bCs/>
      <w:lang w:val="en-GB" w:eastAsia="en-US"/>
    </w:rPr>
  </w:style>
  <w:style w:type="paragraph" w:customStyle="1" w:styleId="13">
    <w:name w:val="修订1"/>
    <w:hidden/>
    <w:semiHidden/>
    <w:rsid w:val="00E20623"/>
    <w:rPr>
      <w:rFonts w:ascii="Times New Roman" w:eastAsia="Batang" w:hAnsi="Times New Roman"/>
      <w:lang w:val="en-GB" w:eastAsia="en-US"/>
    </w:rPr>
  </w:style>
  <w:style w:type="numbering" w:customStyle="1" w:styleId="14">
    <w:name w:val="无列表1"/>
    <w:next w:val="NoList"/>
    <w:semiHidden/>
    <w:rsid w:val="00E20623"/>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E20623"/>
    <w:rPr>
      <w:lang w:val="en-GB" w:eastAsia="ja-JP" w:bidi="ar-SA"/>
    </w:rPr>
  </w:style>
  <w:style w:type="paragraph" w:styleId="Title">
    <w:name w:val="Title"/>
    <w:aliases w:val="t"/>
    <w:basedOn w:val="Normal"/>
    <w:next w:val="Normal"/>
    <w:link w:val="TitleChar"/>
    <w:qFormat/>
    <w:rsid w:val="00E20623"/>
    <w:pPr>
      <w:tabs>
        <w:tab w:val="clear" w:pos="1134"/>
        <w:tab w:val="clear" w:pos="1871"/>
        <w:tab w:val="clear" w:pos="2268"/>
      </w:tabs>
      <w:spacing w:before="240" w:after="60"/>
      <w:outlineLvl w:val="0"/>
    </w:pPr>
    <w:rPr>
      <w:rFonts w:ascii="Courier New" w:hAnsi="Courier New"/>
      <w:sz w:val="20"/>
      <w:lang w:val="nb-NO" w:eastAsia="ja-JP"/>
    </w:rPr>
  </w:style>
  <w:style w:type="character" w:customStyle="1" w:styleId="TitleChar">
    <w:name w:val="Title Char"/>
    <w:aliases w:val="t Char"/>
    <w:basedOn w:val="DefaultParagraphFont"/>
    <w:link w:val="Title"/>
    <w:rsid w:val="00E20623"/>
    <w:rPr>
      <w:rFonts w:ascii="Courier New" w:hAnsi="Courier New"/>
      <w:lang w:val="nb-NO" w:eastAsia="ja-JP"/>
    </w:rPr>
  </w:style>
  <w:style w:type="paragraph" w:customStyle="1" w:styleId="AutoCorrect">
    <w:name w:val="AutoCorrect"/>
    <w:rsid w:val="00E20623"/>
    <w:rPr>
      <w:rFonts w:ascii="Times New Roman" w:hAnsi="Times New Roman"/>
      <w:sz w:val="24"/>
      <w:szCs w:val="24"/>
      <w:lang w:val="en-GB" w:eastAsia="ko-KR"/>
    </w:rPr>
  </w:style>
  <w:style w:type="paragraph" w:customStyle="1" w:styleId="-PAGE-">
    <w:name w:val="- PAGE -"/>
    <w:rsid w:val="00E20623"/>
    <w:rPr>
      <w:rFonts w:ascii="Times New Roman" w:hAnsi="Times New Roman"/>
      <w:sz w:val="24"/>
      <w:szCs w:val="24"/>
      <w:lang w:val="en-GB" w:eastAsia="ko-KR"/>
    </w:rPr>
  </w:style>
  <w:style w:type="paragraph" w:customStyle="1" w:styleId="PageXofY">
    <w:name w:val="Page X of Y"/>
    <w:rsid w:val="00E20623"/>
    <w:rPr>
      <w:rFonts w:ascii="Times New Roman" w:hAnsi="Times New Roman"/>
      <w:sz w:val="24"/>
      <w:szCs w:val="24"/>
      <w:lang w:val="en-GB" w:eastAsia="ko-KR"/>
    </w:rPr>
  </w:style>
  <w:style w:type="paragraph" w:customStyle="1" w:styleId="Createdby">
    <w:name w:val="Created by"/>
    <w:rsid w:val="00E20623"/>
    <w:rPr>
      <w:rFonts w:ascii="Times New Roman" w:hAnsi="Times New Roman"/>
      <w:sz w:val="24"/>
      <w:szCs w:val="24"/>
      <w:lang w:val="en-GB" w:eastAsia="ko-KR"/>
    </w:rPr>
  </w:style>
  <w:style w:type="paragraph" w:customStyle="1" w:styleId="Createdon">
    <w:name w:val="Created on"/>
    <w:rsid w:val="00E20623"/>
    <w:rPr>
      <w:rFonts w:ascii="Times New Roman" w:hAnsi="Times New Roman"/>
      <w:sz w:val="24"/>
      <w:szCs w:val="24"/>
      <w:lang w:val="en-GB" w:eastAsia="ko-KR"/>
    </w:rPr>
  </w:style>
  <w:style w:type="paragraph" w:customStyle="1" w:styleId="Lastprinted">
    <w:name w:val="Last printed"/>
    <w:rsid w:val="00E20623"/>
    <w:rPr>
      <w:rFonts w:ascii="Times New Roman" w:hAnsi="Times New Roman"/>
      <w:sz w:val="24"/>
      <w:szCs w:val="24"/>
      <w:lang w:val="en-GB" w:eastAsia="ko-KR"/>
    </w:rPr>
  </w:style>
  <w:style w:type="paragraph" w:customStyle="1" w:styleId="Lastsavedby">
    <w:name w:val="Last saved by"/>
    <w:rsid w:val="00E20623"/>
    <w:rPr>
      <w:rFonts w:ascii="Times New Roman" w:hAnsi="Times New Roman"/>
      <w:sz w:val="24"/>
      <w:szCs w:val="24"/>
      <w:lang w:val="en-GB" w:eastAsia="ko-KR"/>
    </w:rPr>
  </w:style>
  <w:style w:type="paragraph" w:customStyle="1" w:styleId="Filename">
    <w:name w:val="Filename"/>
    <w:rsid w:val="00E20623"/>
    <w:rPr>
      <w:rFonts w:ascii="Times New Roman" w:hAnsi="Times New Roman"/>
      <w:sz w:val="24"/>
      <w:szCs w:val="24"/>
      <w:lang w:val="en-GB" w:eastAsia="ko-KR"/>
    </w:rPr>
  </w:style>
  <w:style w:type="paragraph" w:customStyle="1" w:styleId="Filenameandpath">
    <w:name w:val="Filename and path"/>
    <w:rsid w:val="00E20623"/>
    <w:rPr>
      <w:rFonts w:ascii="Times New Roman" w:hAnsi="Times New Roman"/>
      <w:sz w:val="24"/>
      <w:szCs w:val="24"/>
      <w:lang w:val="en-GB" w:eastAsia="ko-KR"/>
    </w:rPr>
  </w:style>
  <w:style w:type="paragraph" w:customStyle="1" w:styleId="AuthorPageDate">
    <w:name w:val="Author  Page #  Date"/>
    <w:rsid w:val="00E20623"/>
    <w:rPr>
      <w:rFonts w:ascii="Times New Roman" w:hAnsi="Times New Roman"/>
      <w:sz w:val="24"/>
      <w:szCs w:val="24"/>
      <w:lang w:val="en-GB" w:eastAsia="ko-KR"/>
    </w:rPr>
  </w:style>
  <w:style w:type="paragraph" w:customStyle="1" w:styleId="ConfidentialPageDate">
    <w:name w:val="Confidential  Page #  Date"/>
    <w:rsid w:val="00E20623"/>
    <w:rPr>
      <w:rFonts w:ascii="Times New Roman" w:hAnsi="Times New Roman"/>
      <w:sz w:val="24"/>
      <w:szCs w:val="24"/>
      <w:lang w:val="en-GB" w:eastAsia="ko-KR"/>
    </w:rPr>
  </w:style>
  <w:style w:type="paragraph" w:customStyle="1" w:styleId="TaOC">
    <w:name w:val="TaOC"/>
    <w:basedOn w:val="TAC"/>
    <w:rsid w:val="00E20623"/>
    <w:rPr>
      <w:lang w:eastAsia="ja-JP"/>
    </w:rPr>
  </w:style>
  <w:style w:type="paragraph" w:customStyle="1" w:styleId="1CharChar1Char">
    <w:name w:val="(文字) (文字)1 Char (文字) (文字) Char (文字) (文字)1 Char (文字) (文字)"/>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
    <w:rsid w:val="00E20623"/>
    <w:pPr>
      <w:keepNext/>
      <w:keepLines/>
      <w:tabs>
        <w:tab w:val="clear" w:pos="1134"/>
        <w:tab w:val="clear" w:pos="1871"/>
        <w:tab w:val="clear" w:pos="2268"/>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E20623"/>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E20623"/>
    <w:rPr>
      <w:rFonts w:ascii="Arial" w:eastAsia="Batang" w:hAnsi="Arial"/>
      <w:color w:val="000000"/>
      <w:kern w:val="2"/>
      <w:sz w:val="18"/>
      <w:lang w:val="en-GB" w:eastAsia="ko-KR"/>
    </w:rPr>
  </w:style>
  <w:style w:type="character" w:customStyle="1" w:styleId="CharChar29">
    <w:name w:val="Char Char29"/>
    <w:rsid w:val="00E20623"/>
    <w:rPr>
      <w:rFonts w:ascii="Arial" w:hAnsi="Arial"/>
      <w:sz w:val="36"/>
      <w:lang w:val="en-GB" w:eastAsia="en-US" w:bidi="ar-SA"/>
    </w:rPr>
  </w:style>
  <w:style w:type="character" w:customStyle="1" w:styleId="CharChar28">
    <w:name w:val="Char Char28"/>
    <w:rsid w:val="00E20623"/>
    <w:rPr>
      <w:rFonts w:ascii="Arial" w:hAnsi="Arial"/>
      <w:sz w:val="32"/>
      <w:lang w:val="en-GB"/>
    </w:rPr>
  </w:style>
  <w:style w:type="paragraph" w:styleId="BodyTextFirstIndent2">
    <w:name w:val="Body Text First Indent 2"/>
    <w:basedOn w:val="BodyTextIndent"/>
    <w:link w:val="BodyTextFirstIndent2Char"/>
    <w:rsid w:val="00E20623"/>
    <w:pPr>
      <w:tabs>
        <w:tab w:val="clear" w:pos="794"/>
        <w:tab w:val="clear" w:pos="1191"/>
        <w:tab w:val="clear" w:pos="1588"/>
        <w:tab w:val="clear" w:pos="1985"/>
        <w:tab w:val="left" w:pos="1134"/>
        <w:tab w:val="left" w:pos="1871"/>
        <w:tab w:val="left" w:pos="2268"/>
      </w:tabs>
      <w:overflowPunct w:val="0"/>
      <w:autoSpaceDE w:val="0"/>
      <w:autoSpaceDN w:val="0"/>
      <w:adjustRightInd w:val="0"/>
      <w:spacing w:after="0"/>
      <w:ind w:firstLine="360"/>
      <w:textAlignment w:val="baseline"/>
    </w:pPr>
  </w:style>
  <w:style w:type="character" w:customStyle="1" w:styleId="BodyTextFirstIndent2Char">
    <w:name w:val="Body Text First Indent 2 Char"/>
    <w:basedOn w:val="BodyTextIndentChar"/>
    <w:link w:val="BodyTextFirstIndent2"/>
    <w:rsid w:val="00E20623"/>
    <w:rPr>
      <w:rFonts w:ascii="Times New Roman" w:eastAsiaTheme="minorEastAsia" w:hAnsi="Times New Roman"/>
      <w:sz w:val="24"/>
      <w:lang w:val="en-GB" w:eastAsia="en-US"/>
    </w:rPr>
  </w:style>
  <w:style w:type="paragraph" w:customStyle="1" w:styleId="Bullet-1">
    <w:name w:val="Bullet-1"/>
    <w:basedOn w:val="Normal"/>
    <w:rsid w:val="00E20623"/>
    <w:pPr>
      <w:numPr>
        <w:numId w:val="16"/>
      </w:numPr>
      <w:tabs>
        <w:tab w:val="clear" w:pos="1134"/>
        <w:tab w:val="clear" w:pos="1871"/>
        <w:tab w:val="clear" w:pos="2268"/>
      </w:tabs>
      <w:overflowPunct/>
      <w:autoSpaceDE/>
      <w:autoSpaceDN/>
      <w:adjustRightInd/>
      <w:spacing w:before="40" w:after="40"/>
      <w:jc w:val="both"/>
      <w:textAlignment w:val="auto"/>
    </w:pPr>
    <w:rPr>
      <w:sz w:val="22"/>
      <w:szCs w:val="22"/>
      <w:lang w:val="en-US"/>
    </w:rPr>
  </w:style>
  <w:style w:type="character" w:customStyle="1" w:styleId="st">
    <w:name w:val="st"/>
    <w:basedOn w:val="DefaultParagraphFont"/>
    <w:rsid w:val="00E20623"/>
  </w:style>
  <w:style w:type="paragraph" w:customStyle="1" w:styleId="References">
    <w:name w:val="References"/>
    <w:basedOn w:val="Normal"/>
    <w:rsid w:val="00E20623"/>
    <w:pPr>
      <w:tabs>
        <w:tab w:val="clear" w:pos="1134"/>
        <w:tab w:val="clear" w:pos="1871"/>
        <w:tab w:val="clear" w:pos="2268"/>
        <w:tab w:val="num" w:pos="360"/>
      </w:tabs>
      <w:overflowPunct/>
      <w:autoSpaceDE/>
      <w:autoSpaceDN/>
      <w:adjustRightInd/>
      <w:spacing w:before="0"/>
      <w:ind w:left="360" w:hanging="360"/>
      <w:jc w:val="both"/>
      <w:textAlignment w:val="auto"/>
    </w:pPr>
    <w:rPr>
      <w:rFonts w:eastAsia="Batang"/>
      <w:sz w:val="16"/>
      <w:szCs w:val="16"/>
      <w:lang w:val="en-US"/>
    </w:rPr>
  </w:style>
  <w:style w:type="paragraph" w:customStyle="1" w:styleId="references0">
    <w:name w:val="references"/>
    <w:rsid w:val="00E20623"/>
    <w:pPr>
      <w:tabs>
        <w:tab w:val="num" w:pos="360"/>
      </w:tabs>
      <w:spacing w:after="50" w:line="180" w:lineRule="exact"/>
      <w:ind w:left="360" w:hanging="360"/>
      <w:jc w:val="both"/>
    </w:pPr>
    <w:rPr>
      <w:rFonts w:ascii="Times New Roman" w:eastAsia="MS Mincho" w:hAnsi="Times New Roman"/>
      <w:noProof/>
      <w:sz w:val="16"/>
      <w:szCs w:val="16"/>
      <w:lang w:eastAsia="en-US"/>
    </w:rPr>
  </w:style>
  <w:style w:type="paragraph" w:customStyle="1" w:styleId="Text">
    <w:name w:val="Text"/>
    <w:aliases w:val="no after,T,Text HMappIEEEnc,Text IEEEappHMrj,Text HMappIEEEn"/>
    <w:basedOn w:val="Normal"/>
    <w:rsid w:val="00E20623"/>
    <w:pPr>
      <w:widowControl w:val="0"/>
      <w:tabs>
        <w:tab w:val="clear" w:pos="1134"/>
        <w:tab w:val="clear" w:pos="1871"/>
        <w:tab w:val="clear" w:pos="2268"/>
      </w:tabs>
      <w:overflowPunct/>
      <w:autoSpaceDE/>
      <w:autoSpaceDN/>
      <w:adjustRightInd/>
      <w:spacing w:before="0" w:line="252" w:lineRule="auto"/>
      <w:ind w:firstLine="202"/>
      <w:jc w:val="both"/>
      <w:textAlignment w:val="auto"/>
    </w:pPr>
    <w:rPr>
      <w:rFonts w:eastAsia="Batang"/>
      <w:sz w:val="20"/>
      <w:lang w:val="en-US"/>
    </w:rPr>
  </w:style>
  <w:style w:type="paragraph" w:customStyle="1" w:styleId="subsectionhead">
    <w:name w:val="subsection head"/>
    <w:basedOn w:val="Normal"/>
    <w:next w:val="body"/>
    <w:rsid w:val="00E20623"/>
    <w:pPr>
      <w:keepNext/>
      <w:keepLines/>
      <w:widowControl w:val="0"/>
      <w:tabs>
        <w:tab w:val="clear" w:pos="1134"/>
        <w:tab w:val="clear" w:pos="1871"/>
        <w:tab w:val="clear" w:pos="2268"/>
      </w:tabs>
      <w:overflowPunct/>
      <w:autoSpaceDE/>
      <w:autoSpaceDN/>
      <w:adjustRightInd/>
      <w:snapToGrid w:val="0"/>
      <w:spacing w:beforeLines="100" w:before="273" w:afterLines="100" w:after="273" w:line="245" w:lineRule="auto"/>
      <w:jc w:val="both"/>
      <w:textAlignment w:val="auto"/>
    </w:pPr>
    <w:rPr>
      <w:rFonts w:eastAsia="MS Mincho"/>
      <w:kern w:val="2"/>
      <w:sz w:val="20"/>
      <w:lang w:val="en-US" w:eastAsia="ja-JP"/>
    </w:rPr>
  </w:style>
  <w:style w:type="character" w:customStyle="1" w:styleId="bold">
    <w:name w:val="bold"/>
    <w:rsid w:val="00E20623"/>
    <w:rPr>
      <w:b/>
    </w:rPr>
  </w:style>
  <w:style w:type="paragraph" w:customStyle="1" w:styleId="EUNormalCharChar">
    <w:name w:val="EUNormal Char Char"/>
    <w:basedOn w:val="Normal"/>
    <w:link w:val="EUNormalCharCharChar"/>
    <w:uiPriority w:val="99"/>
    <w:rsid w:val="00E20623"/>
    <w:pPr>
      <w:tabs>
        <w:tab w:val="clear" w:pos="1134"/>
        <w:tab w:val="clear" w:pos="1871"/>
        <w:tab w:val="clear" w:pos="2268"/>
      </w:tabs>
      <w:overflowPunct/>
      <w:autoSpaceDE/>
      <w:autoSpaceDN/>
      <w:adjustRightInd/>
      <w:spacing w:before="0" w:after="120"/>
      <w:jc w:val="both"/>
      <w:textAlignment w:val="auto"/>
    </w:pPr>
    <w:rPr>
      <w:rFonts w:eastAsia="SimSun"/>
      <w:sz w:val="22"/>
    </w:rPr>
  </w:style>
  <w:style w:type="character" w:customStyle="1" w:styleId="EUNormalCharCharChar">
    <w:name w:val="EUNormal Char Char Char"/>
    <w:link w:val="EUNormalCharChar"/>
    <w:uiPriority w:val="99"/>
    <w:locked/>
    <w:rsid w:val="00E20623"/>
    <w:rPr>
      <w:rFonts w:ascii="Times New Roman" w:eastAsia="SimSun" w:hAnsi="Times New Roman"/>
      <w:sz w:val="22"/>
      <w:lang w:val="en-GB" w:eastAsia="en-US"/>
    </w:rPr>
  </w:style>
  <w:style w:type="paragraph" w:customStyle="1" w:styleId="Paragraph">
    <w:name w:val="Paragraph"/>
    <w:basedOn w:val="BodyText"/>
    <w:link w:val="ParagraphChar"/>
    <w:uiPriority w:val="99"/>
    <w:rsid w:val="00E20623"/>
    <w:pPr>
      <w:keepNext w:val="0"/>
      <w:keepLines w:val="0"/>
      <w:widowControl/>
      <w:tabs>
        <w:tab w:val="clear" w:pos="90"/>
        <w:tab w:val="clear" w:pos="794"/>
        <w:tab w:val="clear" w:pos="1191"/>
        <w:tab w:val="clear" w:pos="1588"/>
        <w:tab w:val="clear" w:pos="1985"/>
      </w:tabs>
      <w:overflowPunct/>
      <w:autoSpaceDE/>
      <w:autoSpaceDN/>
      <w:adjustRightInd/>
      <w:spacing w:before="0" w:after="120"/>
      <w:jc w:val="both"/>
      <w:textAlignment w:val="auto"/>
    </w:pPr>
    <w:rPr>
      <w:rFonts w:ascii="Arial" w:hAnsi="Arial"/>
      <w:color w:val="auto"/>
      <w:szCs w:val="24"/>
    </w:rPr>
  </w:style>
  <w:style w:type="character" w:customStyle="1" w:styleId="ParagraphChar">
    <w:name w:val="Paragraph Char"/>
    <w:link w:val="Paragraph"/>
    <w:uiPriority w:val="99"/>
    <w:locked/>
    <w:rsid w:val="00E20623"/>
    <w:rPr>
      <w:rFonts w:ascii="Arial" w:eastAsiaTheme="minorEastAsia" w:hAnsi="Arial"/>
      <w:sz w:val="22"/>
      <w:szCs w:val="24"/>
      <w:lang w:val="en-GB" w:eastAsia="en-US"/>
    </w:rPr>
  </w:style>
  <w:style w:type="paragraph" w:customStyle="1" w:styleId="Sectiontitle0">
    <w:name w:val="Section title"/>
    <w:basedOn w:val="Normal"/>
    <w:next w:val="Normal"/>
    <w:rsid w:val="00E20623"/>
    <w:pPr>
      <w:keepNext/>
      <w:keepLines/>
      <w:tabs>
        <w:tab w:val="clear" w:pos="1134"/>
        <w:tab w:val="clear" w:pos="1871"/>
        <w:tab w:val="clear" w:pos="2268"/>
        <w:tab w:val="left" w:pos="1474"/>
      </w:tabs>
      <w:spacing w:before="240"/>
      <w:ind w:left="1474" w:hanging="1474"/>
    </w:pPr>
    <w:rPr>
      <w:rFonts w:eastAsia="Batang"/>
      <w:i/>
      <w:sz w:val="20"/>
      <w:lang w:eastAsia="fr-FR"/>
    </w:rPr>
  </w:style>
  <w:style w:type="paragraph" w:customStyle="1" w:styleId="15">
    <w:name w:val="変更箇所1"/>
    <w:hidden/>
    <w:semiHidden/>
    <w:rsid w:val="00E20623"/>
    <w:rPr>
      <w:rFonts w:ascii="Times New Roman" w:eastAsia="SimSun" w:hAnsi="Times New Roman"/>
      <w:sz w:val="24"/>
      <w:lang w:val="en-GB" w:eastAsia="en-US"/>
    </w:rPr>
  </w:style>
  <w:style w:type="character" w:customStyle="1" w:styleId="apple-style-span">
    <w:name w:val="apple-style-span"/>
    <w:basedOn w:val="DefaultParagraphFont"/>
    <w:rsid w:val="00E20623"/>
  </w:style>
  <w:style w:type="character" w:customStyle="1" w:styleId="NormalaftertitleChar0">
    <w:name w:val="Normal after title Char"/>
    <w:link w:val="Normalaftertitle0"/>
    <w:rsid w:val="00E20623"/>
    <w:rPr>
      <w:rFonts w:ascii="Times New Roman" w:hAnsi="Times New Roman"/>
      <w:sz w:val="24"/>
      <w:lang w:val="en-GB" w:eastAsia="en-US"/>
    </w:rPr>
  </w:style>
  <w:style w:type="numbering" w:customStyle="1" w:styleId="NoList1">
    <w:name w:val="No List1"/>
    <w:next w:val="NoList"/>
    <w:uiPriority w:val="99"/>
    <w:semiHidden/>
    <w:unhideWhenUsed/>
    <w:rsid w:val="00E20623"/>
  </w:style>
  <w:style w:type="character" w:customStyle="1" w:styleId="field-content">
    <w:name w:val="field-content"/>
    <w:basedOn w:val="DefaultParagraphFont"/>
    <w:rsid w:val="00E20623"/>
  </w:style>
  <w:style w:type="numbering" w:customStyle="1" w:styleId="NoList2">
    <w:name w:val="No List2"/>
    <w:next w:val="NoList"/>
    <w:uiPriority w:val="99"/>
    <w:semiHidden/>
    <w:unhideWhenUsed/>
    <w:rsid w:val="00E20623"/>
  </w:style>
  <w:style w:type="numbering" w:customStyle="1" w:styleId="NoList3">
    <w:name w:val="No List3"/>
    <w:next w:val="NoList"/>
    <w:uiPriority w:val="99"/>
    <w:semiHidden/>
    <w:unhideWhenUsed/>
    <w:rsid w:val="00E20623"/>
  </w:style>
  <w:style w:type="numbering" w:customStyle="1" w:styleId="NoList4">
    <w:name w:val="No List4"/>
    <w:next w:val="NoList"/>
    <w:uiPriority w:val="99"/>
    <w:semiHidden/>
    <w:unhideWhenUsed/>
    <w:rsid w:val="00E20623"/>
  </w:style>
  <w:style w:type="numbering" w:customStyle="1" w:styleId="NoList5">
    <w:name w:val="No List5"/>
    <w:next w:val="NoList"/>
    <w:uiPriority w:val="99"/>
    <w:semiHidden/>
    <w:unhideWhenUsed/>
    <w:rsid w:val="00E20623"/>
  </w:style>
  <w:style w:type="paragraph" w:customStyle="1" w:styleId="21">
    <w:name w:val="変更箇所2"/>
    <w:hidden/>
    <w:semiHidden/>
    <w:rsid w:val="00E20623"/>
    <w:rPr>
      <w:rFonts w:ascii="Times New Roman" w:eastAsia="Batang" w:hAnsi="Times New Roman"/>
      <w:sz w:val="24"/>
      <w:lang w:val="en-GB" w:eastAsia="en-US"/>
    </w:rPr>
  </w:style>
  <w:style w:type="paragraph" w:customStyle="1" w:styleId="16">
    <w:name w:val="リスト段落1"/>
    <w:basedOn w:val="Normal"/>
    <w:qFormat/>
    <w:rsid w:val="00E20623"/>
    <w:pPr>
      <w:ind w:left="720"/>
      <w:contextualSpacing/>
    </w:pPr>
  </w:style>
  <w:style w:type="character" w:customStyle="1" w:styleId="CarattereCarattere14">
    <w:name w:val="Carattere Carattere14"/>
    <w:locked/>
    <w:rsid w:val="00E20623"/>
    <w:rPr>
      <w:rFonts w:cs="Times New Roman"/>
      <w:b/>
      <w:sz w:val="24"/>
      <w:lang w:val="fr-FR" w:eastAsia="en-US"/>
    </w:rPr>
  </w:style>
  <w:style w:type="paragraph" w:customStyle="1" w:styleId="31">
    <w:name w:val="変更箇所3"/>
    <w:hidden/>
    <w:semiHidden/>
    <w:rsid w:val="00E20623"/>
    <w:rPr>
      <w:rFonts w:ascii="Times New Roman" w:eastAsia="Batang" w:hAnsi="Times New Roman"/>
      <w:sz w:val="24"/>
      <w:lang w:val="en-GB" w:eastAsia="en-US"/>
    </w:rPr>
  </w:style>
  <w:style w:type="paragraph" w:customStyle="1" w:styleId="22">
    <w:name w:val="リスト段落2"/>
    <w:basedOn w:val="Normal"/>
    <w:rsid w:val="00E20623"/>
    <w:pPr>
      <w:ind w:left="720"/>
      <w:contextualSpacing/>
    </w:pPr>
  </w:style>
  <w:style w:type="character" w:customStyle="1" w:styleId="B1Car0">
    <w:name w:val="B1 Car"/>
    <w:basedOn w:val="DefaultParagraphFont"/>
    <w:rsid w:val="00E20623"/>
    <w:rPr>
      <w:rFonts w:ascii="Times New Roman" w:hAnsi="Times New Roman"/>
      <w:sz w:val="24"/>
      <w:lang w:val="en-GB" w:eastAsia="en-US"/>
    </w:rPr>
  </w:style>
  <w:style w:type="character" w:customStyle="1" w:styleId="B1Car">
    <w:name w:val="B1+ Car"/>
    <w:link w:val="B10"/>
    <w:rsid w:val="00E20623"/>
    <w:rPr>
      <w:rFonts w:ascii="Times New Roman" w:eastAsia="MS Mincho" w:hAnsi="Times New Roman"/>
      <w:lang w:val="en-GB" w:eastAsia="en-US"/>
    </w:rPr>
  </w:style>
  <w:style w:type="paragraph" w:customStyle="1" w:styleId="Body0">
    <w:name w:val="Body"/>
    <w:basedOn w:val="Normal"/>
    <w:rsid w:val="00E20623"/>
    <w:pPr>
      <w:widowControl w:val="0"/>
      <w:tabs>
        <w:tab w:val="clear" w:pos="1134"/>
        <w:tab w:val="clear" w:pos="1871"/>
        <w:tab w:val="clear" w:pos="2268"/>
      </w:tabs>
      <w:suppressAutoHyphens/>
      <w:overflowPunct/>
      <w:autoSpaceDE/>
      <w:autoSpaceDN/>
      <w:adjustRightInd/>
      <w:spacing w:before="0" w:after="120"/>
      <w:textAlignment w:val="auto"/>
    </w:pPr>
    <w:rPr>
      <w:rFonts w:ascii="Times" w:hAnsi="Times"/>
      <w:kern w:val="1"/>
      <w:szCs w:val="24"/>
      <w:lang w:val="en-US"/>
    </w:rPr>
  </w:style>
  <w:style w:type="paragraph" w:customStyle="1" w:styleId="Heading31">
    <w:name w:val="Heading 31"/>
    <w:next w:val="Normal"/>
    <w:autoRedefine/>
    <w:rsid w:val="00E20623"/>
    <w:pPr>
      <w:keepNext/>
      <w:keepLines/>
      <w:tabs>
        <w:tab w:val="left" w:pos="794"/>
        <w:tab w:val="left" w:pos="1191"/>
        <w:tab w:val="left" w:pos="1588"/>
        <w:tab w:val="left" w:pos="1985"/>
      </w:tabs>
      <w:spacing w:before="200"/>
      <w:ind w:left="794" w:hanging="794"/>
      <w:jc w:val="both"/>
      <w:outlineLvl w:val="2"/>
    </w:pPr>
    <w:rPr>
      <w:rFonts w:ascii="Times New Roman Bold" w:eastAsia="ヒラギノ角ゴ Pro W3" w:hAnsi="Times New Roman Bold"/>
      <w:color w:val="000000"/>
      <w:sz w:val="24"/>
      <w:lang w:val="fr-FR" w:eastAsia="en-US"/>
    </w:rPr>
  </w:style>
  <w:style w:type="paragraph" w:customStyle="1" w:styleId="Heading41">
    <w:name w:val="Heading 41"/>
    <w:next w:val="Normal"/>
    <w:rsid w:val="00E20623"/>
    <w:pPr>
      <w:keepNext/>
      <w:keepLines/>
      <w:tabs>
        <w:tab w:val="left" w:pos="992"/>
        <w:tab w:val="left" w:pos="1191"/>
        <w:tab w:val="left" w:pos="1588"/>
        <w:tab w:val="left" w:pos="1985"/>
      </w:tabs>
      <w:spacing w:before="200"/>
      <w:ind w:left="992" w:hanging="992"/>
      <w:jc w:val="both"/>
      <w:outlineLvl w:val="3"/>
    </w:pPr>
    <w:rPr>
      <w:rFonts w:ascii="Times New Roman Bold" w:eastAsia="ヒラギノ角ゴ Pro W3" w:hAnsi="Times New Roman Bold"/>
      <w:color w:val="000000"/>
      <w:sz w:val="24"/>
      <w:lang w:val="fr-FR" w:eastAsia="en-US"/>
    </w:rPr>
  </w:style>
  <w:style w:type="paragraph" w:customStyle="1" w:styleId="Heading51">
    <w:name w:val="Heading 51"/>
    <w:next w:val="Normal"/>
    <w:rsid w:val="00E20623"/>
    <w:pPr>
      <w:keepNext/>
      <w:keepLines/>
      <w:tabs>
        <w:tab w:val="left" w:pos="992"/>
        <w:tab w:val="left" w:pos="1191"/>
        <w:tab w:val="left" w:pos="1588"/>
        <w:tab w:val="left" w:pos="1985"/>
      </w:tabs>
      <w:spacing w:before="200"/>
      <w:ind w:left="992" w:hanging="992"/>
      <w:jc w:val="both"/>
      <w:outlineLvl w:val="4"/>
    </w:pPr>
    <w:rPr>
      <w:rFonts w:ascii="Times New Roman Bold" w:eastAsia="ヒラギノ角ゴ Pro W3" w:hAnsi="Times New Roman Bold"/>
      <w:color w:val="000000"/>
      <w:sz w:val="24"/>
      <w:lang w:val="fr-FR" w:eastAsia="en-US"/>
    </w:rPr>
  </w:style>
  <w:style w:type="paragraph" w:customStyle="1" w:styleId="FreeForm">
    <w:name w:val="Free Form"/>
    <w:autoRedefine/>
    <w:rsid w:val="00E20623"/>
    <w:rPr>
      <w:rFonts w:ascii="Helvetica" w:eastAsia="ヒラギノ角ゴ Pro W3" w:hAnsi="Helvetica"/>
      <w:color w:val="000000"/>
      <w:sz w:val="24"/>
      <w:lang w:eastAsia="en-US"/>
    </w:rPr>
  </w:style>
  <w:style w:type="paragraph" w:customStyle="1" w:styleId="Heading61">
    <w:name w:val="Heading 61"/>
    <w:next w:val="Normal"/>
    <w:rsid w:val="00E20623"/>
    <w:pPr>
      <w:keepNext/>
      <w:keepLines/>
      <w:tabs>
        <w:tab w:val="left" w:pos="1588"/>
        <w:tab w:val="left" w:pos="1985"/>
      </w:tabs>
      <w:spacing w:before="200"/>
      <w:ind w:left="1588" w:hanging="1588"/>
      <w:jc w:val="both"/>
      <w:outlineLvl w:val="5"/>
    </w:pPr>
    <w:rPr>
      <w:rFonts w:ascii="Times New Roman Bold" w:eastAsia="ヒラギノ角ゴ Pro W3" w:hAnsi="Times New Roman Bold"/>
      <w:color w:val="000000"/>
      <w:sz w:val="24"/>
      <w:lang w:val="fr-FR" w:eastAsia="en-US"/>
    </w:rPr>
  </w:style>
  <w:style w:type="paragraph" w:customStyle="1" w:styleId="Heading71">
    <w:name w:val="Heading 71"/>
    <w:next w:val="Normal"/>
    <w:autoRedefine/>
    <w:rsid w:val="00E20623"/>
    <w:pPr>
      <w:keepNext/>
      <w:keepLines/>
      <w:tabs>
        <w:tab w:val="left" w:pos="1588"/>
        <w:tab w:val="left" w:pos="1985"/>
      </w:tabs>
      <w:spacing w:before="200"/>
      <w:ind w:left="1588" w:hanging="1588"/>
      <w:jc w:val="both"/>
      <w:outlineLvl w:val="6"/>
    </w:pPr>
    <w:rPr>
      <w:rFonts w:ascii="Times New Roman Bold" w:eastAsia="ヒラギノ角ゴ Pro W3" w:hAnsi="Times New Roman Bold"/>
      <w:color w:val="000000"/>
      <w:sz w:val="24"/>
      <w:lang w:val="fr-FR" w:eastAsia="en-US"/>
    </w:rPr>
  </w:style>
  <w:style w:type="character" w:customStyle="1" w:styleId="BalloonTextChar2">
    <w:name w:val="Balloon Text Char2"/>
    <w:basedOn w:val="DefaultParagraphFont"/>
    <w:rsid w:val="00E20623"/>
    <w:rPr>
      <w:rFonts w:ascii="Heiti SC Light" w:eastAsia="Heiti SC Light" w:hAnsi="Times New Roman"/>
      <w:sz w:val="18"/>
      <w:szCs w:val="18"/>
      <w:lang w:val="en-GB" w:eastAsia="en-US"/>
    </w:rPr>
  </w:style>
  <w:style w:type="character" w:customStyle="1" w:styleId="CommentSubjectChar2">
    <w:name w:val="Comment Subject Char2"/>
    <w:basedOn w:val="CommentTextChar"/>
    <w:uiPriority w:val="99"/>
    <w:rsid w:val="00E20623"/>
    <w:rPr>
      <w:rFonts w:ascii="Times New Roman" w:eastAsia="Times New Roman" w:hAnsi="Times New Roman"/>
      <w:b/>
      <w:bCs/>
      <w:lang w:val="fr-FR" w:eastAsia="en-US"/>
    </w:rPr>
  </w:style>
  <w:style w:type="paragraph" w:customStyle="1" w:styleId="ns">
    <w:name w:val="ns"/>
    <w:aliases w:val="normal short"/>
    <w:basedOn w:val="Normal"/>
    <w:rsid w:val="00E20623"/>
    <w:pPr>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E20623"/>
  </w:style>
  <w:style w:type="paragraph" w:customStyle="1" w:styleId="b31">
    <w:name w:val="b3"/>
    <w:aliases w:val="bullet3"/>
    <w:basedOn w:val="b21"/>
    <w:rsid w:val="00E20623"/>
  </w:style>
  <w:style w:type="paragraph" w:customStyle="1" w:styleId="rf">
    <w:name w:val="r&amp;f"/>
    <w:aliases w:val="R&amp;F note"/>
    <w:rsid w:val="00E20623"/>
    <w:pPr>
      <w:spacing w:after="240"/>
      <w:ind w:left="720" w:hanging="360"/>
    </w:pPr>
    <w:rPr>
      <w:rFonts w:ascii="Times New Roman" w:eastAsia="MS Mincho" w:hAnsi="Times New Roman"/>
      <w:color w:val="993366"/>
      <w:sz w:val="24"/>
      <w:szCs w:val="24"/>
      <w:lang w:eastAsia="en-US"/>
    </w:rPr>
  </w:style>
  <w:style w:type="paragraph" w:customStyle="1" w:styleId="dt">
    <w:name w:val="dt"/>
    <w:aliases w:val="definition term"/>
    <w:rsid w:val="00E20623"/>
    <w:pPr>
      <w:widowControl w:val="0"/>
      <w:pBdr>
        <w:bottom w:val="single" w:sz="4" w:space="1" w:color="000000"/>
      </w:pBdr>
      <w:autoSpaceDE w:val="0"/>
      <w:autoSpaceDN w:val="0"/>
      <w:adjustRightInd w:val="0"/>
      <w:spacing w:before="320" w:after="160"/>
      <w:ind w:left="1080"/>
    </w:pPr>
    <w:rPr>
      <w:rFonts w:ascii="Arial" w:eastAsia="MS Mincho" w:hAnsi="Arial" w:cs="Arial"/>
      <w:b/>
      <w:bCs/>
      <w:lang w:eastAsia="en-US"/>
    </w:rPr>
  </w:style>
  <w:style w:type="paragraph" w:customStyle="1" w:styleId="nl0">
    <w:name w:val="nl0"/>
    <w:aliases w:val="numbered list 0"/>
    <w:rsid w:val="00E20623"/>
    <w:pPr>
      <w:widowControl w:val="0"/>
      <w:tabs>
        <w:tab w:val="num" w:pos="1800"/>
      </w:tabs>
      <w:autoSpaceDE w:val="0"/>
      <w:autoSpaceDN w:val="0"/>
      <w:adjustRightInd w:val="0"/>
      <w:spacing w:after="160"/>
      <w:ind w:left="1800" w:hanging="200"/>
      <w:jc w:val="both"/>
    </w:pPr>
    <w:rPr>
      <w:rFonts w:ascii="Times New Roman" w:eastAsia="MS Mincho" w:hAnsi="Times New Roman"/>
      <w:lang w:eastAsia="en-US"/>
    </w:rPr>
  </w:style>
  <w:style w:type="paragraph" w:customStyle="1" w:styleId="fh4">
    <w:name w:val="fh4"/>
    <w:aliases w:val="fixed hight 4pt"/>
    <w:rsid w:val="00E20623"/>
    <w:pPr>
      <w:widowControl w:val="0"/>
      <w:autoSpaceDE w:val="0"/>
      <w:autoSpaceDN w:val="0"/>
      <w:adjustRightInd w:val="0"/>
      <w:spacing w:line="40" w:lineRule="atLeast"/>
      <w:ind w:left="1440"/>
      <w:jc w:val="both"/>
    </w:pPr>
    <w:rPr>
      <w:rFonts w:ascii="Times New Roman" w:eastAsia="MS Mincho" w:hAnsi="Times New Roman"/>
      <w:sz w:val="8"/>
      <w:szCs w:val="8"/>
      <w:lang w:eastAsia="en-US"/>
    </w:rPr>
  </w:style>
  <w:style w:type="paragraph" w:customStyle="1" w:styleId="nl0e">
    <w:name w:val="nl0e"/>
    <w:aliases w:val="numbered list 0 ellipsis"/>
    <w:basedOn w:val="l0e"/>
    <w:rsid w:val="00E20623"/>
  </w:style>
  <w:style w:type="paragraph" w:customStyle="1" w:styleId="l0e">
    <w:name w:val="l0e"/>
    <w:aliases w:val="list 0 ellipsis"/>
    <w:rsid w:val="00E20623"/>
    <w:pPr>
      <w:widowControl w:val="0"/>
      <w:tabs>
        <w:tab w:val="right" w:pos="1600"/>
      </w:tabs>
      <w:autoSpaceDE w:val="0"/>
      <w:autoSpaceDN w:val="0"/>
      <w:adjustRightInd w:val="0"/>
      <w:spacing w:after="160"/>
      <w:ind w:left="1800" w:hanging="1800"/>
      <w:jc w:val="both"/>
    </w:pPr>
    <w:rPr>
      <w:rFonts w:ascii="Times New Roman" w:eastAsia="MS Mincho" w:hAnsi="Times New Roman"/>
      <w:lang w:eastAsia="en-US"/>
    </w:rPr>
  </w:style>
  <w:style w:type="paragraph" w:customStyle="1" w:styleId="footnote">
    <w:name w:val="footnote"/>
    <w:rsid w:val="00E20623"/>
    <w:pPr>
      <w:widowControl w:val="0"/>
      <w:autoSpaceDE w:val="0"/>
      <w:autoSpaceDN w:val="0"/>
      <w:adjustRightInd w:val="0"/>
      <w:jc w:val="both"/>
    </w:pPr>
    <w:rPr>
      <w:rFonts w:ascii="Times New Roman" w:eastAsia="MS Mincho" w:hAnsi="Times New Roman"/>
      <w:sz w:val="16"/>
      <w:szCs w:val="16"/>
      <w:lang w:eastAsia="en-US"/>
    </w:rPr>
  </w:style>
  <w:style w:type="paragraph" w:customStyle="1" w:styleId="l3e">
    <w:name w:val="l3e"/>
    <w:aliases w:val="list 3 ellipsis"/>
    <w:basedOn w:val="Normal"/>
    <w:rsid w:val="00E20623"/>
    <w:pPr>
      <w:tabs>
        <w:tab w:val="clear" w:pos="1134"/>
        <w:tab w:val="clear" w:pos="1871"/>
        <w:tab w:val="clear" w:pos="2268"/>
        <w:tab w:val="right" w:pos="2635"/>
      </w:tabs>
      <w:overflowPunct/>
      <w:autoSpaceDE/>
      <w:autoSpaceDN/>
      <w:adjustRightInd/>
      <w:spacing w:before="0" w:after="160" w:line="276" w:lineRule="auto"/>
      <w:ind w:left="2880" w:hanging="2880"/>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
    <w:rsid w:val="00E20623"/>
    <w:pPr>
      <w:tabs>
        <w:tab w:val="clear" w:pos="1134"/>
        <w:tab w:val="clear" w:pos="1871"/>
        <w:tab w:val="clear" w:pos="2268"/>
        <w:tab w:val="right" w:pos="2261"/>
      </w:tabs>
      <w:overflowPunct/>
      <w:autoSpaceDE/>
      <w:autoSpaceDN/>
      <w:adjustRightInd/>
      <w:spacing w:before="0" w:after="200" w:line="276" w:lineRule="auto"/>
      <w:ind w:left="2520" w:hanging="2520"/>
      <w:textAlignment w:val="auto"/>
    </w:pPr>
    <w:rPr>
      <w:rFonts w:ascii="Times" w:eastAsiaTheme="minorHAnsi" w:hAnsi="Times" w:cs="Times"/>
      <w:noProof/>
      <w:color w:val="000000"/>
      <w:sz w:val="22"/>
      <w:szCs w:val="22"/>
      <w:lang w:val="de-DE"/>
    </w:rPr>
  </w:style>
  <w:style w:type="paragraph" w:customStyle="1" w:styleId="numbersright">
    <w:name w:val="numbers right"/>
    <w:rsid w:val="00E20623"/>
    <w:pPr>
      <w:widowControl w:val="0"/>
      <w:autoSpaceDE w:val="0"/>
      <w:autoSpaceDN w:val="0"/>
      <w:adjustRightInd w:val="0"/>
      <w:spacing w:line="220" w:lineRule="atLeast"/>
      <w:ind w:left="-1440" w:right="9547"/>
      <w:jc w:val="right"/>
    </w:pPr>
    <w:rPr>
      <w:rFonts w:ascii="Arial" w:eastAsia="MS Mincho" w:hAnsi="Arial" w:cs="Arial"/>
      <w:sz w:val="12"/>
      <w:szCs w:val="12"/>
      <w:lang w:eastAsia="en-US"/>
    </w:rPr>
  </w:style>
  <w:style w:type="paragraph" w:customStyle="1" w:styleId="numbersleft">
    <w:name w:val="numbers left"/>
    <w:basedOn w:val="numbersright"/>
    <w:rsid w:val="00E20623"/>
    <w:pPr>
      <w:spacing w:line="220" w:lineRule="exact"/>
      <w:ind w:left="9547" w:right="-1440"/>
      <w:jc w:val="left"/>
    </w:pPr>
  </w:style>
  <w:style w:type="paragraph" w:customStyle="1" w:styleId="parvaluecenter">
    <w:name w:val="par value center"/>
    <w:rsid w:val="00E20623"/>
    <w:pPr>
      <w:widowControl w:val="0"/>
      <w:autoSpaceDE w:val="0"/>
      <w:autoSpaceDN w:val="0"/>
      <w:adjustRightInd w:val="0"/>
      <w:spacing w:line="180" w:lineRule="atLeast"/>
      <w:jc w:val="center"/>
    </w:pPr>
    <w:rPr>
      <w:rFonts w:ascii="Times New Roman" w:eastAsia="MS Mincho" w:hAnsi="Times New Roman"/>
      <w:sz w:val="18"/>
      <w:szCs w:val="18"/>
      <w:lang w:eastAsia="en-US"/>
    </w:rPr>
  </w:style>
  <w:style w:type="paragraph" w:customStyle="1" w:styleId="parvaluetitle">
    <w:name w:val="par value title"/>
    <w:rsid w:val="00E20623"/>
    <w:pPr>
      <w:widowControl w:val="0"/>
      <w:autoSpaceDE w:val="0"/>
      <w:autoSpaceDN w:val="0"/>
      <w:adjustRightInd w:val="0"/>
      <w:spacing w:line="200" w:lineRule="atLeast"/>
    </w:pPr>
    <w:rPr>
      <w:rFonts w:ascii="Times New Roman" w:eastAsia="MS Mincho" w:hAnsi="Times New Roman"/>
      <w:i/>
      <w:iCs/>
      <w:lang w:eastAsia="en-US"/>
    </w:rPr>
  </w:style>
  <w:style w:type="paragraph" w:customStyle="1" w:styleId="nl1e">
    <w:name w:val="nl1e"/>
    <w:aliases w:val="numbered list 1ellipses,numbered list 1 ellipses"/>
    <w:basedOn w:val="nl1"/>
    <w:rsid w:val="00E20623"/>
    <w:pPr>
      <w:tabs>
        <w:tab w:val="clear" w:pos="855"/>
        <w:tab w:val="right" w:pos="1915"/>
      </w:tabs>
      <w:ind w:left="2174" w:hanging="2174"/>
    </w:pPr>
  </w:style>
  <w:style w:type="paragraph" w:customStyle="1" w:styleId="nl1">
    <w:name w:val="nl1"/>
    <w:aliases w:val="numbered list 1"/>
    <w:rsid w:val="00E20623"/>
    <w:pPr>
      <w:tabs>
        <w:tab w:val="num" w:pos="855"/>
        <w:tab w:val="num" w:pos="3240"/>
      </w:tabs>
      <w:spacing w:after="160"/>
      <w:ind w:left="855" w:hanging="855"/>
      <w:jc w:val="both"/>
    </w:pPr>
    <w:rPr>
      <w:rFonts w:ascii="Times New Roman" w:eastAsia="MS Mincho" w:hAnsi="Times New Roman"/>
      <w:lang w:eastAsia="en-US"/>
    </w:rPr>
  </w:style>
  <w:style w:type="character" w:customStyle="1" w:styleId="a2">
    <w:name w:val="+"/>
    <w:aliases w:val="superscript"/>
    <w:rsid w:val="00E20623"/>
    <w:rPr>
      <w:rFonts w:ascii="Times New Roman" w:hAnsi="Times New Roman" w:cs="Times New Roman"/>
      <w:sz w:val="20"/>
      <w:szCs w:val="20"/>
      <w:vertAlign w:val="superscript"/>
      <w:lang w:val="en-US"/>
    </w:rPr>
  </w:style>
  <w:style w:type="character" w:customStyle="1" w:styleId="-">
    <w:name w:val="-"/>
    <w:aliases w:val="subscript"/>
    <w:rsid w:val="00E20623"/>
    <w:rPr>
      <w:rFonts w:ascii="Times New Roman" w:hAnsi="Times New Roman" w:cs="Times New Roman"/>
      <w:sz w:val="20"/>
      <w:szCs w:val="20"/>
      <w:vertAlign w:val="subscript"/>
      <w:lang w:val="en-US"/>
    </w:rPr>
  </w:style>
  <w:style w:type="character" w:customStyle="1" w:styleId="i">
    <w:name w:val="i"/>
    <w:aliases w:val="italic"/>
    <w:rsid w:val="00E20623"/>
    <w:rPr>
      <w:rFonts w:ascii="Times New Roman" w:hAnsi="Times New Roman" w:cs="Times New Roman"/>
      <w:i/>
      <w:iCs/>
      <w:sz w:val="20"/>
      <w:szCs w:val="20"/>
      <w:lang w:val="en-US"/>
    </w:rPr>
  </w:style>
  <w:style w:type="paragraph" w:customStyle="1" w:styleId="l0">
    <w:name w:val="l0"/>
    <w:aliases w:val="list 0"/>
    <w:rsid w:val="00E20623"/>
    <w:pPr>
      <w:tabs>
        <w:tab w:val="num" w:pos="360"/>
        <w:tab w:val="num" w:pos="3240"/>
      </w:tabs>
      <w:spacing w:before="160" w:after="160"/>
      <w:ind w:left="360" w:hanging="360"/>
      <w:jc w:val="both"/>
    </w:pPr>
    <w:rPr>
      <w:rFonts w:ascii="Times New Roman" w:eastAsia="MS Mincho" w:hAnsi="Times New Roman"/>
      <w:lang w:eastAsia="en-US"/>
    </w:rPr>
  </w:style>
  <w:style w:type="paragraph" w:customStyle="1" w:styleId="nl2e">
    <w:name w:val="nl2e"/>
    <w:aliases w:val="numbered list 2 ellipses"/>
    <w:basedOn w:val="nl2"/>
    <w:rsid w:val="00E20623"/>
  </w:style>
  <w:style w:type="paragraph" w:customStyle="1" w:styleId="nl2">
    <w:name w:val="nl2"/>
    <w:aliases w:val="numbered list 2"/>
    <w:basedOn w:val="nl1"/>
    <w:rsid w:val="00E20623"/>
    <w:pPr>
      <w:tabs>
        <w:tab w:val="clear" w:pos="855"/>
        <w:tab w:val="num" w:pos="2880"/>
      </w:tabs>
      <w:ind w:left="720" w:hanging="360"/>
    </w:pPr>
  </w:style>
  <w:style w:type="paragraph" w:customStyle="1" w:styleId="nl3">
    <w:name w:val="nl3"/>
    <w:aliases w:val="numbered list 3"/>
    <w:basedOn w:val="nl1"/>
    <w:rsid w:val="00E20623"/>
    <w:pPr>
      <w:tabs>
        <w:tab w:val="clear" w:pos="855"/>
        <w:tab w:val="num" w:pos="1080"/>
      </w:tabs>
      <w:ind w:left="360" w:hanging="360"/>
    </w:pPr>
  </w:style>
  <w:style w:type="paragraph" w:customStyle="1" w:styleId="l2l">
    <w:name w:val="l2l"/>
    <w:aliases w:val="list 2 last"/>
    <w:basedOn w:val="Heading2"/>
    <w:rsid w:val="00E20623"/>
  </w:style>
  <w:style w:type="paragraph" w:customStyle="1" w:styleId="VV">
    <w:name w:val="V&amp;V"/>
    <w:aliases w:val="note"/>
    <w:basedOn w:val="Normal"/>
    <w:rsid w:val="00E20623"/>
    <w:pPr>
      <w:keepNext/>
      <w:widowControl w:val="0"/>
      <w:tabs>
        <w:tab w:val="clear" w:pos="1134"/>
        <w:tab w:val="clear" w:pos="1871"/>
        <w:tab w:val="clear" w:pos="2268"/>
        <w:tab w:val="num" w:pos="2880"/>
        <w:tab w:val="left" w:pos="3240"/>
      </w:tabs>
      <w:overflowPunct/>
      <w:spacing w:before="160" w:after="320" w:line="260" w:lineRule="atLeast"/>
      <w:ind w:left="2304" w:hanging="864"/>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E20623"/>
  </w:style>
  <w:style w:type="paragraph" w:customStyle="1" w:styleId="thl">
    <w:name w:val="thl"/>
    <w:aliases w:val="table heading left"/>
    <w:rsid w:val="00E20623"/>
    <w:pPr>
      <w:keepNext/>
      <w:widowControl w:val="0"/>
      <w:autoSpaceDE w:val="0"/>
      <w:autoSpaceDN w:val="0"/>
      <w:adjustRightInd w:val="0"/>
      <w:spacing w:before="20" w:after="20"/>
    </w:pPr>
    <w:rPr>
      <w:rFonts w:ascii="Arial" w:eastAsia="MS Mincho" w:hAnsi="Arial" w:cs="Arial"/>
      <w:b/>
      <w:bCs/>
      <w:color w:val="000000"/>
      <w:sz w:val="18"/>
      <w:szCs w:val="18"/>
      <w:lang w:eastAsia="en-US"/>
    </w:rPr>
  </w:style>
  <w:style w:type="paragraph" w:customStyle="1" w:styleId="th0">
    <w:name w:val="th"/>
    <w:aliases w:val="table heading"/>
    <w:basedOn w:val="thl"/>
    <w:rsid w:val="00E20623"/>
    <w:pPr>
      <w:jc w:val="center"/>
    </w:pPr>
  </w:style>
  <w:style w:type="paragraph" w:customStyle="1" w:styleId="tl">
    <w:name w:val="tl"/>
    <w:aliases w:val="table left"/>
    <w:rsid w:val="00E20623"/>
    <w:pPr>
      <w:widowControl w:val="0"/>
      <w:autoSpaceDE w:val="0"/>
      <w:autoSpaceDN w:val="0"/>
      <w:adjustRightInd w:val="0"/>
    </w:pPr>
    <w:rPr>
      <w:rFonts w:ascii="Arial" w:eastAsia="MS Mincho" w:hAnsi="Arial" w:cs="Arial"/>
      <w:sz w:val="18"/>
      <w:szCs w:val="18"/>
      <w:lang w:eastAsia="en-US"/>
    </w:rPr>
  </w:style>
  <w:style w:type="paragraph" w:customStyle="1" w:styleId="tc">
    <w:name w:val="tc"/>
    <w:aliases w:val="table center"/>
    <w:rsid w:val="00E20623"/>
    <w:pPr>
      <w:widowControl w:val="0"/>
      <w:autoSpaceDE w:val="0"/>
      <w:autoSpaceDN w:val="0"/>
      <w:adjustRightInd w:val="0"/>
      <w:jc w:val="center"/>
    </w:pPr>
    <w:rPr>
      <w:rFonts w:ascii="Arial" w:eastAsia="MS Mincho" w:hAnsi="Arial" w:cs="Arial"/>
      <w:color w:val="000000"/>
      <w:sz w:val="18"/>
      <w:szCs w:val="18"/>
      <w:lang w:eastAsia="en-US"/>
    </w:rPr>
  </w:style>
  <w:style w:type="paragraph" w:customStyle="1" w:styleId="tr">
    <w:name w:val="tr"/>
    <w:aliases w:val="table right"/>
    <w:rsid w:val="00E20623"/>
    <w:pPr>
      <w:keepNext/>
      <w:widowControl w:val="0"/>
      <w:autoSpaceDE w:val="0"/>
      <w:autoSpaceDN w:val="0"/>
      <w:adjustRightInd w:val="0"/>
      <w:spacing w:line="180" w:lineRule="atLeast"/>
      <w:jc w:val="right"/>
    </w:pPr>
    <w:rPr>
      <w:rFonts w:ascii="Arial" w:eastAsia="MS Mincho" w:hAnsi="Arial" w:cs="Arial"/>
      <w:color w:val="000000"/>
      <w:sz w:val="18"/>
      <w:szCs w:val="18"/>
      <w:lang w:eastAsia="en-US"/>
    </w:rPr>
  </w:style>
  <w:style w:type="paragraph" w:customStyle="1" w:styleId="l0l">
    <w:name w:val="l0l"/>
    <w:aliases w:val="list 0 last"/>
    <w:basedOn w:val="l0"/>
    <w:next w:val="Normal"/>
    <w:rsid w:val="00E20623"/>
    <w:pPr>
      <w:spacing w:after="320"/>
    </w:pPr>
  </w:style>
  <w:style w:type="paragraph" w:customStyle="1" w:styleId="tf0">
    <w:name w:val="tf"/>
    <w:aliases w:val="table filler"/>
    <w:rsid w:val="00E20623"/>
    <w:pPr>
      <w:widowControl w:val="0"/>
      <w:autoSpaceDE w:val="0"/>
      <w:autoSpaceDN w:val="0"/>
      <w:adjustRightInd w:val="0"/>
      <w:spacing w:before="120" w:after="120"/>
    </w:pPr>
    <w:rPr>
      <w:rFonts w:ascii="Helvetica" w:eastAsia="MS Mincho" w:hAnsi="Helvetica" w:cs="Helvetica"/>
      <w:color w:val="000000"/>
      <w:sz w:val="6"/>
      <w:szCs w:val="6"/>
      <w:lang w:eastAsia="en-US"/>
    </w:rPr>
  </w:style>
  <w:style w:type="paragraph" w:customStyle="1" w:styleId="vth">
    <w:name w:val="vth"/>
    <w:aliases w:val="value table header"/>
    <w:rsid w:val="00E20623"/>
    <w:pPr>
      <w:widowControl w:val="0"/>
      <w:autoSpaceDE w:val="0"/>
      <w:autoSpaceDN w:val="0"/>
      <w:adjustRightInd w:val="0"/>
      <w:spacing w:before="60" w:after="60"/>
      <w:ind w:left="60"/>
    </w:pPr>
    <w:rPr>
      <w:rFonts w:ascii="Times New Roman" w:eastAsia="MS Mincho" w:hAnsi="Times New Roman"/>
      <w:i/>
      <w:iCs/>
      <w:color w:val="000000"/>
      <w:lang w:eastAsia="en-US"/>
    </w:rPr>
  </w:style>
  <w:style w:type="paragraph" w:customStyle="1" w:styleId="tn">
    <w:name w:val="tn"/>
    <w:aliases w:val="table note"/>
    <w:rsid w:val="00E20623"/>
    <w:pPr>
      <w:tabs>
        <w:tab w:val="num" w:pos="2880"/>
      </w:tabs>
      <w:spacing w:before="60" w:after="60" w:line="240" w:lineRule="atLeast"/>
      <w:ind w:left="360" w:right="360" w:hanging="360"/>
    </w:pPr>
    <w:rPr>
      <w:rFonts w:ascii="Times" w:eastAsia="MS Mincho" w:hAnsi="Times" w:cs="Times"/>
      <w:color w:val="000000"/>
      <w:lang w:eastAsia="en-US"/>
    </w:rPr>
  </w:style>
  <w:style w:type="paragraph" w:customStyle="1" w:styleId="b1l">
    <w:name w:val="b1l"/>
    <w:aliases w:val="bullet 1 last"/>
    <w:basedOn w:val="b11"/>
    <w:next w:val="Normal"/>
    <w:rsid w:val="00E20623"/>
  </w:style>
  <w:style w:type="paragraph" w:customStyle="1" w:styleId="b3l">
    <w:name w:val="b3l"/>
    <w:aliases w:val="bullet 3 last"/>
    <w:basedOn w:val="b31"/>
    <w:next w:val="Normal"/>
    <w:rsid w:val="00E20623"/>
  </w:style>
  <w:style w:type="paragraph" w:customStyle="1" w:styleId="b2l">
    <w:name w:val="b2l"/>
    <w:aliases w:val="bullet 2 last"/>
    <w:basedOn w:val="b21"/>
    <w:next w:val="Normal"/>
    <w:rsid w:val="00E20623"/>
  </w:style>
  <w:style w:type="paragraph" w:customStyle="1" w:styleId="parvalueleft">
    <w:name w:val="par value left"/>
    <w:basedOn w:val="parvaluecenter"/>
    <w:rsid w:val="00E20623"/>
    <w:pPr>
      <w:jc w:val="left"/>
    </w:pPr>
  </w:style>
  <w:style w:type="paragraph" w:customStyle="1" w:styleId="ft0">
    <w:name w:val="ft"/>
    <w:aliases w:val="figure title"/>
    <w:next w:val="Normal"/>
    <w:rsid w:val="00E20623"/>
    <w:pPr>
      <w:tabs>
        <w:tab w:val="num" w:pos="4752"/>
      </w:tabs>
      <w:ind w:left="1080" w:hanging="1080"/>
      <w:jc w:val="center"/>
    </w:pPr>
    <w:rPr>
      <w:rFonts w:ascii="Arial" w:eastAsia="MS Mincho" w:hAnsi="Arial" w:cs="Arial"/>
      <w:b/>
      <w:bCs/>
      <w:lang w:eastAsia="en-US"/>
    </w:rPr>
  </w:style>
  <w:style w:type="paragraph" w:customStyle="1" w:styleId="l3l">
    <w:name w:val="l3l"/>
    <w:aliases w:val="list 3 last"/>
    <w:basedOn w:val="Heading3"/>
    <w:rsid w:val="00E20623"/>
  </w:style>
  <w:style w:type="paragraph" w:customStyle="1" w:styleId="AnnexHead1">
    <w:name w:val="AnnexHead1"/>
    <w:next w:val="Normal"/>
    <w:rsid w:val="00E20623"/>
    <w:pPr>
      <w:pageBreakBefore/>
      <w:pBdr>
        <w:bottom w:val="single" w:sz="4" w:space="1" w:color="000000"/>
      </w:pBdr>
      <w:tabs>
        <w:tab w:val="num" w:pos="2520"/>
      </w:tabs>
      <w:spacing w:after="160"/>
      <w:ind w:left="360" w:hanging="360"/>
      <w:outlineLvl w:val="0"/>
    </w:pPr>
    <w:rPr>
      <w:rFonts w:ascii="Arial" w:eastAsia="MS Mincho" w:hAnsi="Arial" w:cs="Arial"/>
      <w:b/>
      <w:bCs/>
      <w:sz w:val="36"/>
      <w:szCs w:val="36"/>
      <w:lang w:eastAsia="en-US"/>
    </w:rPr>
  </w:style>
  <w:style w:type="paragraph" w:customStyle="1" w:styleId="r">
    <w:name w:val="r"/>
    <w:aliases w:val="reference"/>
    <w:basedOn w:val="Normal"/>
    <w:rsid w:val="00E20623"/>
    <w:pPr>
      <w:widowControl w:val="0"/>
      <w:numPr>
        <w:ilvl w:val="1"/>
      </w:numPr>
      <w:tabs>
        <w:tab w:val="clear" w:pos="1134"/>
        <w:tab w:val="clear" w:pos="1871"/>
        <w:tab w:val="clear" w:pos="2268"/>
        <w:tab w:val="num" w:pos="2880"/>
      </w:tabs>
      <w:overflowPunct/>
      <w:spacing w:before="0" w:after="160" w:line="276" w:lineRule="auto"/>
      <w:ind w:left="2880" w:hanging="360"/>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
    <w:rsid w:val="00E20623"/>
    <w:pPr>
      <w:tabs>
        <w:tab w:val="clear" w:pos="1134"/>
        <w:tab w:val="clear" w:pos="1871"/>
        <w:tab w:val="clear" w:pos="2268"/>
        <w:tab w:val="right" w:pos="1920"/>
      </w:tabs>
      <w:overflowPunct/>
      <w:autoSpaceDE/>
      <w:autoSpaceDN/>
      <w:adjustRightInd/>
      <w:spacing w:before="0" w:after="200" w:line="276" w:lineRule="auto"/>
      <w:ind w:left="2160" w:hanging="2160"/>
      <w:textAlignment w:val="auto"/>
    </w:pPr>
    <w:rPr>
      <w:rFonts w:asciiTheme="minorHAnsi" w:eastAsiaTheme="minorHAnsi" w:hAnsiTheme="minorHAnsi" w:cstheme="minorBidi"/>
      <w:sz w:val="22"/>
      <w:szCs w:val="22"/>
      <w:lang w:val="de-DE"/>
    </w:rPr>
  </w:style>
  <w:style w:type="paragraph" w:customStyle="1" w:styleId="boxednote">
    <w:name w:val="boxed note"/>
    <w:basedOn w:val="Normal"/>
    <w:next w:val="Normal"/>
    <w:rsid w:val="00E20623"/>
    <w:pPr>
      <w:pBdr>
        <w:top w:val="double" w:sz="4" w:space="4" w:color="000000"/>
        <w:left w:val="double" w:sz="4" w:space="4" w:color="000000"/>
        <w:bottom w:val="double" w:sz="4" w:space="4" w:color="000000"/>
        <w:right w:val="double" w:sz="4" w:space="4" w:color="000000"/>
      </w:pBdr>
      <w:shd w:val="clear" w:color="auto" w:fill="C0C0C0"/>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E20623"/>
    <w:pPr>
      <w:widowControl w:val="0"/>
      <w:autoSpaceDE w:val="0"/>
      <w:autoSpaceDN w:val="0"/>
      <w:adjustRightInd w:val="0"/>
      <w:spacing w:before="40" w:after="40"/>
      <w:ind w:left="3600" w:hanging="2160"/>
    </w:pPr>
    <w:rPr>
      <w:rFonts w:ascii="Arial" w:eastAsia="MS Mincho" w:hAnsi="Arial" w:cs="Arial"/>
      <w:lang w:eastAsia="en-US"/>
    </w:rPr>
  </w:style>
  <w:style w:type="paragraph" w:customStyle="1" w:styleId="figurecell">
    <w:name w:val="figure cell"/>
    <w:next w:val="ft0"/>
    <w:rsid w:val="00E20623"/>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rFonts w:ascii="Times New Roman" w:eastAsia="MS Mincho" w:hAnsi="Times New Roman"/>
      <w:sz w:val="16"/>
      <w:szCs w:val="16"/>
      <w:lang w:eastAsia="en-US"/>
    </w:rPr>
  </w:style>
  <w:style w:type="paragraph" w:customStyle="1" w:styleId="Heading1nn">
    <w:name w:val="Heading 1 nn"/>
    <w:basedOn w:val="Heading1"/>
    <w:next w:val="Normal"/>
    <w:rsid w:val="00E20623"/>
    <w:pPr>
      <w:keepLines w:val="0"/>
      <w:widowControl w:val="0"/>
      <w:pBdr>
        <w:bottom w:val="single" w:sz="4" w:space="1" w:color="000000"/>
      </w:pBdr>
      <w:tabs>
        <w:tab w:val="clear" w:pos="1134"/>
        <w:tab w:val="clear" w:pos="1871"/>
        <w:tab w:val="clear" w:pos="2268"/>
        <w:tab w:val="left" w:pos="1080"/>
      </w:tabs>
      <w:overflowPunct/>
      <w:autoSpaceDE/>
      <w:autoSpaceDN/>
      <w:adjustRightInd/>
      <w:spacing w:before="120" w:after="160" w:line="276" w:lineRule="auto"/>
      <w:ind w:left="1080" w:hanging="1080"/>
      <w:textAlignment w:val="auto"/>
    </w:pPr>
    <w:rPr>
      <w:rFonts w:ascii="Helvetica" w:eastAsia="Batang" w:hAnsi="Helvetica" w:cs="Helvetica"/>
      <w:bCs/>
      <w:sz w:val="36"/>
      <w:szCs w:val="36"/>
      <w:lang w:eastAsia="ko-KR"/>
    </w:rPr>
  </w:style>
  <w:style w:type="paragraph" w:customStyle="1" w:styleId="Heading2nn">
    <w:name w:val="Heading 2 nn"/>
    <w:basedOn w:val="Heading2"/>
    <w:next w:val="Normal"/>
    <w:rsid w:val="00E20623"/>
    <w:pPr>
      <w:keepLines w:val="0"/>
      <w:widowControl w:val="0"/>
      <w:pBdr>
        <w:bottom w:val="single" w:sz="4" w:space="1" w:color="000000"/>
      </w:pBdr>
      <w:tabs>
        <w:tab w:val="clear" w:pos="1134"/>
        <w:tab w:val="clear" w:pos="1871"/>
        <w:tab w:val="clear" w:pos="2268"/>
        <w:tab w:val="left" w:pos="1080"/>
      </w:tabs>
      <w:overflowPunct/>
      <w:spacing w:before="120" w:after="320" w:line="276" w:lineRule="auto"/>
      <w:ind w:left="1080" w:hanging="1080"/>
      <w:textAlignment w:val="auto"/>
    </w:pPr>
    <w:rPr>
      <w:rFonts w:ascii="Helvetica" w:eastAsia="Batang" w:hAnsi="Helvetica"/>
      <w:bCs/>
      <w:sz w:val="28"/>
      <w:szCs w:val="28"/>
      <w:lang w:eastAsia="ko-KR"/>
    </w:rPr>
  </w:style>
  <w:style w:type="paragraph" w:customStyle="1" w:styleId="Heading3nn">
    <w:name w:val="Heading 3 nn"/>
    <w:basedOn w:val="Heading3"/>
    <w:next w:val="Normal"/>
    <w:rsid w:val="00E20623"/>
    <w:pPr>
      <w:keepLines w:val="0"/>
      <w:widowControl w:val="0"/>
      <w:pBdr>
        <w:bottom w:val="single" w:sz="4" w:space="1" w:color="000000"/>
      </w:pBdr>
      <w:tabs>
        <w:tab w:val="clear" w:pos="1871"/>
        <w:tab w:val="clear" w:pos="2268"/>
        <w:tab w:val="left" w:pos="1080"/>
      </w:tabs>
      <w:overflowPunct/>
      <w:spacing w:before="120" w:after="320" w:line="276" w:lineRule="auto"/>
      <w:ind w:left="1080" w:hanging="1080"/>
      <w:textAlignment w:val="auto"/>
    </w:pPr>
    <w:rPr>
      <w:rFonts w:ascii="Helvetica" w:eastAsia="Batang" w:hAnsi="Helvetica" w:cs="Helvetica"/>
      <w:bCs/>
      <w:szCs w:val="24"/>
      <w:lang w:eastAsia="ko-KR"/>
    </w:rPr>
  </w:style>
  <w:style w:type="paragraph" w:customStyle="1" w:styleId="Heading4nb">
    <w:name w:val="Heading 4 nb"/>
    <w:basedOn w:val="Heading4"/>
    <w:next w:val="Normal"/>
    <w:rsid w:val="00E20623"/>
    <w:pPr>
      <w:keepLines w:val="0"/>
      <w:widowControl w:val="0"/>
      <w:numPr>
        <w:ilvl w:val="3"/>
      </w:numPr>
      <w:pBdr>
        <w:bottom w:val="single" w:sz="4" w:space="1" w:color="000000"/>
      </w:pBdr>
      <w:tabs>
        <w:tab w:val="clear" w:pos="1871"/>
        <w:tab w:val="clear" w:pos="2268"/>
        <w:tab w:val="num" w:pos="1258"/>
      </w:tabs>
      <w:overflowPunct/>
      <w:spacing w:before="240" w:after="320" w:line="276" w:lineRule="auto"/>
      <w:ind w:left="1267" w:hanging="1195"/>
      <w:textAlignment w:val="auto"/>
    </w:pPr>
    <w:rPr>
      <w:rFonts w:ascii="Arial" w:eastAsia="Batang" w:hAnsi="Arial"/>
      <w:bCs/>
      <w:sz w:val="22"/>
      <w:szCs w:val="22"/>
      <w:lang w:eastAsia="ko-KR"/>
    </w:rPr>
  </w:style>
  <w:style w:type="paragraph" w:customStyle="1" w:styleId="Heading1nb">
    <w:name w:val="Heading 1 nb"/>
    <w:basedOn w:val="Heading1"/>
    <w:next w:val="Normal"/>
    <w:rsid w:val="00E20623"/>
    <w:pPr>
      <w:keepLines w:val="0"/>
      <w:widowControl w:val="0"/>
      <w:pBdr>
        <w:bottom w:val="single" w:sz="4" w:space="1" w:color="000000"/>
      </w:pBdr>
      <w:tabs>
        <w:tab w:val="clear" w:pos="1134"/>
        <w:tab w:val="clear" w:pos="1871"/>
        <w:tab w:val="clear" w:pos="2268"/>
        <w:tab w:val="num" w:pos="720"/>
      </w:tabs>
      <w:overflowPunct/>
      <w:spacing w:before="320" w:after="160" w:line="276" w:lineRule="auto"/>
      <w:ind w:left="720" w:hanging="720"/>
      <w:textAlignment w:val="auto"/>
    </w:pPr>
    <w:rPr>
      <w:rFonts w:ascii="Helvetica" w:eastAsia="Batang" w:hAnsi="Helvetica" w:cs="Helvetica"/>
      <w:bCs/>
      <w:sz w:val="36"/>
      <w:szCs w:val="36"/>
      <w:lang w:eastAsia="ko-KR"/>
    </w:rPr>
  </w:style>
  <w:style w:type="paragraph" w:customStyle="1" w:styleId="Heading2nb">
    <w:name w:val="Heading 2 nb"/>
    <w:basedOn w:val="Heading2"/>
    <w:next w:val="Normal"/>
    <w:rsid w:val="00E20623"/>
    <w:pPr>
      <w:keepLines w:val="0"/>
      <w:widowControl w:val="0"/>
      <w:numPr>
        <w:ilvl w:val="1"/>
      </w:numPr>
      <w:pBdr>
        <w:bottom w:val="single" w:sz="4" w:space="1" w:color="000000"/>
      </w:pBdr>
      <w:tabs>
        <w:tab w:val="clear" w:pos="1134"/>
        <w:tab w:val="clear" w:pos="1871"/>
        <w:tab w:val="clear" w:pos="2268"/>
        <w:tab w:val="num" w:pos="901"/>
      </w:tabs>
      <w:overflowPunct/>
      <w:spacing w:before="400" w:after="160" w:line="276" w:lineRule="auto"/>
      <w:ind w:left="892" w:hanging="878"/>
      <w:textAlignment w:val="auto"/>
    </w:pPr>
    <w:rPr>
      <w:rFonts w:ascii="Arial" w:eastAsia="Batang" w:hAnsi="Arial" w:cs="Arial"/>
      <w:bCs/>
      <w:sz w:val="28"/>
      <w:szCs w:val="28"/>
      <w:lang w:eastAsia="ko-KR"/>
    </w:rPr>
  </w:style>
  <w:style w:type="paragraph" w:customStyle="1" w:styleId="Heading3nb">
    <w:name w:val="Heading 3 nb"/>
    <w:basedOn w:val="Heading3"/>
    <w:next w:val="Normal"/>
    <w:rsid w:val="00E20623"/>
    <w:pPr>
      <w:keepLines w:val="0"/>
      <w:widowControl w:val="0"/>
      <w:numPr>
        <w:ilvl w:val="2"/>
      </w:numPr>
      <w:pBdr>
        <w:bottom w:val="single" w:sz="4" w:space="1" w:color="000000"/>
      </w:pBdr>
      <w:tabs>
        <w:tab w:val="clear" w:pos="1871"/>
        <w:tab w:val="clear" w:pos="2268"/>
        <w:tab w:val="num" w:pos="1081"/>
      </w:tabs>
      <w:overflowPunct/>
      <w:spacing w:before="320" w:after="320" w:line="276" w:lineRule="auto"/>
      <w:ind w:left="1080" w:hanging="1037"/>
      <w:textAlignment w:val="auto"/>
    </w:pPr>
    <w:rPr>
      <w:rFonts w:ascii="Arial" w:eastAsia="Batang" w:hAnsi="Arial"/>
      <w:bCs/>
      <w:szCs w:val="24"/>
      <w:lang w:eastAsia="ko-KR"/>
    </w:rPr>
  </w:style>
  <w:style w:type="paragraph" w:customStyle="1" w:styleId="AnnexHead2">
    <w:name w:val="AnnexHead2"/>
    <w:basedOn w:val="AnnexHead1"/>
    <w:next w:val="Normal"/>
    <w:rsid w:val="00E20623"/>
  </w:style>
  <w:style w:type="paragraph" w:customStyle="1" w:styleId="AnnexHead3">
    <w:name w:val="AnnexHead3"/>
    <w:basedOn w:val="AnnexHead2"/>
    <w:next w:val="Normal"/>
    <w:rsid w:val="00E20623"/>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
    <w:rsid w:val="00E20623"/>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
    <w:rsid w:val="00E20623"/>
    <w:pPr>
      <w:numPr>
        <w:ilvl w:val="4"/>
      </w:numPr>
      <w:tabs>
        <w:tab w:val="num" w:pos="1440"/>
        <w:tab w:val="num" w:pos="3600"/>
      </w:tabs>
      <w:spacing w:before="160"/>
      <w:ind w:left="360" w:hanging="360"/>
      <w:outlineLvl w:val="4"/>
    </w:pPr>
    <w:rPr>
      <w:sz w:val="20"/>
      <w:szCs w:val="20"/>
    </w:rPr>
  </w:style>
  <w:style w:type="paragraph" w:customStyle="1" w:styleId="notes">
    <w:name w:val="notes"/>
    <w:rsid w:val="00E20623"/>
    <w:pPr>
      <w:keepNext/>
      <w:widowControl w:val="0"/>
      <w:autoSpaceDE w:val="0"/>
      <w:autoSpaceDN w:val="0"/>
      <w:adjustRightInd w:val="0"/>
      <w:spacing w:before="160" w:after="80"/>
      <w:ind w:left="1440" w:right="1440"/>
      <w:jc w:val="both"/>
    </w:pPr>
    <w:rPr>
      <w:rFonts w:ascii="Times New Roman" w:eastAsia="MS Mincho" w:hAnsi="Times New Roman"/>
      <w:lang w:eastAsia="en-US"/>
    </w:rPr>
  </w:style>
  <w:style w:type="character" w:customStyle="1" w:styleId="em">
    <w:name w:val="em"/>
    <w:aliases w:val="emphasis"/>
    <w:rsid w:val="00E20623"/>
    <w:rPr>
      <w:rFonts w:ascii="Times New Roman" w:hAnsi="Times New Roman" w:cs="Times New Roman"/>
      <w:b/>
      <w:bCs/>
      <w:sz w:val="20"/>
      <w:szCs w:val="20"/>
      <w:lang w:val="en-US"/>
    </w:rPr>
  </w:style>
  <w:style w:type="paragraph" w:customStyle="1" w:styleId="thr">
    <w:name w:val="thr"/>
    <w:aliases w:val="table heading right"/>
    <w:basedOn w:val="thl"/>
    <w:rsid w:val="00E20623"/>
    <w:pPr>
      <w:jc w:val="right"/>
    </w:pPr>
  </w:style>
  <w:style w:type="character" w:customStyle="1" w:styleId="red">
    <w:name w:val="red"/>
    <w:rsid w:val="00E20623"/>
    <w:rPr>
      <w:rFonts w:ascii="Times New Roman" w:hAnsi="Times New Roman" w:cs="Times New Roman"/>
      <w:color w:val="FF0000"/>
      <w:sz w:val="20"/>
      <w:szCs w:val="20"/>
      <w:lang w:val="en-US"/>
    </w:rPr>
  </w:style>
  <w:style w:type="character" w:customStyle="1" w:styleId="hhyperlinkon">
    <w:name w:val="h+ hyperlink on"/>
    <w:rsid w:val="00E20623"/>
    <w:rPr>
      <w:rFonts w:ascii="Times New Roman" w:hAnsi="Times New Roman" w:cs="Times New Roman"/>
      <w:color w:val="0000FF"/>
      <w:sz w:val="20"/>
      <w:szCs w:val="20"/>
      <w:lang w:val="en-US"/>
    </w:rPr>
  </w:style>
  <w:style w:type="character" w:customStyle="1" w:styleId="h-hyperlinkoff">
    <w:name w:val="h- hyperlink off"/>
    <w:rsid w:val="00E20623"/>
    <w:rPr>
      <w:rFonts w:ascii="Times New Roman" w:hAnsi="Times New Roman" w:cs="Times New Roman"/>
      <w:color w:val="000000"/>
      <w:sz w:val="20"/>
      <w:szCs w:val="20"/>
      <w:lang w:val="en-US"/>
    </w:rPr>
  </w:style>
  <w:style w:type="paragraph" w:customStyle="1" w:styleId="nl0l">
    <w:name w:val="nl0l"/>
    <w:aliases w:val="numbered list 0 last"/>
    <w:basedOn w:val="nl0"/>
    <w:next w:val="Normal"/>
    <w:rsid w:val="00E20623"/>
  </w:style>
  <w:style w:type="paragraph" w:customStyle="1" w:styleId="nl1l">
    <w:name w:val="nl1l"/>
    <w:aliases w:val="numbered list 1 last"/>
    <w:basedOn w:val="nl1"/>
    <w:next w:val="Normal"/>
    <w:rsid w:val="00E20623"/>
    <w:pPr>
      <w:spacing w:after="320"/>
    </w:pPr>
  </w:style>
  <w:style w:type="paragraph" w:customStyle="1" w:styleId="en">
    <w:name w:val="en"/>
    <w:aliases w:val="editor's note"/>
    <w:rsid w:val="00E20623"/>
    <w:pPr>
      <w:keepNext/>
      <w:tabs>
        <w:tab w:val="left" w:pos="2160"/>
      </w:tabs>
      <w:spacing w:before="160" w:after="160" w:line="260" w:lineRule="atLeast"/>
      <w:ind w:left="1800" w:hanging="420"/>
    </w:pPr>
    <w:rPr>
      <w:rFonts w:ascii="Times" w:eastAsia="MS Mincho" w:hAnsi="Times" w:cs="Times"/>
      <w:color w:val="FF0000"/>
      <w:lang w:eastAsia="en-US"/>
    </w:rPr>
  </w:style>
  <w:style w:type="paragraph" w:customStyle="1" w:styleId="blt">
    <w:name w:val="blt"/>
    <w:aliases w:val="ballot note"/>
    <w:rsid w:val="00E20623"/>
    <w:pPr>
      <w:spacing w:after="240"/>
      <w:ind w:left="720" w:hanging="360"/>
    </w:pPr>
    <w:rPr>
      <w:rFonts w:ascii="Times New Roman" w:eastAsia="MS Mincho" w:hAnsi="Times New Roman"/>
      <w:color w:val="993366"/>
      <w:sz w:val="24"/>
      <w:szCs w:val="24"/>
      <w:lang w:eastAsia="en-US"/>
    </w:rPr>
  </w:style>
  <w:style w:type="paragraph" w:customStyle="1" w:styleId="nl2l">
    <w:name w:val="nl2l"/>
    <w:aliases w:val="numbered list 2 last"/>
    <w:basedOn w:val="nl2"/>
    <w:rsid w:val="00E20623"/>
  </w:style>
  <w:style w:type="paragraph" w:customStyle="1" w:styleId="nl3l">
    <w:name w:val="nl3l"/>
    <w:aliases w:val="numbered list 3 last"/>
    <w:basedOn w:val="nl3"/>
    <w:rsid w:val="00E20623"/>
  </w:style>
  <w:style w:type="paragraph" w:customStyle="1" w:styleId="l1l">
    <w:name w:val="l1l"/>
    <w:aliases w:val="list 1 last"/>
    <w:basedOn w:val="Heading1"/>
    <w:rsid w:val="00E20623"/>
  </w:style>
  <w:style w:type="paragraph" w:styleId="TableofFigures">
    <w:name w:val="table of figures"/>
    <w:basedOn w:val="Normal"/>
    <w:next w:val="Normal"/>
    <w:hidden/>
    <w:rsid w:val="00E20623"/>
    <w:pPr>
      <w:tabs>
        <w:tab w:val="clear" w:pos="1134"/>
        <w:tab w:val="clear" w:pos="1871"/>
        <w:tab w:val="clear" w:pos="2268"/>
      </w:tabs>
      <w:overflowPunct/>
      <w:autoSpaceDE/>
      <w:autoSpaceDN/>
      <w:adjustRightInd/>
      <w:spacing w:before="0" w:after="200" w:line="276" w:lineRule="auto"/>
      <w:ind w:left="400" w:hanging="400"/>
      <w:textAlignment w:val="auto"/>
    </w:pPr>
    <w:rPr>
      <w:rFonts w:asciiTheme="minorHAnsi" w:eastAsiaTheme="minorHAnsi" w:hAnsiTheme="minorHAnsi" w:cstheme="minorBidi"/>
      <w:sz w:val="20"/>
      <w:szCs w:val="22"/>
      <w:lang w:val="de-DE"/>
    </w:rPr>
  </w:style>
  <w:style w:type="paragraph" w:customStyle="1" w:styleId="IBN">
    <w:name w:val="IBN"/>
    <w:basedOn w:val="Normal"/>
    <w:rsid w:val="00E20623"/>
    <w:pPr>
      <w:widowControl w:val="0"/>
      <w:tabs>
        <w:tab w:val="clear" w:pos="1134"/>
        <w:tab w:val="clear" w:pos="1871"/>
        <w:tab w:val="clear" w:pos="2268"/>
        <w:tab w:val="left" w:pos="567"/>
        <w:tab w:val="num" w:pos="3240"/>
      </w:tabs>
      <w:overflowPunct/>
      <w:spacing w:before="0" w:after="180" w:line="276" w:lineRule="auto"/>
      <w:ind w:left="568" w:hanging="284"/>
      <w:textAlignment w:val="auto"/>
    </w:pPr>
    <w:rPr>
      <w:rFonts w:asciiTheme="minorHAnsi" w:eastAsiaTheme="minorHAnsi" w:hAnsiTheme="minorHAnsi" w:cstheme="minorBidi"/>
      <w:sz w:val="22"/>
      <w:szCs w:val="22"/>
    </w:rPr>
  </w:style>
  <w:style w:type="character" w:customStyle="1" w:styleId="ReferenceHeaderCharChar">
    <w:name w:val="Reference Header Char Char"/>
    <w:rsid w:val="00E20623"/>
    <w:rPr>
      <w:rFonts w:ascii="Arial" w:hAnsi="Arial" w:cs="Arial"/>
      <w:b/>
      <w:bCs/>
      <w:sz w:val="20"/>
      <w:szCs w:val="20"/>
      <w:lang w:val="en-US"/>
    </w:rPr>
  </w:style>
  <w:style w:type="character" w:customStyle="1" w:styleId="c3">
    <w:name w:val="c3"/>
    <w:rsid w:val="00E20623"/>
    <w:rPr>
      <w:rFonts w:ascii="Times New Roman" w:hAnsi="Times New Roman" w:cs="Times New Roman"/>
      <w:i/>
      <w:iCs/>
      <w:sz w:val="20"/>
      <w:szCs w:val="20"/>
      <w:lang w:val="en-US"/>
    </w:rPr>
  </w:style>
  <w:style w:type="character" w:customStyle="1" w:styleId="TableBodyText">
    <w:name w:val="Table Body Text"/>
    <w:rsid w:val="00E20623"/>
    <w:rPr>
      <w:rFonts w:ascii="Arial" w:hAnsi="Arial" w:cs="Arial"/>
      <w:sz w:val="20"/>
      <w:szCs w:val="20"/>
      <w:lang w:val="en-US"/>
    </w:rPr>
  </w:style>
  <w:style w:type="paragraph" w:customStyle="1" w:styleId="TableHeader">
    <w:name w:val="Table Header"/>
    <w:basedOn w:val="Normal"/>
    <w:autoRedefine/>
    <w:rsid w:val="00E20623"/>
    <w:pPr>
      <w:tabs>
        <w:tab w:val="clear" w:pos="1134"/>
        <w:tab w:val="clear" w:pos="1871"/>
        <w:tab w:val="clear" w:pos="2268"/>
      </w:tabs>
      <w:overflowPunct/>
      <w:autoSpaceDE/>
      <w:autoSpaceDN/>
      <w:adjustRightInd/>
      <w:spacing w:before="60" w:line="276" w:lineRule="auto"/>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
    <w:rsid w:val="00E20623"/>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kern w:val="2"/>
      <w:sz w:val="22"/>
      <w:szCs w:val="22"/>
      <w:lang w:val="de-DE"/>
    </w:rPr>
  </w:style>
  <w:style w:type="paragraph" w:customStyle="1" w:styleId="FFTitle">
    <w:name w:val="FF Title"/>
    <w:basedOn w:val="Normal"/>
    <w:rsid w:val="00E20623"/>
    <w:pPr>
      <w:tabs>
        <w:tab w:val="clear" w:pos="1134"/>
        <w:tab w:val="clear" w:pos="1871"/>
        <w:tab w:val="clear" w:pos="2268"/>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DeltaViewTableHeading">
    <w:name w:val="DeltaView Table Heading"/>
    <w:basedOn w:val="Normal"/>
    <w:rsid w:val="00E20623"/>
    <w:pPr>
      <w:tabs>
        <w:tab w:val="clear" w:pos="1134"/>
        <w:tab w:val="clear" w:pos="1871"/>
        <w:tab w:val="clear" w:pos="2268"/>
      </w:tabs>
      <w:overflowPunct/>
      <w:autoSpaceDE/>
      <w:autoSpaceDN/>
      <w:adjustRightInd/>
      <w:spacing w:before="0" w:after="120" w:line="276" w:lineRule="auto"/>
      <w:textAlignment w:val="auto"/>
    </w:pPr>
    <w:rPr>
      <w:rFonts w:ascii="Arial" w:eastAsiaTheme="minorHAnsi" w:hAnsi="Arial" w:cs="Arial"/>
      <w:b/>
      <w:bCs/>
      <w:szCs w:val="24"/>
      <w:lang w:val="de-DE"/>
    </w:rPr>
  </w:style>
  <w:style w:type="paragraph" w:customStyle="1" w:styleId="DeltaViewTableBody">
    <w:name w:val="DeltaView Table Body"/>
    <w:basedOn w:val="Normal"/>
    <w:rsid w:val="00E20623"/>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szCs w:val="24"/>
      <w:lang w:val="de-DE"/>
    </w:rPr>
  </w:style>
  <w:style w:type="paragraph" w:customStyle="1" w:styleId="DeltaViewAnnounce">
    <w:name w:val="DeltaView Announce"/>
    <w:rsid w:val="00E20623"/>
    <w:pPr>
      <w:autoSpaceDE w:val="0"/>
      <w:autoSpaceDN w:val="0"/>
      <w:adjustRightInd w:val="0"/>
      <w:spacing w:before="100" w:beforeAutospacing="1" w:after="100" w:afterAutospacing="1"/>
    </w:pPr>
    <w:rPr>
      <w:rFonts w:ascii="Arial" w:eastAsia="MS Mincho" w:hAnsi="Arial" w:cs="Arial"/>
      <w:sz w:val="24"/>
      <w:szCs w:val="24"/>
      <w:lang w:val="en-GB" w:eastAsia="en-US"/>
    </w:rPr>
  </w:style>
  <w:style w:type="character" w:customStyle="1" w:styleId="DeltaViewInsertion">
    <w:name w:val="DeltaView Insertion"/>
    <w:rsid w:val="00E20623"/>
    <w:rPr>
      <w:color w:val="0000FF"/>
      <w:u w:val="double"/>
    </w:rPr>
  </w:style>
  <w:style w:type="character" w:customStyle="1" w:styleId="DeltaViewDeletion">
    <w:name w:val="DeltaView Deletion"/>
    <w:rsid w:val="00E20623"/>
    <w:rPr>
      <w:strike/>
      <w:color w:val="FF0000"/>
    </w:rPr>
  </w:style>
  <w:style w:type="character" w:customStyle="1" w:styleId="DeltaViewMoveSource">
    <w:name w:val="DeltaView Move Source"/>
    <w:rsid w:val="00E20623"/>
    <w:rPr>
      <w:strike/>
      <w:color w:val="00C000"/>
    </w:rPr>
  </w:style>
  <w:style w:type="character" w:customStyle="1" w:styleId="DeltaViewMoveDestination">
    <w:name w:val="DeltaView Move Destination"/>
    <w:rsid w:val="00E20623"/>
    <w:rPr>
      <w:color w:val="00C000"/>
      <w:u w:val="double"/>
    </w:rPr>
  </w:style>
  <w:style w:type="character" w:customStyle="1" w:styleId="DeltaViewChangeNumber">
    <w:name w:val="DeltaView Change Number"/>
    <w:rsid w:val="00E20623"/>
    <w:rPr>
      <w:color w:val="000000"/>
      <w:vertAlign w:val="superscript"/>
    </w:rPr>
  </w:style>
  <w:style w:type="character" w:customStyle="1" w:styleId="DeltaViewDelimiter">
    <w:name w:val="DeltaView Delimiter"/>
    <w:rsid w:val="00E20623"/>
  </w:style>
  <w:style w:type="character" w:customStyle="1" w:styleId="DeltaViewFormatChange">
    <w:name w:val="DeltaView Format Change"/>
    <w:rsid w:val="00E20623"/>
    <w:rPr>
      <w:color w:val="000000"/>
    </w:rPr>
  </w:style>
  <w:style w:type="character" w:customStyle="1" w:styleId="DeltaViewMovedDeletion">
    <w:name w:val="DeltaView Moved Deletion"/>
    <w:rsid w:val="00E20623"/>
    <w:rPr>
      <w:strike/>
      <w:color w:val="C08080"/>
    </w:rPr>
  </w:style>
  <w:style w:type="character" w:customStyle="1" w:styleId="DeltaViewComment">
    <w:name w:val="DeltaView Comment"/>
    <w:rsid w:val="00E20623"/>
    <w:rPr>
      <w:color w:val="000000"/>
    </w:rPr>
  </w:style>
  <w:style w:type="character" w:customStyle="1" w:styleId="DeltaViewStyleChangeText">
    <w:name w:val="DeltaView Style Change Text"/>
    <w:rsid w:val="00E20623"/>
    <w:rPr>
      <w:color w:val="000000"/>
      <w:u w:val="double"/>
    </w:rPr>
  </w:style>
  <w:style w:type="character" w:customStyle="1" w:styleId="DeltaViewStyleChangeLabel">
    <w:name w:val="DeltaView Style Change Label"/>
    <w:rsid w:val="00E20623"/>
    <w:rPr>
      <w:color w:val="000000"/>
    </w:rPr>
  </w:style>
  <w:style w:type="character" w:customStyle="1" w:styleId="DeltaViewInsertedComment">
    <w:name w:val="DeltaView Inserted Comment"/>
    <w:rsid w:val="00E20623"/>
    <w:rPr>
      <w:color w:val="0000FF"/>
      <w:u w:val="double"/>
    </w:rPr>
  </w:style>
  <w:style w:type="character" w:customStyle="1" w:styleId="DeltaViewDeletedComment">
    <w:name w:val="DeltaView Deleted Comment"/>
    <w:rsid w:val="00E20623"/>
    <w:rPr>
      <w:strike/>
      <w:color w:val="FF0000"/>
    </w:rPr>
  </w:style>
  <w:style w:type="table" w:styleId="TableGrid8">
    <w:name w:val="Table Grid 8"/>
    <w:basedOn w:val="TableNormal"/>
    <w:rsid w:val="00E20623"/>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leGrid8"/>
    <w:rsid w:val="00E20623"/>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ubtitle">
    <w:name w:val="Subtitle"/>
    <w:basedOn w:val="Normal"/>
    <w:link w:val="SubtitleChar"/>
    <w:qFormat/>
    <w:rsid w:val="00E20623"/>
    <w:pPr>
      <w:tabs>
        <w:tab w:val="clear" w:pos="1134"/>
        <w:tab w:val="clear" w:pos="1871"/>
        <w:tab w:val="clear" w:pos="2268"/>
      </w:tabs>
      <w:overflowPunct/>
      <w:autoSpaceDE/>
      <w:autoSpaceDN/>
      <w:adjustRightInd/>
      <w:spacing w:before="0" w:after="60" w:line="276" w:lineRule="auto"/>
      <w:jc w:val="center"/>
      <w:textAlignment w:val="auto"/>
    </w:pPr>
    <w:rPr>
      <w:rFonts w:ascii="Helvetica" w:eastAsia="MS Mincho" w:hAnsi="Helvetica"/>
      <w:i/>
      <w:sz w:val="20"/>
    </w:rPr>
  </w:style>
  <w:style w:type="character" w:customStyle="1" w:styleId="SubtitleChar">
    <w:name w:val="Subtitle Char"/>
    <w:basedOn w:val="DefaultParagraphFont"/>
    <w:link w:val="Subtitle"/>
    <w:rsid w:val="00E20623"/>
    <w:rPr>
      <w:rFonts w:ascii="Helvetica" w:eastAsia="MS Mincho" w:hAnsi="Helvetica"/>
      <w:i/>
      <w:lang w:val="en-GB" w:eastAsia="en-US"/>
    </w:rPr>
  </w:style>
  <w:style w:type="paragraph" w:customStyle="1" w:styleId="Tableheader0">
    <w:name w:val="Table header"/>
    <w:basedOn w:val="Normal"/>
    <w:locked/>
    <w:rsid w:val="00E20623"/>
    <w:pPr>
      <w:keepNext/>
      <w:tabs>
        <w:tab w:val="clear" w:pos="1134"/>
        <w:tab w:val="clear" w:pos="1871"/>
        <w:tab w:val="clear" w:pos="2268"/>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E20623"/>
    <w:rPr>
      <w:b/>
      <w:bCs/>
      <w:sz w:val="24"/>
    </w:rPr>
  </w:style>
  <w:style w:type="paragraph" w:customStyle="1" w:styleId="TableText4">
    <w:name w:val="Table Text"/>
    <w:basedOn w:val="Normal"/>
    <w:rsid w:val="00E20623"/>
    <w:pPr>
      <w:tabs>
        <w:tab w:val="clear" w:pos="1134"/>
        <w:tab w:val="clear" w:pos="1871"/>
        <w:tab w:val="clear" w:pos="2268"/>
      </w:tabs>
      <w:overflowPunct/>
      <w:autoSpaceDE/>
      <w:autoSpaceDN/>
      <w:adjustRightInd/>
      <w:spacing w:before="60" w:after="60" w:line="276" w:lineRule="auto"/>
      <w:textAlignment w:val="auto"/>
    </w:pPr>
    <w:rPr>
      <w:rFonts w:ascii="Times" w:hAnsi="Times" w:cstheme="minorBidi"/>
      <w:sz w:val="20"/>
      <w:szCs w:val="22"/>
      <w:lang w:val="de-DE"/>
    </w:rPr>
  </w:style>
  <w:style w:type="paragraph" w:customStyle="1" w:styleId="TableBody">
    <w:name w:val="Table Body"/>
    <w:basedOn w:val="Normal"/>
    <w:rsid w:val="00E20623"/>
    <w:pPr>
      <w:tabs>
        <w:tab w:val="clear" w:pos="1134"/>
        <w:tab w:val="clear" w:pos="1871"/>
        <w:tab w:val="clear" w:pos="2268"/>
      </w:tabs>
      <w:overflowPunct/>
      <w:autoSpaceDE/>
      <w:autoSpaceDN/>
      <w:adjustRightInd/>
      <w:spacing w:before="60" w:after="60" w:line="276" w:lineRule="auto"/>
      <w:textAlignment w:val="auto"/>
    </w:pPr>
    <w:rPr>
      <w:rFonts w:ascii="Times" w:hAnsi="Times" w:cstheme="minorBidi"/>
      <w:sz w:val="20"/>
      <w:szCs w:val="22"/>
      <w:lang w:val="de-DE"/>
    </w:rPr>
  </w:style>
  <w:style w:type="paragraph" w:customStyle="1" w:styleId="Picture">
    <w:name w:val="Picture"/>
    <w:basedOn w:val="Normal"/>
    <w:rsid w:val="00E20623"/>
    <w:pPr>
      <w:keepNext/>
      <w:tabs>
        <w:tab w:val="clear" w:pos="1134"/>
        <w:tab w:val="clear" w:pos="1871"/>
        <w:tab w:val="clear" w:pos="2268"/>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
    <w:link w:val="HeadingNoNumChar"/>
    <w:rsid w:val="00E20623"/>
    <w:pPr>
      <w:keepNext/>
      <w:tabs>
        <w:tab w:val="clear" w:pos="1134"/>
        <w:tab w:val="clear" w:pos="1871"/>
        <w:tab w:val="clear" w:pos="2268"/>
      </w:tabs>
      <w:overflowPunct/>
      <w:autoSpaceDE/>
      <w:autoSpaceDN/>
      <w:adjustRightInd/>
      <w:spacing w:before="240" w:after="120" w:line="276" w:lineRule="auto"/>
      <w:textAlignment w:val="auto"/>
    </w:pPr>
    <w:rPr>
      <w:rFonts w:ascii="Arial" w:eastAsia="MS Mincho" w:hAnsi="Arial"/>
      <w:b/>
      <w:bCs/>
      <w:sz w:val="20"/>
      <w:szCs w:val="24"/>
    </w:rPr>
  </w:style>
  <w:style w:type="character" w:customStyle="1" w:styleId="HeadingNoNumChar">
    <w:name w:val="HeadingNoNum Char"/>
    <w:link w:val="HeadingNoNum"/>
    <w:rsid w:val="00E20623"/>
    <w:rPr>
      <w:rFonts w:ascii="Arial" w:eastAsia="MS Mincho" w:hAnsi="Arial"/>
      <w:b/>
      <w:bCs/>
      <w:szCs w:val="24"/>
      <w:lang w:val="en-GB" w:eastAsia="en-US"/>
    </w:rPr>
  </w:style>
  <w:style w:type="paragraph" w:customStyle="1" w:styleId="Appendix1">
    <w:name w:val="Appendix 1"/>
    <w:basedOn w:val="Normal"/>
    <w:rsid w:val="00E20623"/>
    <w:pPr>
      <w:keepNext/>
      <w:pageBreakBefore/>
      <w:numPr>
        <w:numId w:val="17"/>
      </w:numPr>
      <w:pBdr>
        <w:top w:val="single" w:sz="12" w:space="1" w:color="auto"/>
      </w:pBdr>
      <w:tabs>
        <w:tab w:val="clear" w:pos="1134"/>
        <w:tab w:val="clear" w:pos="1871"/>
        <w:tab w:val="clear" w:pos="2268"/>
      </w:tabs>
      <w:overflowPunct/>
      <w:autoSpaceDE/>
      <w:autoSpaceDN/>
      <w:adjustRightInd/>
      <w:spacing w:before="0" w:after="120" w:line="276" w:lineRule="auto"/>
      <w:textAlignment w:val="auto"/>
    </w:pPr>
    <w:rPr>
      <w:rFonts w:ascii="Arial" w:eastAsia="SimSun" w:hAnsi="Arial" w:cstheme="minorBidi"/>
      <w:b/>
      <w:sz w:val="32"/>
      <w:szCs w:val="22"/>
      <w:lang w:val="de-DE"/>
    </w:rPr>
  </w:style>
  <w:style w:type="paragraph" w:customStyle="1" w:styleId="Appendix2">
    <w:name w:val="Appendix 2"/>
    <w:basedOn w:val="Appendix1"/>
    <w:rsid w:val="00E20623"/>
    <w:pPr>
      <w:numPr>
        <w:ilvl w:val="1"/>
      </w:numPr>
      <w:tabs>
        <w:tab w:val="clear" w:pos="576"/>
        <w:tab w:val="num" w:pos="432"/>
      </w:tabs>
      <w:ind w:left="432" w:hanging="432"/>
    </w:pPr>
  </w:style>
  <w:style w:type="paragraph" w:customStyle="1" w:styleId="Appendix3">
    <w:name w:val="Appendix 3"/>
    <w:basedOn w:val="Appendix1"/>
    <w:rsid w:val="00E20623"/>
    <w:pPr>
      <w:numPr>
        <w:ilvl w:val="2"/>
      </w:numPr>
      <w:tabs>
        <w:tab w:val="clear" w:pos="720"/>
        <w:tab w:val="num" w:pos="432"/>
      </w:tabs>
      <w:ind w:left="432" w:hanging="432"/>
    </w:pPr>
  </w:style>
  <w:style w:type="paragraph" w:customStyle="1" w:styleId="Appendix4">
    <w:name w:val="Appendix 4"/>
    <w:qFormat/>
    <w:rsid w:val="00E20623"/>
    <w:pPr>
      <w:numPr>
        <w:ilvl w:val="3"/>
        <w:numId w:val="17"/>
      </w:numPr>
      <w:spacing w:after="120"/>
    </w:pPr>
    <w:rPr>
      <w:rFonts w:ascii="Arial" w:eastAsia="SimSun" w:hAnsi="Arial"/>
      <w:b/>
      <w:bCs/>
      <w:szCs w:val="24"/>
      <w:lang w:eastAsia="en-US"/>
    </w:rPr>
  </w:style>
  <w:style w:type="paragraph" w:customStyle="1" w:styleId="Appendix5">
    <w:name w:val="Appendix 5"/>
    <w:qFormat/>
    <w:rsid w:val="00E20623"/>
    <w:pPr>
      <w:numPr>
        <w:ilvl w:val="4"/>
        <w:numId w:val="17"/>
      </w:numPr>
      <w:spacing w:after="120"/>
      <w:outlineLvl w:val="4"/>
    </w:pPr>
    <w:rPr>
      <w:rFonts w:ascii="Arial" w:eastAsia="SimSun" w:hAnsi="Arial"/>
      <w:b/>
      <w:szCs w:val="24"/>
      <w:lang w:eastAsia="en-US"/>
    </w:rPr>
  </w:style>
  <w:style w:type="paragraph" w:customStyle="1" w:styleId="Appendix6">
    <w:name w:val="Appendix 6"/>
    <w:qFormat/>
    <w:rsid w:val="00E20623"/>
    <w:pPr>
      <w:numPr>
        <w:ilvl w:val="5"/>
        <w:numId w:val="17"/>
      </w:numPr>
      <w:spacing w:after="120"/>
      <w:outlineLvl w:val="5"/>
    </w:pPr>
    <w:rPr>
      <w:rFonts w:ascii="Arial" w:eastAsia="SimSun" w:hAnsi="Arial"/>
      <w:b/>
      <w:szCs w:val="24"/>
      <w:lang w:eastAsia="en-US"/>
    </w:rPr>
  </w:style>
  <w:style w:type="paragraph" w:customStyle="1" w:styleId="Appendix7">
    <w:name w:val="Appendix 7"/>
    <w:qFormat/>
    <w:rsid w:val="00E20623"/>
    <w:pPr>
      <w:numPr>
        <w:ilvl w:val="6"/>
        <w:numId w:val="17"/>
      </w:numPr>
      <w:spacing w:after="120"/>
      <w:outlineLvl w:val="6"/>
    </w:pPr>
    <w:rPr>
      <w:rFonts w:ascii="Arial" w:eastAsia="SimSun" w:hAnsi="Arial"/>
      <w:b/>
      <w:szCs w:val="24"/>
      <w:lang w:eastAsia="en-US"/>
    </w:rPr>
  </w:style>
  <w:style w:type="table" w:customStyle="1" w:styleId="TableStyle1Custom">
    <w:name w:val="Table Style1 Custom"/>
    <w:basedOn w:val="TableGrid8"/>
    <w:rsid w:val="00E20623"/>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
    <w:rsid w:val="00E20623"/>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
    <w:rsid w:val="00E20623"/>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BodyText"/>
    <w:rsid w:val="00E20623"/>
    <w:pPr>
      <w:numPr>
        <w:numId w:val="18"/>
      </w:numPr>
      <w:spacing w:before="120" w:after="120"/>
    </w:pPr>
    <w:rPr>
      <w:rFonts w:ascii="Times New Roman" w:eastAsia="MS Mincho" w:hAnsi="Times New Roman"/>
      <w:szCs w:val="24"/>
      <w:lang w:eastAsia="en-US"/>
    </w:rPr>
  </w:style>
  <w:style w:type="paragraph" w:styleId="Bibliography">
    <w:name w:val="Bibliography"/>
    <w:basedOn w:val="Normal"/>
    <w:next w:val="Normal"/>
    <w:uiPriority w:val="37"/>
    <w:unhideWhenUsed/>
    <w:qFormat/>
    <w:rsid w:val="00E20623"/>
    <w:pPr>
      <w:tabs>
        <w:tab w:val="clear" w:pos="1134"/>
        <w:tab w:val="clear" w:pos="1871"/>
        <w:tab w:val="clear" w:pos="2268"/>
      </w:tabs>
      <w:overflowPunct/>
      <w:autoSpaceDE/>
      <w:autoSpaceDN/>
      <w:adjustRightInd/>
      <w:spacing w:before="0" w:after="120" w:line="276" w:lineRule="auto"/>
      <w:textAlignment w:val="auto"/>
    </w:pPr>
    <w:rPr>
      <w:rFonts w:ascii="Times" w:hAnsi="Times" w:cstheme="minorBidi"/>
      <w:sz w:val="20"/>
      <w:szCs w:val="22"/>
      <w:lang w:val="de-DE"/>
    </w:rPr>
  </w:style>
  <w:style w:type="paragraph" w:styleId="BlockText">
    <w:name w:val="Block Text"/>
    <w:basedOn w:val="Normal"/>
    <w:unhideWhenUsed/>
    <w:qFormat/>
    <w:rsid w:val="00E20623"/>
    <w:pPr>
      <w:pBdr>
        <w:top w:val="single" w:sz="2" w:space="10" w:color="4F81BD" w:shadow="1"/>
        <w:left w:val="single" w:sz="2" w:space="10" w:color="4F81BD" w:shadow="1"/>
        <w:bottom w:val="single" w:sz="2" w:space="10" w:color="4F81BD" w:shadow="1"/>
        <w:right w:val="single" w:sz="2" w:space="10" w:color="4F81BD" w:shadow="1"/>
      </w:pBdr>
      <w:tabs>
        <w:tab w:val="clear" w:pos="1134"/>
        <w:tab w:val="clear" w:pos="1871"/>
        <w:tab w:val="clear" w:pos="2268"/>
      </w:tabs>
      <w:overflowPunct/>
      <w:autoSpaceDE/>
      <w:autoSpaceDN/>
      <w:adjustRightInd/>
      <w:spacing w:before="0" w:after="120" w:line="276" w:lineRule="auto"/>
      <w:ind w:left="1152" w:right="1152"/>
      <w:textAlignment w:val="auto"/>
    </w:pPr>
    <w:rPr>
      <w:rFonts w:ascii="Calibri" w:hAnsi="Calibri"/>
      <w:i/>
      <w:iCs/>
      <w:color w:val="4F81BD"/>
      <w:sz w:val="20"/>
      <w:szCs w:val="22"/>
      <w:lang w:val="de-DE"/>
    </w:rPr>
  </w:style>
  <w:style w:type="paragraph" w:styleId="BodyTextFirstIndent">
    <w:name w:val="Body Text First Indent"/>
    <w:basedOn w:val="BodyText"/>
    <w:link w:val="BodyTextFirstIndentChar"/>
    <w:unhideWhenUsed/>
    <w:rsid w:val="00E20623"/>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BodyTextFirstIndentChar">
    <w:name w:val="Body Text First Indent Char"/>
    <w:basedOn w:val="BodyTextChar"/>
    <w:link w:val="BodyTextFirstIndent"/>
    <w:rsid w:val="00E20623"/>
    <w:rPr>
      <w:rFonts w:ascii="Times" w:eastAsia="Batang" w:hAnsi="Times"/>
      <w:color w:val="000000"/>
      <w:sz w:val="24"/>
      <w:szCs w:val="24"/>
      <w:lang w:val="en-GB" w:eastAsia="ko-KR"/>
    </w:rPr>
  </w:style>
  <w:style w:type="paragraph" w:styleId="BodyTextIndent3">
    <w:name w:val="Body Text Indent 3"/>
    <w:basedOn w:val="Normal"/>
    <w:link w:val="BodyTextIndent3Char"/>
    <w:unhideWhenUsed/>
    <w:rsid w:val="00E20623"/>
    <w:pPr>
      <w:tabs>
        <w:tab w:val="clear" w:pos="1134"/>
        <w:tab w:val="clear" w:pos="1871"/>
        <w:tab w:val="clear" w:pos="2268"/>
      </w:tabs>
      <w:overflowPunct/>
      <w:autoSpaceDE/>
      <w:autoSpaceDN/>
      <w:adjustRightInd/>
      <w:spacing w:before="0" w:after="120" w:line="276" w:lineRule="auto"/>
      <w:ind w:left="360"/>
      <w:textAlignment w:val="auto"/>
    </w:pPr>
    <w:rPr>
      <w:rFonts w:ascii="Times" w:eastAsia="MS Mincho" w:hAnsi="Times"/>
      <w:sz w:val="16"/>
      <w:szCs w:val="16"/>
    </w:rPr>
  </w:style>
  <w:style w:type="character" w:customStyle="1" w:styleId="BodyTextIndent3Char">
    <w:name w:val="Body Text Indent 3 Char"/>
    <w:basedOn w:val="DefaultParagraphFont"/>
    <w:link w:val="BodyTextIndent3"/>
    <w:rsid w:val="00E20623"/>
    <w:rPr>
      <w:rFonts w:ascii="Times" w:eastAsia="MS Mincho" w:hAnsi="Times"/>
      <w:sz w:val="16"/>
      <w:szCs w:val="16"/>
      <w:lang w:val="en-GB" w:eastAsia="en-US"/>
    </w:rPr>
  </w:style>
  <w:style w:type="paragraph" w:styleId="Closing">
    <w:name w:val="Closing"/>
    <w:basedOn w:val="Normal"/>
    <w:link w:val="ClosingChar"/>
    <w:unhideWhenUsed/>
    <w:rsid w:val="00E20623"/>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ClosingChar">
    <w:name w:val="Closing Char"/>
    <w:basedOn w:val="DefaultParagraphFont"/>
    <w:link w:val="Closing"/>
    <w:rsid w:val="00E20623"/>
    <w:rPr>
      <w:rFonts w:ascii="Times" w:eastAsia="MS Mincho" w:hAnsi="Times"/>
      <w:szCs w:val="24"/>
      <w:lang w:val="en-GB" w:eastAsia="en-US"/>
    </w:rPr>
  </w:style>
  <w:style w:type="paragraph" w:styleId="E-mailSignature">
    <w:name w:val="E-mail Signature"/>
    <w:basedOn w:val="Normal"/>
    <w:link w:val="E-mailSignatureChar"/>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E-mailSignatureChar">
    <w:name w:val="E-mail Signature Char"/>
    <w:basedOn w:val="DefaultParagraphFont"/>
    <w:link w:val="E-mailSignature"/>
    <w:rsid w:val="00E20623"/>
    <w:rPr>
      <w:rFonts w:ascii="Times" w:eastAsia="MS Mincho" w:hAnsi="Times"/>
      <w:szCs w:val="24"/>
      <w:lang w:val="en-GB" w:eastAsia="en-US"/>
    </w:rPr>
  </w:style>
  <w:style w:type="paragraph" w:styleId="EnvelopeAddress">
    <w:name w:val="envelope address"/>
    <w:basedOn w:val="Normal"/>
    <w:unhideWhenUsed/>
    <w:rsid w:val="00E20623"/>
    <w:pPr>
      <w:framePr w:w="7920" w:h="1980" w:hRule="exact" w:hSpace="180" w:wrap="auto" w:hAnchor="page" w:xAlign="center" w:yAlign="bottom"/>
      <w:tabs>
        <w:tab w:val="clear" w:pos="1134"/>
        <w:tab w:val="clear" w:pos="1871"/>
        <w:tab w:val="clear" w:pos="2268"/>
      </w:tabs>
      <w:overflowPunct/>
      <w:autoSpaceDE/>
      <w:autoSpaceDN/>
      <w:adjustRightInd/>
      <w:spacing w:before="0" w:after="200" w:line="276" w:lineRule="auto"/>
      <w:ind w:left="2880"/>
      <w:textAlignment w:val="auto"/>
    </w:pPr>
    <w:rPr>
      <w:rFonts w:ascii="Cambria" w:hAnsi="Cambria"/>
      <w:sz w:val="22"/>
      <w:szCs w:val="22"/>
      <w:lang w:val="de-DE"/>
    </w:rPr>
  </w:style>
  <w:style w:type="paragraph" w:styleId="EnvelopeReturn">
    <w:name w:val="envelope return"/>
    <w:basedOn w:val="Normal"/>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Cambria" w:hAnsi="Cambria"/>
      <w:sz w:val="20"/>
      <w:lang w:val="de-DE"/>
    </w:rPr>
  </w:style>
  <w:style w:type="paragraph" w:styleId="HTMLAddress">
    <w:name w:val="HTML Address"/>
    <w:basedOn w:val="Normal"/>
    <w:link w:val="HTMLAddressChar"/>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i/>
      <w:iCs/>
      <w:sz w:val="20"/>
      <w:szCs w:val="24"/>
    </w:rPr>
  </w:style>
  <w:style w:type="character" w:customStyle="1" w:styleId="HTMLAddressChar">
    <w:name w:val="HTML Address Char"/>
    <w:basedOn w:val="DefaultParagraphFont"/>
    <w:link w:val="HTMLAddress"/>
    <w:rsid w:val="00E20623"/>
    <w:rPr>
      <w:rFonts w:ascii="Times" w:eastAsia="MS Mincho" w:hAnsi="Times"/>
      <w:i/>
      <w:iCs/>
      <w:szCs w:val="24"/>
      <w:lang w:val="en-GB" w:eastAsia="en-US"/>
    </w:rPr>
  </w:style>
  <w:style w:type="paragraph" w:styleId="HTMLPreformatted">
    <w:name w:val="HTML Preformatted"/>
    <w:basedOn w:val="Normal"/>
    <w:link w:val="HTMLPreformattedChar"/>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Consolas" w:eastAsia="MS Mincho" w:hAnsi="Consolas"/>
      <w:sz w:val="20"/>
    </w:rPr>
  </w:style>
  <w:style w:type="character" w:customStyle="1" w:styleId="HTMLPreformattedChar">
    <w:name w:val="HTML Preformatted Char"/>
    <w:basedOn w:val="DefaultParagraphFont"/>
    <w:link w:val="HTMLPreformatted"/>
    <w:rsid w:val="00E20623"/>
    <w:rPr>
      <w:rFonts w:ascii="Consolas" w:eastAsia="MS Mincho" w:hAnsi="Consolas"/>
      <w:lang w:val="en-GB" w:eastAsia="en-US"/>
    </w:rPr>
  </w:style>
  <w:style w:type="paragraph" w:styleId="IntenseQuote">
    <w:name w:val="Intense Quote"/>
    <w:basedOn w:val="Normal"/>
    <w:next w:val="Normal"/>
    <w:link w:val="IntenseQuoteChar"/>
    <w:uiPriority w:val="30"/>
    <w:qFormat/>
    <w:rsid w:val="00E20623"/>
    <w:pPr>
      <w:pBdr>
        <w:bottom w:val="single" w:sz="4" w:space="4" w:color="4F81BD"/>
      </w:pBdr>
      <w:tabs>
        <w:tab w:val="clear" w:pos="1134"/>
        <w:tab w:val="clear" w:pos="1871"/>
        <w:tab w:val="clear" w:pos="2268"/>
      </w:tabs>
      <w:overflowPunct/>
      <w:autoSpaceDE/>
      <w:autoSpaceDN/>
      <w:adjustRightInd/>
      <w:spacing w:before="200" w:after="280" w:line="276" w:lineRule="auto"/>
      <w:ind w:left="936" w:right="936"/>
      <w:textAlignment w:val="auto"/>
    </w:pPr>
    <w:rPr>
      <w:rFonts w:ascii="Times" w:eastAsia="MS Mincho" w:hAnsi="Times"/>
      <w:b/>
      <w:bCs/>
      <w:i/>
      <w:iCs/>
      <w:color w:val="4F81BD"/>
      <w:sz w:val="20"/>
      <w:szCs w:val="24"/>
    </w:rPr>
  </w:style>
  <w:style w:type="character" w:customStyle="1" w:styleId="IntenseQuoteChar">
    <w:name w:val="Intense Quote Char"/>
    <w:basedOn w:val="DefaultParagraphFont"/>
    <w:link w:val="IntenseQuote"/>
    <w:uiPriority w:val="30"/>
    <w:rsid w:val="00E20623"/>
    <w:rPr>
      <w:rFonts w:ascii="Times" w:eastAsia="MS Mincho" w:hAnsi="Times"/>
      <w:b/>
      <w:bCs/>
      <w:i/>
      <w:iCs/>
      <w:color w:val="4F81BD"/>
      <w:szCs w:val="24"/>
      <w:lang w:val="en-GB" w:eastAsia="en-US"/>
    </w:rPr>
  </w:style>
  <w:style w:type="paragraph" w:styleId="ListContinue">
    <w:name w:val="List Continue"/>
    <w:aliases w:val="lc"/>
    <w:basedOn w:val="Normal"/>
    <w:unhideWhenUsed/>
    <w:rsid w:val="00E20623"/>
    <w:pPr>
      <w:tabs>
        <w:tab w:val="clear" w:pos="1134"/>
        <w:tab w:val="clear" w:pos="1871"/>
        <w:tab w:val="clear" w:pos="2268"/>
      </w:tabs>
      <w:overflowPunct/>
      <w:autoSpaceDE/>
      <w:autoSpaceDN/>
      <w:adjustRightInd/>
      <w:spacing w:before="0" w:after="120" w:line="276" w:lineRule="auto"/>
      <w:ind w:left="360"/>
      <w:contextualSpacing/>
      <w:textAlignment w:val="auto"/>
    </w:pPr>
    <w:rPr>
      <w:rFonts w:ascii="Times" w:hAnsi="Times" w:cstheme="minorBidi"/>
      <w:sz w:val="20"/>
      <w:szCs w:val="22"/>
      <w:lang w:val="de-DE"/>
    </w:rPr>
  </w:style>
  <w:style w:type="paragraph" w:styleId="ListContinue2">
    <w:name w:val="List Continue 2"/>
    <w:aliases w:val="lc2"/>
    <w:basedOn w:val="Normal"/>
    <w:unhideWhenUsed/>
    <w:rsid w:val="00E20623"/>
    <w:pPr>
      <w:tabs>
        <w:tab w:val="clear" w:pos="1134"/>
        <w:tab w:val="clear" w:pos="1871"/>
        <w:tab w:val="clear" w:pos="2268"/>
      </w:tabs>
      <w:overflowPunct/>
      <w:autoSpaceDE/>
      <w:autoSpaceDN/>
      <w:adjustRightInd/>
      <w:spacing w:before="0" w:after="120" w:line="276" w:lineRule="auto"/>
      <w:ind w:left="720"/>
      <w:contextualSpacing/>
      <w:textAlignment w:val="auto"/>
    </w:pPr>
    <w:rPr>
      <w:rFonts w:ascii="Times" w:hAnsi="Times" w:cstheme="minorBidi"/>
      <w:sz w:val="20"/>
      <w:szCs w:val="22"/>
      <w:lang w:val="de-DE"/>
    </w:rPr>
  </w:style>
  <w:style w:type="paragraph" w:styleId="ListContinue3">
    <w:name w:val="List Continue 3"/>
    <w:aliases w:val="lc3"/>
    <w:basedOn w:val="Normal"/>
    <w:unhideWhenUsed/>
    <w:rsid w:val="00E20623"/>
    <w:pPr>
      <w:tabs>
        <w:tab w:val="clear" w:pos="1134"/>
        <w:tab w:val="clear" w:pos="1871"/>
        <w:tab w:val="clear" w:pos="2268"/>
      </w:tabs>
      <w:overflowPunct/>
      <w:autoSpaceDE/>
      <w:autoSpaceDN/>
      <w:adjustRightInd/>
      <w:spacing w:before="0" w:after="120" w:line="276" w:lineRule="auto"/>
      <w:ind w:left="1080"/>
      <w:contextualSpacing/>
      <w:textAlignment w:val="auto"/>
    </w:pPr>
    <w:rPr>
      <w:rFonts w:ascii="Times" w:hAnsi="Times" w:cstheme="minorBidi"/>
      <w:sz w:val="20"/>
      <w:szCs w:val="22"/>
      <w:lang w:val="de-DE"/>
    </w:rPr>
  </w:style>
  <w:style w:type="paragraph" w:styleId="ListContinue4">
    <w:name w:val="List Continue 4"/>
    <w:basedOn w:val="Normal"/>
    <w:unhideWhenUsed/>
    <w:rsid w:val="00E20623"/>
    <w:pPr>
      <w:tabs>
        <w:tab w:val="clear" w:pos="1134"/>
        <w:tab w:val="clear" w:pos="1871"/>
        <w:tab w:val="clear" w:pos="2268"/>
      </w:tabs>
      <w:overflowPunct/>
      <w:autoSpaceDE/>
      <w:autoSpaceDN/>
      <w:adjustRightInd/>
      <w:spacing w:before="0" w:after="120" w:line="276" w:lineRule="auto"/>
      <w:ind w:left="1440"/>
      <w:contextualSpacing/>
      <w:textAlignment w:val="auto"/>
    </w:pPr>
    <w:rPr>
      <w:rFonts w:ascii="Times" w:hAnsi="Times" w:cstheme="minorBidi"/>
      <w:sz w:val="20"/>
      <w:szCs w:val="22"/>
      <w:lang w:val="de-DE"/>
    </w:rPr>
  </w:style>
  <w:style w:type="paragraph" w:styleId="ListContinue5">
    <w:name w:val="List Continue 5"/>
    <w:basedOn w:val="Normal"/>
    <w:unhideWhenUsed/>
    <w:rsid w:val="00E20623"/>
    <w:pPr>
      <w:tabs>
        <w:tab w:val="clear" w:pos="1134"/>
        <w:tab w:val="clear" w:pos="1871"/>
        <w:tab w:val="clear" w:pos="2268"/>
      </w:tabs>
      <w:overflowPunct/>
      <w:autoSpaceDE/>
      <w:autoSpaceDN/>
      <w:adjustRightInd/>
      <w:spacing w:before="0" w:after="120" w:line="276" w:lineRule="auto"/>
      <w:ind w:left="1800"/>
      <w:contextualSpacing/>
      <w:textAlignment w:val="auto"/>
    </w:pPr>
    <w:rPr>
      <w:rFonts w:ascii="Times" w:hAnsi="Times" w:cstheme="minorBidi"/>
      <w:sz w:val="20"/>
      <w:szCs w:val="22"/>
      <w:lang w:val="de-DE"/>
    </w:rPr>
  </w:style>
  <w:style w:type="paragraph" w:styleId="MacroText">
    <w:name w:val="macro"/>
    <w:link w:val="MacroTextChar"/>
    <w:unhideWhenUsed/>
    <w:rsid w:val="00E20623"/>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eastAsia="en-US"/>
    </w:rPr>
  </w:style>
  <w:style w:type="character" w:customStyle="1" w:styleId="MacroTextChar">
    <w:name w:val="Macro Text Char"/>
    <w:basedOn w:val="DefaultParagraphFont"/>
    <w:link w:val="MacroText"/>
    <w:rsid w:val="00E20623"/>
    <w:rPr>
      <w:rFonts w:ascii="Consolas" w:eastAsia="MS Mincho" w:hAnsi="Consolas"/>
      <w:lang w:eastAsia="en-US"/>
    </w:rPr>
  </w:style>
  <w:style w:type="paragraph" w:styleId="MessageHeader">
    <w:name w:val="Message Header"/>
    <w:basedOn w:val="Normal"/>
    <w:link w:val="MessageHeaderChar"/>
    <w:unhideWhenUsed/>
    <w:rsid w:val="00E20623"/>
    <w:pPr>
      <w:pBdr>
        <w:top w:val="single" w:sz="6" w:space="1" w:color="auto"/>
        <w:left w:val="single" w:sz="6" w:space="1" w:color="auto"/>
        <w:bottom w:val="single" w:sz="6" w:space="1" w:color="auto"/>
        <w:right w:val="single" w:sz="6" w:space="1" w:color="auto"/>
      </w:pBdr>
      <w:shd w:val="pct20" w:color="auto" w:fill="auto"/>
      <w:tabs>
        <w:tab w:val="clear" w:pos="1134"/>
        <w:tab w:val="clear" w:pos="1871"/>
        <w:tab w:val="clear" w:pos="2268"/>
      </w:tabs>
      <w:overflowPunct/>
      <w:autoSpaceDE/>
      <w:autoSpaceDN/>
      <w:adjustRightInd/>
      <w:spacing w:before="0" w:after="200" w:line="276" w:lineRule="auto"/>
      <w:ind w:left="1080" w:hanging="1080"/>
      <w:textAlignment w:val="auto"/>
    </w:pPr>
    <w:rPr>
      <w:rFonts w:ascii="Cambria" w:hAnsi="Cambria"/>
      <w:szCs w:val="24"/>
    </w:rPr>
  </w:style>
  <w:style w:type="character" w:customStyle="1" w:styleId="MessageHeaderChar">
    <w:name w:val="Message Header Char"/>
    <w:basedOn w:val="DefaultParagraphFont"/>
    <w:link w:val="MessageHeader"/>
    <w:rsid w:val="00E20623"/>
    <w:rPr>
      <w:rFonts w:ascii="Cambria" w:hAnsi="Cambria"/>
      <w:sz w:val="24"/>
      <w:szCs w:val="24"/>
      <w:shd w:val="pct20" w:color="auto" w:fill="auto"/>
      <w:lang w:val="en-GB" w:eastAsia="en-US"/>
    </w:rPr>
  </w:style>
  <w:style w:type="paragraph" w:styleId="NoSpacing">
    <w:name w:val="No Spacing"/>
    <w:uiPriority w:val="1"/>
    <w:qFormat/>
    <w:rsid w:val="00E20623"/>
    <w:rPr>
      <w:rFonts w:ascii="Times" w:eastAsia="MS Mincho" w:hAnsi="Times"/>
      <w:szCs w:val="24"/>
      <w:lang w:eastAsia="en-US"/>
    </w:rPr>
  </w:style>
  <w:style w:type="paragraph" w:styleId="NoteHeading">
    <w:name w:val="Note Heading"/>
    <w:basedOn w:val="Normal"/>
    <w:next w:val="Normal"/>
    <w:link w:val="NoteHeadingChar"/>
    <w:unhideWhenUsed/>
    <w:rsid w:val="00E20623"/>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NoteHeadingChar">
    <w:name w:val="Note Heading Char"/>
    <w:basedOn w:val="DefaultParagraphFont"/>
    <w:link w:val="NoteHeading"/>
    <w:rsid w:val="00E20623"/>
    <w:rPr>
      <w:rFonts w:ascii="Times" w:eastAsia="MS Mincho" w:hAnsi="Times"/>
      <w:szCs w:val="24"/>
      <w:lang w:val="en-GB" w:eastAsia="en-US"/>
    </w:rPr>
  </w:style>
  <w:style w:type="paragraph" w:styleId="Quote">
    <w:name w:val="Quote"/>
    <w:basedOn w:val="Normal"/>
    <w:next w:val="Normal"/>
    <w:link w:val="QuoteChar"/>
    <w:uiPriority w:val="29"/>
    <w:qFormat/>
    <w:rsid w:val="00E20623"/>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i/>
      <w:iCs/>
      <w:color w:val="000000"/>
      <w:sz w:val="20"/>
      <w:szCs w:val="24"/>
    </w:rPr>
  </w:style>
  <w:style w:type="character" w:customStyle="1" w:styleId="QuoteChar">
    <w:name w:val="Quote Char"/>
    <w:basedOn w:val="DefaultParagraphFont"/>
    <w:link w:val="Quote"/>
    <w:uiPriority w:val="29"/>
    <w:rsid w:val="00E20623"/>
    <w:rPr>
      <w:rFonts w:ascii="Times" w:eastAsia="MS Mincho" w:hAnsi="Times"/>
      <w:i/>
      <w:iCs/>
      <w:color w:val="000000"/>
      <w:szCs w:val="24"/>
      <w:lang w:val="en-GB" w:eastAsia="en-US"/>
    </w:rPr>
  </w:style>
  <w:style w:type="paragraph" w:styleId="Salutation">
    <w:name w:val="Salutation"/>
    <w:basedOn w:val="Normal"/>
    <w:next w:val="Normal"/>
    <w:link w:val="SalutationChar"/>
    <w:unhideWhenUsed/>
    <w:rsid w:val="00E20623"/>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sz w:val="20"/>
      <w:szCs w:val="24"/>
    </w:rPr>
  </w:style>
  <w:style w:type="character" w:customStyle="1" w:styleId="SalutationChar">
    <w:name w:val="Salutation Char"/>
    <w:basedOn w:val="DefaultParagraphFont"/>
    <w:link w:val="Salutation"/>
    <w:rsid w:val="00E20623"/>
    <w:rPr>
      <w:rFonts w:ascii="Times" w:eastAsia="MS Mincho" w:hAnsi="Times"/>
      <w:szCs w:val="24"/>
      <w:lang w:val="en-GB" w:eastAsia="en-US"/>
    </w:rPr>
  </w:style>
  <w:style w:type="paragraph" w:styleId="Signature">
    <w:name w:val="Signature"/>
    <w:basedOn w:val="Normal"/>
    <w:link w:val="SignatureChar"/>
    <w:unhideWhenUsed/>
    <w:rsid w:val="00E20623"/>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SignatureChar">
    <w:name w:val="Signature Char"/>
    <w:basedOn w:val="DefaultParagraphFont"/>
    <w:link w:val="Signature"/>
    <w:rsid w:val="00E20623"/>
    <w:rPr>
      <w:rFonts w:ascii="Times" w:eastAsia="MS Mincho" w:hAnsi="Times"/>
      <w:szCs w:val="24"/>
      <w:lang w:val="en-GB" w:eastAsia="en-US"/>
    </w:rPr>
  </w:style>
  <w:style w:type="paragraph" w:styleId="TableofAuthorities">
    <w:name w:val="table of authorities"/>
    <w:basedOn w:val="Normal"/>
    <w:next w:val="Normal"/>
    <w:unhideWhenUsed/>
    <w:rsid w:val="00E20623"/>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theme="minorBidi"/>
      <w:sz w:val="20"/>
      <w:szCs w:val="22"/>
      <w:lang w:val="de-DE"/>
    </w:rPr>
  </w:style>
  <w:style w:type="paragraph" w:styleId="TOAHeading">
    <w:name w:val="toa heading"/>
    <w:basedOn w:val="Normal"/>
    <w:next w:val="Normal"/>
    <w:unhideWhenUsed/>
    <w:rsid w:val="00E20623"/>
    <w:pPr>
      <w:tabs>
        <w:tab w:val="clear" w:pos="1134"/>
        <w:tab w:val="clear" w:pos="1871"/>
        <w:tab w:val="clear" w:pos="2268"/>
      </w:tabs>
      <w:overflowPunct/>
      <w:autoSpaceDE/>
      <w:autoSpaceDN/>
      <w:adjustRightInd/>
      <w:spacing w:after="120" w:line="276" w:lineRule="auto"/>
      <w:textAlignment w:val="auto"/>
    </w:pPr>
    <w:rPr>
      <w:rFonts w:ascii="Cambria" w:hAnsi="Cambria"/>
      <w:b/>
      <w:bCs/>
      <w:sz w:val="22"/>
      <w:szCs w:val="22"/>
      <w:lang w:val="de-DE"/>
    </w:rPr>
  </w:style>
  <w:style w:type="paragraph" w:customStyle="1" w:styleId="Bullet1">
    <w:name w:val="Bullet1"/>
    <w:rsid w:val="00E20623"/>
    <w:pPr>
      <w:widowControl w:val="0"/>
      <w:numPr>
        <w:numId w:val="19"/>
      </w:numPr>
      <w:tabs>
        <w:tab w:val="left" w:pos="720"/>
      </w:tabs>
      <w:autoSpaceDE w:val="0"/>
      <w:autoSpaceDN w:val="0"/>
      <w:adjustRightInd w:val="0"/>
      <w:spacing w:before="100" w:line="260" w:lineRule="atLeast"/>
      <w:ind w:left="1440"/>
    </w:pPr>
    <w:rPr>
      <w:rFonts w:ascii="Times New Roman" w:eastAsia="MS Mincho" w:hAnsi="Times New Roman"/>
      <w:noProof/>
      <w:color w:val="000000"/>
      <w:sz w:val="24"/>
      <w:lang w:eastAsia="en-US"/>
    </w:rPr>
  </w:style>
  <w:style w:type="table" w:customStyle="1" w:styleId="Style1">
    <w:name w:val="Style1"/>
    <w:basedOn w:val="TableStyle1Custom"/>
    <w:uiPriority w:val="99"/>
    <w:qFormat/>
    <w:rsid w:val="00E20623"/>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E20623"/>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character" w:styleId="PlaceholderText">
    <w:name w:val="Placeholder Text"/>
    <w:basedOn w:val="DefaultParagraphFont"/>
    <w:uiPriority w:val="99"/>
    <w:semiHidden/>
    <w:rsid w:val="00E20623"/>
    <w:rPr>
      <w:color w:val="808080"/>
    </w:rPr>
  </w:style>
  <w:style w:type="paragraph" w:customStyle="1" w:styleId="Abstract">
    <w:name w:val="Abstract"/>
    <w:basedOn w:val="Normal"/>
    <w:next w:val="Normal"/>
    <w:rsid w:val="00E20623"/>
    <w:pPr>
      <w:tabs>
        <w:tab w:val="clear" w:pos="1134"/>
        <w:tab w:val="clear" w:pos="1871"/>
        <w:tab w:val="clear" w:pos="2268"/>
      </w:tabs>
      <w:overflowPunct/>
      <w:adjustRightInd/>
      <w:spacing w:before="20"/>
      <w:ind w:firstLine="202"/>
      <w:jc w:val="both"/>
      <w:textAlignment w:val="auto"/>
    </w:pPr>
    <w:rPr>
      <w:b/>
      <w:bCs/>
      <w:sz w:val="18"/>
      <w:szCs w:val="18"/>
      <w:lang w:val="en-US"/>
    </w:rPr>
  </w:style>
  <w:style w:type="paragraph" w:customStyle="1" w:styleId="Authors">
    <w:name w:val="Authors"/>
    <w:basedOn w:val="Normal"/>
    <w:next w:val="Normal"/>
    <w:rsid w:val="00E20623"/>
    <w:pPr>
      <w:framePr w:w="9072" w:hSpace="187" w:vSpace="187" w:wrap="notBeside" w:vAnchor="text" w:hAnchor="page" w:xAlign="center" w:y="1"/>
      <w:tabs>
        <w:tab w:val="clear" w:pos="1134"/>
        <w:tab w:val="clear" w:pos="1871"/>
        <w:tab w:val="clear" w:pos="2268"/>
      </w:tabs>
      <w:overflowPunct/>
      <w:adjustRightInd/>
      <w:spacing w:before="0" w:after="320"/>
      <w:jc w:val="center"/>
      <w:textAlignment w:val="auto"/>
    </w:pPr>
    <w:rPr>
      <w:sz w:val="22"/>
      <w:szCs w:val="22"/>
      <w:lang w:val="en-US"/>
    </w:rPr>
  </w:style>
  <w:style w:type="character" w:customStyle="1" w:styleId="MemberType">
    <w:name w:val="MemberType"/>
    <w:rsid w:val="00E20623"/>
    <w:rPr>
      <w:rFonts w:ascii="Times New Roman" w:hAnsi="Times New Roman" w:cs="Times New Roman"/>
      <w:i/>
      <w:iCs/>
      <w:sz w:val="22"/>
      <w:szCs w:val="22"/>
    </w:rPr>
  </w:style>
  <w:style w:type="paragraph" w:customStyle="1" w:styleId="IndexTerms">
    <w:name w:val="IndexTerms"/>
    <w:basedOn w:val="Normal"/>
    <w:next w:val="Normal"/>
    <w:rsid w:val="00E20623"/>
    <w:pPr>
      <w:tabs>
        <w:tab w:val="clear" w:pos="1134"/>
        <w:tab w:val="clear" w:pos="1871"/>
        <w:tab w:val="clear" w:pos="2268"/>
      </w:tabs>
      <w:overflowPunct/>
      <w:adjustRightInd/>
      <w:spacing w:before="0"/>
      <w:ind w:firstLine="202"/>
      <w:jc w:val="both"/>
      <w:textAlignment w:val="auto"/>
    </w:pPr>
    <w:rPr>
      <w:b/>
      <w:bCs/>
      <w:sz w:val="18"/>
      <w:szCs w:val="18"/>
      <w:lang w:val="en-US"/>
    </w:rPr>
  </w:style>
  <w:style w:type="paragraph" w:customStyle="1" w:styleId="FigureCaption0">
    <w:name w:val="Figure Caption"/>
    <w:basedOn w:val="Normal"/>
    <w:rsid w:val="00E20623"/>
    <w:pPr>
      <w:tabs>
        <w:tab w:val="clear" w:pos="1134"/>
        <w:tab w:val="clear" w:pos="1871"/>
        <w:tab w:val="clear" w:pos="2268"/>
      </w:tabs>
      <w:overflowPunct/>
      <w:adjustRightInd/>
      <w:spacing w:before="0"/>
      <w:jc w:val="both"/>
      <w:textAlignment w:val="auto"/>
    </w:pPr>
    <w:rPr>
      <w:sz w:val="16"/>
      <w:szCs w:val="16"/>
      <w:lang w:val="en-US"/>
    </w:rPr>
  </w:style>
  <w:style w:type="paragraph" w:customStyle="1" w:styleId="TableTitle3">
    <w:name w:val="Table Title"/>
    <w:basedOn w:val="Normal"/>
    <w:rsid w:val="00E20623"/>
    <w:pPr>
      <w:tabs>
        <w:tab w:val="clear" w:pos="1134"/>
        <w:tab w:val="clear" w:pos="1871"/>
        <w:tab w:val="clear" w:pos="2268"/>
      </w:tabs>
      <w:overflowPunct/>
      <w:adjustRightInd/>
      <w:spacing w:before="0"/>
      <w:jc w:val="center"/>
      <w:textAlignment w:val="auto"/>
    </w:pPr>
    <w:rPr>
      <w:smallCaps/>
      <w:sz w:val="16"/>
      <w:szCs w:val="16"/>
      <w:lang w:val="en-US"/>
    </w:rPr>
  </w:style>
  <w:style w:type="paragraph" w:customStyle="1" w:styleId="ReferenceHead">
    <w:name w:val="Reference Head"/>
    <w:basedOn w:val="Heading1"/>
    <w:rsid w:val="00E20623"/>
    <w:pPr>
      <w:keepLines w:val="0"/>
      <w:tabs>
        <w:tab w:val="clear" w:pos="1134"/>
        <w:tab w:val="clear" w:pos="1871"/>
        <w:tab w:val="clear" w:pos="2268"/>
      </w:tabs>
      <w:overflowPunct/>
      <w:adjustRightInd/>
      <w:spacing w:before="240" w:after="80"/>
      <w:ind w:left="0" w:firstLine="0"/>
      <w:jc w:val="center"/>
      <w:textAlignment w:val="auto"/>
    </w:pPr>
    <w:rPr>
      <w:b w:val="0"/>
      <w:smallCaps/>
      <w:kern w:val="28"/>
      <w:sz w:val="20"/>
      <w:lang w:val="en-US"/>
    </w:rPr>
  </w:style>
  <w:style w:type="paragraph" w:customStyle="1" w:styleId="figurecaption">
    <w:name w:val="figure caption"/>
    <w:qFormat/>
    <w:rsid w:val="00E20623"/>
    <w:pPr>
      <w:numPr>
        <w:numId w:val="20"/>
      </w:numPr>
      <w:tabs>
        <w:tab w:val="left" w:pos="533"/>
      </w:tabs>
      <w:spacing w:before="80" w:after="200"/>
      <w:jc w:val="center"/>
    </w:pPr>
    <w:rPr>
      <w:rFonts w:ascii="Times New Roman" w:hAnsi="Times New Roman"/>
      <w:noProof/>
      <w:sz w:val="16"/>
      <w:szCs w:val="16"/>
      <w:lang w:eastAsia="en-US"/>
    </w:rPr>
  </w:style>
  <w:style w:type="paragraph" w:customStyle="1" w:styleId="tablecolhead">
    <w:name w:val="table col head"/>
    <w:basedOn w:val="Normal"/>
    <w:uiPriority w:val="99"/>
    <w:rsid w:val="00E20623"/>
    <w:pPr>
      <w:tabs>
        <w:tab w:val="clear" w:pos="1134"/>
        <w:tab w:val="clear" w:pos="1871"/>
        <w:tab w:val="clear" w:pos="2268"/>
      </w:tabs>
      <w:overflowPunct/>
      <w:autoSpaceDE/>
      <w:autoSpaceDN/>
      <w:adjustRightInd/>
      <w:spacing w:before="0"/>
      <w:jc w:val="center"/>
      <w:textAlignment w:val="auto"/>
    </w:pPr>
    <w:rPr>
      <w:b/>
      <w:bCs/>
      <w:sz w:val="16"/>
      <w:szCs w:val="16"/>
      <w:lang w:val="en-US"/>
    </w:rPr>
  </w:style>
  <w:style w:type="paragraph" w:customStyle="1" w:styleId="tablecopy">
    <w:name w:val="table copy"/>
    <w:uiPriority w:val="99"/>
    <w:rsid w:val="00E20623"/>
    <w:pPr>
      <w:jc w:val="both"/>
    </w:pPr>
    <w:rPr>
      <w:rFonts w:ascii="Times New Roman" w:hAnsi="Times New Roman"/>
      <w:noProof/>
      <w:sz w:val="16"/>
      <w:szCs w:val="16"/>
      <w:lang w:eastAsia="en-US"/>
    </w:rPr>
  </w:style>
  <w:style w:type="paragraph" w:customStyle="1" w:styleId="tablehead">
    <w:name w:val="table head"/>
    <w:qFormat/>
    <w:rsid w:val="00E20623"/>
    <w:pPr>
      <w:numPr>
        <w:numId w:val="21"/>
      </w:numPr>
      <w:spacing w:before="240" w:after="120" w:line="216" w:lineRule="auto"/>
      <w:jc w:val="center"/>
    </w:pPr>
    <w:rPr>
      <w:rFonts w:ascii="Times New Roman" w:hAnsi="Times New Roman"/>
      <w:smallCaps/>
      <w:noProof/>
      <w:sz w:val="16"/>
      <w:szCs w:val="16"/>
      <w:lang w:eastAsia="en-US"/>
    </w:rPr>
  </w:style>
  <w:style w:type="paragraph" w:customStyle="1" w:styleId="ListLetterSub">
    <w:name w:val="List_LetterSub"/>
    <w:basedOn w:val="Normal"/>
    <w:rsid w:val="00E20623"/>
    <w:pPr>
      <w:numPr>
        <w:numId w:val="22"/>
      </w:numPr>
      <w:tabs>
        <w:tab w:val="clear" w:pos="1134"/>
        <w:tab w:val="clear" w:pos="1871"/>
        <w:tab w:val="clear" w:pos="2268"/>
      </w:tabs>
      <w:overflowPunct/>
      <w:autoSpaceDE/>
      <w:autoSpaceDN/>
      <w:adjustRightInd/>
      <w:jc w:val="both"/>
      <w:textAlignment w:val="auto"/>
    </w:pPr>
    <w:rPr>
      <w:kern w:val="16"/>
      <w:lang w:eastAsia="zh-CN"/>
    </w:rPr>
  </w:style>
  <w:style w:type="paragraph" w:customStyle="1" w:styleId="sponsors">
    <w:name w:val="sponsors"/>
    <w:rsid w:val="00E20623"/>
    <w:pPr>
      <w:framePr w:wrap="auto" w:hAnchor="text" w:x="615" w:y="2239"/>
      <w:pBdr>
        <w:top w:val="single" w:sz="4" w:space="2" w:color="auto"/>
      </w:pBdr>
      <w:ind w:firstLine="288"/>
    </w:pPr>
    <w:rPr>
      <w:rFonts w:ascii="Times New Roman" w:hAnsi="Times New Roman"/>
      <w:sz w:val="16"/>
      <w:szCs w:val="16"/>
      <w:lang w:eastAsia="en-US"/>
    </w:rPr>
  </w:style>
  <w:style w:type="paragraph" w:customStyle="1" w:styleId="Author">
    <w:name w:val="Author"/>
    <w:uiPriority w:val="99"/>
    <w:rsid w:val="00E20623"/>
    <w:pPr>
      <w:spacing w:before="360" w:after="40"/>
      <w:jc w:val="center"/>
    </w:pPr>
    <w:rPr>
      <w:rFonts w:ascii="Times New Roman" w:hAnsi="Times New Roman"/>
      <w:noProof/>
      <w:sz w:val="22"/>
      <w:szCs w:val="22"/>
      <w:lang w:eastAsia="en-US"/>
    </w:rPr>
  </w:style>
  <w:style w:type="table" w:customStyle="1" w:styleId="17">
    <w:name w:val="网格型1"/>
    <w:basedOn w:val="TableNormal"/>
    <w:next w:val="TableGrid"/>
    <w:uiPriority w:val="59"/>
    <w:rsid w:val="00E20623"/>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E20623"/>
  </w:style>
  <w:style w:type="table" w:customStyle="1" w:styleId="TableGrid0">
    <w:name w:val="TableGrid"/>
    <w:rsid w:val="00E20623"/>
    <w:rPr>
      <w:rFonts w:ascii="Calibri" w:hAnsi="Calibri"/>
      <w:sz w:val="22"/>
      <w:szCs w:val="22"/>
      <w:lang w:eastAsia="en-US"/>
    </w:rPr>
    <w:tblPr>
      <w:tblCellMar>
        <w:top w:w="0" w:type="dxa"/>
        <w:left w:w="0" w:type="dxa"/>
        <w:bottom w:w="0" w:type="dxa"/>
        <w:right w:w="0" w:type="dxa"/>
      </w:tblCellMar>
    </w:tblPr>
  </w:style>
  <w:style w:type="table" w:customStyle="1" w:styleId="TableGrid4">
    <w:name w:val="Table Grid4"/>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aliases w:val="eq Char"/>
    <w:basedOn w:val="DefaultParagraphFont"/>
    <w:rsid w:val="00E20623"/>
    <w:rPr>
      <w:rFonts w:eastAsia="MS Mincho"/>
      <w:sz w:val="24"/>
      <w:lang w:val="en-GB" w:eastAsia="en-US" w:bidi="ar-SA"/>
    </w:rPr>
  </w:style>
  <w:style w:type="character" w:customStyle="1" w:styleId="Heading1CharChar">
    <w:name w:val="Heading 1 Char Char"/>
    <w:basedOn w:val="DefaultParagraphFont"/>
    <w:rsid w:val="00E20623"/>
    <w:rPr>
      <w:b/>
      <w:sz w:val="24"/>
      <w:lang w:val="en-GB" w:eastAsia="en-US" w:bidi="ar-SA"/>
    </w:rPr>
  </w:style>
  <w:style w:type="paragraph" w:customStyle="1" w:styleId="Heading3Unnumbered">
    <w:name w:val="Heading 3 Unnumbered"/>
    <w:aliases w:val="h3u"/>
    <w:basedOn w:val="Heading3"/>
    <w:next w:val="BodyText"/>
    <w:rsid w:val="00E20623"/>
    <w:pPr>
      <w:keepLines w:val="0"/>
      <w:numPr>
        <w:ilvl w:val="2"/>
      </w:numPr>
      <w:tabs>
        <w:tab w:val="clear" w:pos="1871"/>
        <w:tab w:val="clear" w:pos="2268"/>
        <w:tab w:val="num" w:pos="720"/>
      </w:tabs>
      <w:overflowPunct/>
      <w:autoSpaceDE/>
      <w:autoSpaceDN/>
      <w:adjustRightInd/>
      <w:spacing w:before="240" w:after="80"/>
      <w:ind w:left="720" w:hanging="720"/>
      <w:jc w:val="both"/>
      <w:textAlignment w:val="auto"/>
      <w:outlineLvl w:val="9"/>
    </w:pPr>
    <w:rPr>
      <w:rFonts w:eastAsia="Batang"/>
      <w:kern w:val="28"/>
      <w:sz w:val="22"/>
      <w:lang w:val="en-US" w:eastAsia="de-DE"/>
    </w:rPr>
  </w:style>
  <w:style w:type="paragraph" w:customStyle="1" w:styleId="FigureNotitle">
    <w:name w:val="Figure_No &amp; title"/>
    <w:basedOn w:val="Normal"/>
    <w:next w:val="Normalaftertitle"/>
    <w:rsid w:val="00E20623"/>
    <w:pPr>
      <w:keepLines/>
      <w:tabs>
        <w:tab w:val="clear" w:pos="1134"/>
        <w:tab w:val="clear" w:pos="1871"/>
        <w:tab w:val="clear" w:pos="2268"/>
        <w:tab w:val="left" w:pos="794"/>
        <w:tab w:val="left" w:pos="1191"/>
        <w:tab w:val="left" w:pos="1588"/>
        <w:tab w:val="left" w:pos="1985"/>
      </w:tabs>
      <w:spacing w:before="240" w:after="120"/>
      <w:jc w:val="center"/>
    </w:pPr>
    <w:rPr>
      <w:rFonts w:eastAsia="MS Mincho"/>
      <w:b/>
    </w:rPr>
  </w:style>
  <w:style w:type="paragraph" w:customStyle="1" w:styleId="TableNotitle">
    <w:name w:val="Table_No &amp; title"/>
    <w:basedOn w:val="Normal"/>
    <w:next w:val="Tablehead0"/>
    <w:rsid w:val="00E20623"/>
    <w:pPr>
      <w:keepNext/>
      <w:keepLines/>
      <w:tabs>
        <w:tab w:val="clear" w:pos="1134"/>
        <w:tab w:val="clear" w:pos="1871"/>
        <w:tab w:val="clear" w:pos="2268"/>
        <w:tab w:val="left" w:pos="794"/>
        <w:tab w:val="left" w:pos="1191"/>
        <w:tab w:val="left" w:pos="1588"/>
        <w:tab w:val="left" w:pos="1985"/>
      </w:tabs>
      <w:spacing w:before="360" w:after="120"/>
      <w:jc w:val="center"/>
    </w:pPr>
    <w:rPr>
      <w:rFonts w:eastAsia="MS Mincho"/>
      <w:b/>
    </w:rPr>
  </w:style>
  <w:style w:type="paragraph" w:customStyle="1" w:styleId="FooterQP">
    <w:name w:val="Footer_QP"/>
    <w:basedOn w:val="Normal"/>
    <w:rsid w:val="00E20623"/>
    <w:pPr>
      <w:tabs>
        <w:tab w:val="clear" w:pos="1134"/>
        <w:tab w:val="clear" w:pos="1871"/>
        <w:tab w:val="clear" w:pos="2268"/>
        <w:tab w:val="left" w:pos="907"/>
        <w:tab w:val="right" w:pos="8789"/>
        <w:tab w:val="right" w:pos="9639"/>
      </w:tabs>
      <w:spacing w:before="0"/>
    </w:pPr>
    <w:rPr>
      <w:rFonts w:eastAsia="MS Mincho"/>
      <w:b/>
      <w:sz w:val="22"/>
    </w:rPr>
  </w:style>
  <w:style w:type="paragraph" w:customStyle="1" w:styleId="Heading2Unnumbered">
    <w:name w:val="Heading 2 Unnumbered"/>
    <w:aliases w:val="h2u"/>
    <w:basedOn w:val="Heading2"/>
    <w:next w:val="BodyText"/>
    <w:rsid w:val="00E20623"/>
    <w:pPr>
      <w:keepLines w:val="0"/>
      <w:numPr>
        <w:ilvl w:val="1"/>
      </w:numPr>
      <w:tabs>
        <w:tab w:val="clear" w:pos="1134"/>
        <w:tab w:val="clear" w:pos="1871"/>
        <w:tab w:val="clear" w:pos="2268"/>
        <w:tab w:val="num" w:pos="718"/>
      </w:tabs>
      <w:overflowPunct/>
      <w:autoSpaceDE/>
      <w:autoSpaceDN/>
      <w:adjustRightInd/>
      <w:spacing w:before="240" w:after="120"/>
      <w:ind w:left="794" w:hanging="794"/>
      <w:jc w:val="both"/>
      <w:textAlignment w:val="auto"/>
      <w:outlineLvl w:val="9"/>
    </w:pPr>
    <w:rPr>
      <w:rFonts w:eastAsia="SimSun"/>
      <w:kern w:val="28"/>
      <w:lang w:val="en-US" w:eastAsia="de-DE"/>
    </w:rPr>
  </w:style>
  <w:style w:type="paragraph" w:customStyle="1" w:styleId="alpha2">
    <w:name w:val="alpha2"/>
    <w:basedOn w:val="BodyText"/>
    <w:rsid w:val="00E20623"/>
    <w:pPr>
      <w:keepNext w:val="0"/>
      <w:keepLines w:val="0"/>
      <w:widowControl/>
      <w:tabs>
        <w:tab w:val="clear" w:pos="90"/>
        <w:tab w:val="left" w:pos="1440"/>
      </w:tabs>
      <w:spacing w:before="240"/>
      <w:ind w:left="1440" w:hanging="720"/>
    </w:pPr>
    <w:rPr>
      <w:rFonts w:eastAsia="Batang" w:cs="Angsana New"/>
      <w:color w:val="auto"/>
      <w:kern w:val="20"/>
      <w:sz w:val="24"/>
      <w:szCs w:val="20"/>
    </w:rPr>
  </w:style>
  <w:style w:type="paragraph" w:customStyle="1" w:styleId="Char1CharChar1Char">
    <w:name w:val="Char1 Char Char1 Char"/>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Batang" w:hAnsi="Verdana"/>
      <w:lang w:val="en-US"/>
    </w:rPr>
  </w:style>
  <w:style w:type="paragraph" w:customStyle="1" w:styleId="Tabelltext">
    <w:name w:val="Tabelltext"/>
    <w:basedOn w:val="Normal"/>
    <w:rsid w:val="00E20623"/>
    <w:pPr>
      <w:numPr>
        <w:numId w:val="34"/>
      </w:numPr>
      <w:tabs>
        <w:tab w:val="clear" w:pos="1134"/>
        <w:tab w:val="clear" w:pos="1871"/>
        <w:tab w:val="clear" w:pos="2268"/>
      </w:tabs>
      <w:overflowPunct/>
      <w:autoSpaceDE/>
      <w:autoSpaceDN/>
      <w:adjustRightInd/>
      <w:spacing w:before="60" w:after="60"/>
      <w:textAlignment w:val="auto"/>
    </w:pPr>
    <w:rPr>
      <w:rFonts w:ascii="Verdana" w:eastAsia="SimSun" w:hAnsi="Verdana"/>
      <w:sz w:val="20"/>
      <w:lang w:val="sv-SE"/>
    </w:rPr>
  </w:style>
  <w:style w:type="character" w:customStyle="1" w:styleId="TabletitleBRCar">
    <w:name w:val="Table_title_BR Car"/>
    <w:basedOn w:val="DefaultParagraphFont"/>
    <w:rsid w:val="00E20623"/>
    <w:rPr>
      <w:b/>
      <w:sz w:val="24"/>
      <w:lang w:val="en-GB" w:eastAsia="en-US" w:bidi="ar-SA"/>
    </w:rPr>
  </w:style>
  <w:style w:type="paragraph" w:customStyle="1" w:styleId="a3">
    <w:name w:val="바탕글"/>
    <w:rsid w:val="00E20623"/>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pPr>
    <w:rPr>
      <w:rFonts w:ascii="BatangChe" w:eastAsia="BatangChe" w:hAnsi="Times New Roman"/>
      <w:color w:val="000000"/>
      <w:lang w:eastAsia="ko-KR"/>
    </w:rPr>
  </w:style>
  <w:style w:type="paragraph" w:customStyle="1" w:styleId="ddate">
    <w:name w:val="ddate"/>
    <w:basedOn w:val="Normal"/>
    <w:rsid w:val="00E20623"/>
    <w:pPr>
      <w:framePr w:hSpace="181" w:wrap="around" w:vAnchor="page" w:hAnchor="margin" w:y="852"/>
      <w:shd w:val="solid" w:color="FFFFFF" w:fill="FFFFFF"/>
      <w:spacing w:before="0"/>
    </w:pPr>
    <w:rPr>
      <w:rFonts w:eastAsia="MS Mincho"/>
      <w:b/>
      <w:bCs/>
    </w:rPr>
  </w:style>
  <w:style w:type="paragraph" w:customStyle="1" w:styleId="dnum">
    <w:name w:val="dnum"/>
    <w:basedOn w:val="Normal"/>
    <w:rsid w:val="00E20623"/>
    <w:pPr>
      <w:framePr w:hSpace="181" w:wrap="around" w:vAnchor="page" w:hAnchor="margin" w:y="852"/>
      <w:shd w:val="solid" w:color="FFFFFF" w:fill="FFFFFF"/>
    </w:pPr>
    <w:rPr>
      <w:rFonts w:eastAsia="MS Mincho"/>
      <w:b/>
      <w:bCs/>
    </w:rPr>
  </w:style>
  <w:style w:type="paragraph" w:customStyle="1" w:styleId="dorlang">
    <w:name w:val="dorlang"/>
    <w:basedOn w:val="Normal"/>
    <w:rsid w:val="00E20623"/>
    <w:pPr>
      <w:framePr w:hSpace="181" w:wrap="around" w:vAnchor="page" w:hAnchor="margin" w:y="852"/>
      <w:shd w:val="solid" w:color="FFFFFF" w:fill="FFFFFF"/>
      <w:spacing w:before="0"/>
    </w:pPr>
    <w:rPr>
      <w:rFonts w:eastAsia="MS Mincho"/>
      <w:b/>
      <w:bCs/>
    </w:rPr>
  </w:style>
  <w:style w:type="character" w:customStyle="1" w:styleId="196">
    <w:name w:val="電子メールのスタイル196"/>
    <w:basedOn w:val="DefaultParagraphFont"/>
    <w:rsid w:val="00E20623"/>
    <w:rPr>
      <w:rFonts w:ascii="Arial" w:hAnsi="Arial" w:cs="Arial"/>
      <w:color w:val="000000"/>
      <w:sz w:val="20"/>
      <w:szCs w:val="20"/>
    </w:rPr>
  </w:style>
  <w:style w:type="paragraph" w:customStyle="1" w:styleId="SP7319594">
    <w:name w:val="SP.7.319594"/>
    <w:basedOn w:val="Normal"/>
    <w:next w:val="Normal"/>
    <w:rsid w:val="00E20623"/>
    <w:pPr>
      <w:tabs>
        <w:tab w:val="clear" w:pos="1134"/>
        <w:tab w:val="clear" w:pos="1871"/>
        <w:tab w:val="clear" w:pos="2268"/>
      </w:tabs>
      <w:overflowPunct/>
      <w:spacing w:before="240" w:after="240"/>
      <w:textAlignment w:val="auto"/>
    </w:pPr>
    <w:rPr>
      <w:rFonts w:ascii="DJPEKE+TimesNewRoman" w:eastAsia="MS Mincho" w:hAnsi="DJPEKE+TimesNewRoman"/>
      <w:szCs w:val="24"/>
      <w:lang w:eastAsia="ja-JP"/>
    </w:rPr>
  </w:style>
  <w:style w:type="character" w:customStyle="1" w:styleId="202">
    <w:name w:val="電子メールのスタイル202"/>
    <w:basedOn w:val="DefaultParagraphFont"/>
    <w:rsid w:val="00E20623"/>
    <w:rPr>
      <w:rFonts w:ascii="Arial" w:hAnsi="Arial" w:cs="Arial"/>
      <w:color w:val="000000"/>
      <w:sz w:val="20"/>
      <w:szCs w:val="20"/>
    </w:rPr>
  </w:style>
  <w:style w:type="paragraph" w:customStyle="1" w:styleId="FigureRemark">
    <w:name w:val="Figure_Remark"/>
    <w:basedOn w:val="TableLegend0"/>
    <w:rsid w:val="00E20623"/>
    <w:pPr>
      <w:keepNext/>
      <w:tabs>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center" w:pos="284"/>
      </w:tabs>
      <w:overflowPunct w:val="0"/>
      <w:autoSpaceDE w:val="0"/>
      <w:autoSpaceDN w:val="0"/>
      <w:adjustRightInd w:val="0"/>
      <w:spacing w:before="142" w:after="0" w:line="199" w:lineRule="exact"/>
      <w:ind w:left="-85" w:right="-85"/>
      <w:jc w:val="both"/>
      <w:textAlignment w:val="baseline"/>
    </w:pPr>
    <w:rPr>
      <w:rFonts w:eastAsia="SimSun"/>
      <w:sz w:val="18"/>
      <w:lang w:eastAsia="fr-FR"/>
    </w:rPr>
  </w:style>
  <w:style w:type="paragraph" w:customStyle="1" w:styleId="headfoot">
    <w:name w:val="head_foot"/>
    <w:basedOn w:val="Normal"/>
    <w:next w:val="Normalaftertitle0"/>
    <w:rsid w:val="00E20623"/>
    <w:pPr>
      <w:tabs>
        <w:tab w:val="clear" w:pos="1134"/>
        <w:tab w:val="clear" w:pos="1871"/>
        <w:tab w:val="clear" w:pos="2268"/>
      </w:tabs>
      <w:spacing w:before="0"/>
      <w:jc w:val="both"/>
    </w:pPr>
    <w:rPr>
      <w:rFonts w:eastAsia="SimSun"/>
      <w:color w:val="FF0000"/>
      <w:sz w:val="8"/>
      <w:lang w:eastAsia="fr-FR"/>
    </w:rPr>
  </w:style>
  <w:style w:type="paragraph" w:customStyle="1" w:styleId="deftitle">
    <w:name w:val="def title"/>
    <w:basedOn w:val="Heading2"/>
    <w:next w:val="deftexte"/>
    <w:rsid w:val="00E20623"/>
    <w:pPr>
      <w:tabs>
        <w:tab w:val="clear" w:pos="1134"/>
        <w:tab w:val="clear" w:pos="1871"/>
        <w:tab w:val="clear" w:pos="2268"/>
        <w:tab w:val="left" w:pos="794"/>
      </w:tabs>
      <w:spacing w:before="313"/>
      <w:ind w:left="794" w:hanging="794"/>
      <w:jc w:val="both"/>
      <w:outlineLvl w:val="9"/>
    </w:pPr>
    <w:rPr>
      <w:rFonts w:eastAsia="SimSun"/>
      <w:sz w:val="22"/>
      <w:lang w:eastAsia="fr-FR"/>
    </w:rPr>
  </w:style>
  <w:style w:type="paragraph" w:customStyle="1" w:styleId="deftexte">
    <w:name w:val="def texte"/>
    <w:basedOn w:val="Normal"/>
    <w:rsid w:val="00E20623"/>
    <w:pPr>
      <w:tabs>
        <w:tab w:val="clear" w:pos="1134"/>
        <w:tab w:val="clear" w:pos="1871"/>
        <w:tab w:val="clear" w:pos="2268"/>
        <w:tab w:val="left" w:pos="794"/>
        <w:tab w:val="left" w:pos="1191"/>
        <w:tab w:val="left" w:pos="1588"/>
        <w:tab w:val="left" w:pos="1985"/>
      </w:tabs>
      <w:spacing w:before="136"/>
      <w:jc w:val="both"/>
    </w:pPr>
    <w:rPr>
      <w:rFonts w:eastAsia="SimSun"/>
      <w:sz w:val="20"/>
      <w:lang w:eastAsia="fr-FR"/>
    </w:rPr>
  </w:style>
  <w:style w:type="paragraph" w:customStyle="1" w:styleId="Section">
    <w:name w:val="Section #"/>
    <w:basedOn w:val="Normal"/>
    <w:next w:val="Sectiontitle0"/>
    <w:rsid w:val="00E20623"/>
    <w:pPr>
      <w:keepNext/>
      <w:keepLines/>
      <w:pageBreakBefore/>
      <w:tabs>
        <w:tab w:val="clear" w:pos="1134"/>
        <w:tab w:val="clear" w:pos="1871"/>
        <w:tab w:val="clear" w:pos="2268"/>
        <w:tab w:val="left" w:pos="1474"/>
      </w:tabs>
      <w:spacing w:before="0"/>
      <w:ind w:left="1474" w:hanging="1474"/>
    </w:pPr>
    <w:rPr>
      <w:rFonts w:eastAsia="SimSun"/>
      <w:sz w:val="20"/>
      <w:lang w:eastAsia="fr-FR"/>
    </w:rPr>
  </w:style>
  <w:style w:type="paragraph" w:customStyle="1" w:styleId="Part0">
    <w:name w:val="Part_#"/>
    <w:basedOn w:val="Normal"/>
    <w:next w:val="PartRef0"/>
    <w:rsid w:val="00181145"/>
    <w:pPr>
      <w:tabs>
        <w:tab w:val="clear" w:pos="1134"/>
        <w:tab w:val="clear" w:pos="1871"/>
        <w:tab w:val="clear" w:pos="2268"/>
        <w:tab w:val="center" w:pos="4849"/>
        <w:tab w:val="right" w:pos="9696"/>
      </w:tabs>
      <w:spacing w:before="720" w:after="68"/>
      <w:jc w:val="center"/>
    </w:pPr>
    <w:rPr>
      <w:rFonts w:eastAsia="SimSun"/>
      <w:sz w:val="20"/>
      <w:lang w:eastAsia="fr-FR"/>
    </w:rPr>
  </w:style>
  <w:style w:type="paragraph" w:customStyle="1" w:styleId="Rep">
    <w:name w:val="Rep_#"/>
    <w:basedOn w:val="Rec"/>
    <w:next w:val="RepTitle0"/>
    <w:rsid w:val="00E20623"/>
    <w:pPr>
      <w:tabs>
        <w:tab w:val="clear" w:pos="794"/>
        <w:tab w:val="clear" w:pos="1191"/>
        <w:tab w:val="clear" w:pos="1588"/>
        <w:tab w:val="clear" w:pos="1985"/>
        <w:tab w:val="center" w:pos="4849"/>
        <w:tab w:val="right" w:pos="9696"/>
      </w:tabs>
      <w:overflowPunct w:val="0"/>
      <w:autoSpaceDE w:val="0"/>
      <w:autoSpaceDN w:val="0"/>
      <w:adjustRightInd w:val="0"/>
      <w:spacing w:before="720"/>
      <w:textAlignment w:val="baseline"/>
    </w:pPr>
    <w:rPr>
      <w:caps w:val="0"/>
      <w:sz w:val="20"/>
      <w:lang w:eastAsia="fr-FR"/>
    </w:rPr>
  </w:style>
  <w:style w:type="paragraph" w:customStyle="1" w:styleId="Question">
    <w:name w:val="Question_#"/>
    <w:basedOn w:val="Rec"/>
    <w:next w:val="QuestionTitle0"/>
    <w:rsid w:val="00E20623"/>
    <w:pPr>
      <w:tabs>
        <w:tab w:val="clear" w:pos="794"/>
        <w:tab w:val="clear" w:pos="1191"/>
        <w:tab w:val="clear" w:pos="1588"/>
        <w:tab w:val="clear" w:pos="1985"/>
        <w:tab w:val="center" w:pos="4849"/>
        <w:tab w:val="right" w:pos="9696"/>
      </w:tabs>
      <w:overflowPunct w:val="0"/>
      <w:autoSpaceDE w:val="0"/>
      <w:autoSpaceDN w:val="0"/>
      <w:adjustRightInd w:val="0"/>
      <w:spacing w:before="0"/>
      <w:textAlignment w:val="baseline"/>
    </w:pPr>
    <w:rPr>
      <w:caps w:val="0"/>
      <w:sz w:val="20"/>
      <w:lang w:eastAsia="fr-FR"/>
    </w:rPr>
  </w:style>
  <w:style w:type="paragraph" w:customStyle="1" w:styleId="ResTitleRef">
    <w:name w:val="Res_Title/Ref"/>
    <w:basedOn w:val="RecTitleRef"/>
    <w:next w:val="ResTitleDate"/>
    <w:rsid w:val="00E20623"/>
    <w:pPr>
      <w:textAlignment w:val="baseline"/>
    </w:pPr>
  </w:style>
  <w:style w:type="paragraph" w:customStyle="1" w:styleId="Style">
    <w:name w:val="Style"/>
    <w:basedOn w:val="Normal"/>
    <w:rsid w:val="00E20623"/>
    <w:pPr>
      <w:tabs>
        <w:tab w:val="clear" w:pos="1134"/>
        <w:tab w:val="clear" w:pos="1871"/>
        <w:tab w:val="clear" w:pos="2268"/>
        <w:tab w:val="left" w:pos="794"/>
        <w:tab w:val="left" w:pos="1191"/>
        <w:tab w:val="left" w:pos="1588"/>
        <w:tab w:val="left" w:pos="1985"/>
        <w:tab w:val="center" w:pos="4196"/>
        <w:tab w:val="left" w:pos="9242"/>
        <w:tab w:val="center" w:pos="12587"/>
      </w:tabs>
      <w:spacing w:before="340" w:line="318" w:lineRule="atLeast"/>
      <w:ind w:right="618"/>
      <w:jc w:val="both"/>
    </w:pPr>
    <w:rPr>
      <w:rFonts w:eastAsia="SimSun"/>
      <w:i/>
      <w:sz w:val="28"/>
      <w:lang w:eastAsia="fr-FR"/>
    </w:rPr>
  </w:style>
  <w:style w:type="paragraph" w:customStyle="1" w:styleId="Sectionsous">
    <w:name w:val="Section_sous"/>
    <w:basedOn w:val="Section"/>
    <w:next w:val="Rec"/>
    <w:rsid w:val="00E20623"/>
    <w:pPr>
      <w:pageBreakBefore w:val="0"/>
      <w:spacing w:before="240"/>
    </w:pPr>
  </w:style>
  <w:style w:type="paragraph" w:customStyle="1" w:styleId="CCI">
    <w:name w:val="CCI"/>
    <w:basedOn w:val="Normal"/>
    <w:next w:val="call0"/>
    <w:rsid w:val="00E20623"/>
    <w:pPr>
      <w:keepNext/>
      <w:keepLines/>
      <w:tabs>
        <w:tab w:val="clear" w:pos="1134"/>
        <w:tab w:val="clear" w:pos="1871"/>
        <w:tab w:val="clear" w:pos="2268"/>
      </w:tabs>
      <w:spacing w:before="199"/>
      <w:jc w:val="both"/>
    </w:pPr>
    <w:rPr>
      <w:rFonts w:eastAsia="SimSun"/>
      <w:sz w:val="20"/>
      <w:lang w:eastAsia="fr-FR"/>
    </w:rPr>
  </w:style>
  <w:style w:type="paragraph" w:customStyle="1" w:styleId="Fig">
    <w:name w:val="Fig"/>
    <w:basedOn w:val="Figure"/>
    <w:next w:val="Fig0"/>
    <w:rsid w:val="00E20623"/>
    <w:pPr>
      <w:keepNext w:val="0"/>
      <w:keepLines w:val="0"/>
      <w:tabs>
        <w:tab w:val="clear" w:pos="1134"/>
        <w:tab w:val="clear" w:pos="1871"/>
        <w:tab w:val="clear" w:pos="2268"/>
        <w:tab w:val="left" w:pos="794"/>
        <w:tab w:val="left" w:pos="1191"/>
        <w:tab w:val="left" w:pos="1588"/>
        <w:tab w:val="left" w:pos="1985"/>
      </w:tabs>
      <w:spacing w:before="136"/>
    </w:pPr>
    <w:rPr>
      <w:rFonts w:eastAsia="SimSun"/>
      <w:sz w:val="20"/>
      <w:lang w:val="en-US" w:eastAsia="fr-FR"/>
    </w:rPr>
  </w:style>
  <w:style w:type="paragraph" w:customStyle="1" w:styleId="Fig0">
    <w:name w:val="Fig_#"/>
    <w:basedOn w:val="Fig"/>
    <w:next w:val="Normal"/>
    <w:rsid w:val="00E20623"/>
    <w:pPr>
      <w:jc w:val="left"/>
    </w:pPr>
    <w:rPr>
      <w:color w:val="FFFFFF"/>
    </w:rPr>
  </w:style>
  <w:style w:type="paragraph" w:customStyle="1" w:styleId="Line1">
    <w:name w:val="Line_1"/>
    <w:basedOn w:val="Normal"/>
    <w:next w:val="Normal"/>
    <w:rsid w:val="00E20623"/>
    <w:pPr>
      <w:pBdr>
        <w:top w:val="dashed" w:sz="6" w:space="1" w:color="auto"/>
      </w:pBdr>
      <w:tabs>
        <w:tab w:val="clear" w:pos="1134"/>
        <w:tab w:val="clear" w:pos="1871"/>
        <w:tab w:val="clear" w:pos="2268"/>
      </w:tabs>
      <w:spacing w:before="240"/>
      <w:ind w:left="3997" w:right="3997"/>
      <w:jc w:val="center"/>
    </w:pPr>
    <w:rPr>
      <w:rFonts w:eastAsia="SimSun"/>
      <w:sz w:val="20"/>
      <w:lang w:eastAsia="fr-FR"/>
    </w:rPr>
  </w:style>
  <w:style w:type="paragraph" w:customStyle="1" w:styleId="PT1Head">
    <w:name w:val="PT1_Head"/>
    <w:basedOn w:val="Heading4"/>
    <w:next w:val="Normal"/>
    <w:rsid w:val="00E20623"/>
    <w:pPr>
      <w:keepLines w:val="0"/>
      <w:tabs>
        <w:tab w:val="clear" w:pos="1871"/>
        <w:tab w:val="clear" w:pos="2268"/>
      </w:tabs>
      <w:overflowPunct/>
      <w:autoSpaceDE/>
      <w:autoSpaceDN/>
      <w:adjustRightInd/>
      <w:spacing w:before="0"/>
      <w:ind w:left="0" w:firstLine="0"/>
      <w:textAlignment w:val="auto"/>
    </w:pPr>
    <w:rPr>
      <w:rFonts w:ascii="Arial" w:eastAsia="MS Mincho" w:hAnsi="Arial"/>
      <w:bCs/>
      <w:szCs w:val="24"/>
      <w:lang w:eastAsia="en-IE"/>
    </w:rPr>
  </w:style>
  <w:style w:type="paragraph" w:customStyle="1" w:styleId="74mm">
    <w:name w:val="スタイル 左 :  7.4 mm"/>
    <w:basedOn w:val="Normal"/>
    <w:rsid w:val="00E20623"/>
    <w:pPr>
      <w:tabs>
        <w:tab w:val="clear" w:pos="1134"/>
        <w:tab w:val="clear" w:pos="1871"/>
        <w:tab w:val="clear" w:pos="2268"/>
        <w:tab w:val="left" w:pos="794"/>
        <w:tab w:val="left" w:pos="1191"/>
        <w:tab w:val="left" w:pos="1588"/>
        <w:tab w:val="left" w:pos="1985"/>
      </w:tabs>
      <w:ind w:left="420"/>
      <w:jc w:val="both"/>
    </w:pPr>
    <w:rPr>
      <w:rFonts w:eastAsia="MS Mincho"/>
      <w:lang w:val="en-US"/>
    </w:rPr>
  </w:style>
  <w:style w:type="paragraph" w:customStyle="1" w:styleId="32">
    <w:name w:val="スタイル3"/>
    <w:basedOn w:val="Normal"/>
    <w:autoRedefine/>
    <w:rsid w:val="00E20623"/>
    <w:pPr>
      <w:tabs>
        <w:tab w:val="clear" w:pos="1134"/>
        <w:tab w:val="clear" w:pos="1871"/>
        <w:tab w:val="left" w:pos="307"/>
        <w:tab w:val="num" w:pos="360"/>
        <w:tab w:val="left" w:pos="1418"/>
        <w:tab w:val="left" w:pos="1701"/>
        <w:tab w:val="left" w:pos="1985"/>
        <w:tab w:val="left" w:pos="2552"/>
        <w:tab w:val="left" w:pos="2835"/>
        <w:tab w:val="left" w:pos="3119"/>
        <w:tab w:val="left" w:pos="3402"/>
        <w:tab w:val="left" w:pos="3686"/>
        <w:tab w:val="left" w:pos="3969"/>
      </w:tabs>
      <w:snapToGrid w:val="0"/>
      <w:spacing w:beforeLines="20"/>
      <w:ind w:left="307" w:hanging="307"/>
    </w:pPr>
    <w:rPr>
      <w:rFonts w:eastAsia="MS Mincho"/>
      <w:sz w:val="22"/>
      <w:szCs w:val="22"/>
      <w:lang w:eastAsia="ja-JP"/>
    </w:rPr>
  </w:style>
  <w:style w:type="paragraph" w:customStyle="1" w:styleId="Listbullet0">
    <w:name w:val="List_bullet"/>
    <w:basedOn w:val="Normal"/>
    <w:rsid w:val="00E20623"/>
    <w:pPr>
      <w:numPr>
        <w:numId w:val="35"/>
      </w:numPr>
      <w:tabs>
        <w:tab w:val="clear" w:pos="1134"/>
        <w:tab w:val="clear" w:pos="1871"/>
        <w:tab w:val="clear" w:pos="2268"/>
      </w:tabs>
      <w:spacing w:before="0"/>
    </w:pPr>
    <w:rPr>
      <w:rFonts w:ascii="Arial" w:eastAsia="SimSun" w:hAnsi="Arial"/>
      <w:sz w:val="22"/>
      <w:lang w:val="de-DE" w:eastAsia="de-DE"/>
    </w:rPr>
  </w:style>
  <w:style w:type="paragraph" w:customStyle="1" w:styleId="ListBulletLast">
    <w:name w:val="List Bullet Last"/>
    <w:aliases w:val="lbl"/>
    <w:basedOn w:val="ListBullet"/>
    <w:next w:val="BodyText"/>
    <w:rsid w:val="00E20623"/>
    <w:pPr>
      <w:numPr>
        <w:numId w:val="0"/>
      </w:numPr>
      <w:tabs>
        <w:tab w:val="clear" w:pos="794"/>
        <w:tab w:val="clear" w:pos="1191"/>
        <w:tab w:val="clear" w:pos="1588"/>
        <w:tab w:val="clear" w:pos="1985"/>
      </w:tabs>
      <w:overflowPunct/>
      <w:autoSpaceDE/>
      <w:autoSpaceDN/>
      <w:adjustRightInd/>
      <w:spacing w:before="0" w:after="240"/>
      <w:ind w:left="714" w:hanging="357"/>
      <w:contextualSpacing w:val="0"/>
      <w:textAlignment w:val="auto"/>
    </w:pPr>
    <w:rPr>
      <w:sz w:val="20"/>
      <w:lang w:val="en-US" w:eastAsia="de-DE"/>
    </w:rPr>
  </w:style>
  <w:style w:type="paragraph" w:customStyle="1" w:styleId="ListLast">
    <w:name w:val="List Last"/>
    <w:aliases w:val="ll"/>
    <w:basedOn w:val="List"/>
    <w:next w:val="BodyText"/>
    <w:rsid w:val="00E20623"/>
    <w:pPr>
      <w:tabs>
        <w:tab w:val="clear" w:pos="1701"/>
        <w:tab w:val="clear" w:pos="2127"/>
        <w:tab w:val="left" w:pos="720"/>
      </w:tabs>
      <w:spacing w:before="0" w:after="240"/>
      <w:ind w:left="714" w:hanging="357"/>
      <w:jc w:val="both"/>
    </w:pPr>
    <w:rPr>
      <w:sz w:val="20"/>
      <w:lang w:val="en-US" w:eastAsia="de-DE"/>
    </w:rPr>
  </w:style>
  <w:style w:type="paragraph" w:customStyle="1" w:styleId="ListNumberLast">
    <w:name w:val="List Number Last"/>
    <w:aliases w:val="lnl"/>
    <w:basedOn w:val="ListNumber"/>
    <w:next w:val="BodyText"/>
    <w:rsid w:val="00E20623"/>
    <w:pPr>
      <w:spacing w:after="240"/>
      <w:ind w:left="714" w:hanging="357"/>
      <w:jc w:val="both"/>
    </w:pPr>
    <w:rPr>
      <w:rFonts w:eastAsia="Times New Roman"/>
      <w:lang w:val="en-US" w:eastAsia="de-DE"/>
    </w:rPr>
  </w:style>
  <w:style w:type="paragraph" w:customStyle="1" w:styleId="Author1">
    <w:name w:val="Author1"/>
    <w:aliases w:val="a1"/>
    <w:basedOn w:val="Normal"/>
    <w:next w:val="Normal"/>
    <w:rsid w:val="00E20623"/>
    <w:pPr>
      <w:pBdr>
        <w:top w:val="single" w:sz="6" w:space="1" w:color="auto"/>
        <w:left w:val="single" w:sz="6" w:space="1" w:color="auto"/>
        <w:bottom w:val="single" w:sz="6" w:space="1" w:color="auto"/>
        <w:right w:val="single" w:sz="6" w:space="1" w:color="auto"/>
      </w:pBdr>
      <w:shd w:val="pct20" w:color="auto" w:fill="auto"/>
      <w:tabs>
        <w:tab w:val="clear" w:pos="1134"/>
        <w:tab w:val="clear" w:pos="1871"/>
        <w:tab w:val="clear" w:pos="2268"/>
        <w:tab w:val="left" w:pos="2552"/>
        <w:tab w:val="left" w:pos="4536"/>
      </w:tabs>
      <w:overflowPunct/>
      <w:autoSpaceDE/>
      <w:autoSpaceDN/>
      <w:adjustRightInd/>
      <w:spacing w:before="0"/>
      <w:jc w:val="both"/>
      <w:textAlignment w:val="auto"/>
    </w:pPr>
    <w:rPr>
      <w:rFonts w:eastAsia="SimSun"/>
      <w:b/>
      <w:lang w:val="en-US" w:eastAsia="de-DE"/>
    </w:rPr>
  </w:style>
  <w:style w:type="paragraph" w:customStyle="1" w:styleId="Author2">
    <w:name w:val="Author2"/>
    <w:aliases w:val="a2"/>
    <w:basedOn w:val="Normal"/>
    <w:autoRedefine/>
    <w:rsid w:val="00E20623"/>
    <w:pPr>
      <w:pBdr>
        <w:top w:val="single" w:sz="6" w:space="1" w:color="auto"/>
        <w:left w:val="single" w:sz="6" w:space="1" w:color="auto"/>
        <w:bottom w:val="single" w:sz="6" w:space="1" w:color="auto"/>
        <w:right w:val="single" w:sz="6" w:space="1" w:color="auto"/>
      </w:pBdr>
      <w:tabs>
        <w:tab w:val="clear" w:pos="1134"/>
        <w:tab w:val="clear" w:pos="1871"/>
        <w:tab w:val="clear" w:pos="2268"/>
        <w:tab w:val="left" w:pos="2552"/>
        <w:tab w:val="left" w:pos="4536"/>
      </w:tabs>
      <w:overflowPunct/>
      <w:autoSpaceDE/>
      <w:autoSpaceDN/>
      <w:adjustRightInd/>
      <w:spacing w:before="0"/>
      <w:jc w:val="both"/>
      <w:textAlignment w:val="auto"/>
    </w:pPr>
    <w:rPr>
      <w:rFonts w:eastAsia="SimSun"/>
      <w:sz w:val="20"/>
      <w:lang w:val="en-US" w:eastAsia="de-DE"/>
    </w:rPr>
  </w:style>
  <w:style w:type="character" w:customStyle="1" w:styleId="Superscript">
    <w:name w:val="Superscript"/>
    <w:rsid w:val="00E20623"/>
    <w:rPr>
      <w:vertAlign w:val="superscript"/>
    </w:rPr>
  </w:style>
  <w:style w:type="paragraph" w:customStyle="1" w:styleId="Heading1Unnumbered">
    <w:name w:val="Heading 1 Unnumbered"/>
    <w:aliases w:val="h1u"/>
    <w:basedOn w:val="Heading1"/>
    <w:next w:val="BodyText"/>
    <w:rsid w:val="00E20623"/>
    <w:pPr>
      <w:keepLines w:val="0"/>
      <w:tabs>
        <w:tab w:val="clear" w:pos="1134"/>
        <w:tab w:val="clear" w:pos="1871"/>
        <w:tab w:val="clear" w:pos="2268"/>
        <w:tab w:val="num" w:pos="432"/>
      </w:tabs>
      <w:overflowPunct/>
      <w:autoSpaceDE/>
      <w:autoSpaceDN/>
      <w:adjustRightInd/>
      <w:spacing w:before="240" w:after="120"/>
      <w:ind w:left="0" w:firstLine="0"/>
      <w:jc w:val="both"/>
      <w:textAlignment w:val="auto"/>
      <w:outlineLvl w:val="9"/>
    </w:pPr>
    <w:rPr>
      <w:rFonts w:eastAsia="SimSun"/>
      <w:kern w:val="28"/>
      <w:lang w:val="en-US" w:eastAsia="de-DE"/>
    </w:rPr>
  </w:style>
  <w:style w:type="paragraph" w:customStyle="1" w:styleId="Heading4Unnumbered">
    <w:name w:val="Heading 4 Unnumbered"/>
    <w:aliases w:val="h4u"/>
    <w:basedOn w:val="Heading4"/>
    <w:next w:val="BodyText"/>
    <w:rsid w:val="00E20623"/>
    <w:pPr>
      <w:keepLines w:val="0"/>
      <w:numPr>
        <w:ilvl w:val="3"/>
      </w:numPr>
      <w:tabs>
        <w:tab w:val="clear" w:pos="1871"/>
        <w:tab w:val="clear" w:pos="2268"/>
        <w:tab w:val="num" w:pos="864"/>
      </w:tabs>
      <w:overflowPunct/>
      <w:autoSpaceDE/>
      <w:autoSpaceDN/>
      <w:adjustRightInd/>
      <w:spacing w:after="80"/>
      <w:ind w:left="992" w:hanging="992"/>
      <w:jc w:val="both"/>
      <w:textAlignment w:val="auto"/>
      <w:outlineLvl w:val="9"/>
    </w:pPr>
    <w:rPr>
      <w:rFonts w:eastAsia="SimSun"/>
      <w:kern w:val="28"/>
      <w:sz w:val="20"/>
      <w:lang w:val="en-US" w:eastAsia="de-DE"/>
    </w:rPr>
  </w:style>
  <w:style w:type="paragraph" w:customStyle="1" w:styleId="Heading5Unnumbered">
    <w:name w:val="Heading 5 Unnumbered"/>
    <w:aliases w:val="h5u"/>
    <w:basedOn w:val="Heading5"/>
    <w:next w:val="BodyText"/>
    <w:rsid w:val="00E20623"/>
    <w:pPr>
      <w:keepLines w:val="0"/>
      <w:numPr>
        <w:ilvl w:val="4"/>
      </w:numPr>
      <w:tabs>
        <w:tab w:val="clear" w:pos="1871"/>
        <w:tab w:val="clear" w:pos="2268"/>
      </w:tabs>
      <w:overflowPunct/>
      <w:autoSpaceDE/>
      <w:autoSpaceDN/>
      <w:adjustRightInd/>
      <w:spacing w:before="80" w:after="80"/>
      <w:ind w:left="992" w:hanging="992"/>
      <w:jc w:val="both"/>
      <w:textAlignment w:val="auto"/>
      <w:outlineLvl w:val="9"/>
    </w:pPr>
    <w:rPr>
      <w:rFonts w:eastAsia="SimSun"/>
      <w:b w:val="0"/>
      <w:i/>
      <w:kern w:val="28"/>
      <w:sz w:val="20"/>
      <w:lang w:val="en-US" w:eastAsia="de-DE"/>
    </w:rPr>
  </w:style>
  <w:style w:type="paragraph" w:customStyle="1" w:styleId="Heading6Unnumbered">
    <w:name w:val="Heading 6 Unnumbered"/>
    <w:aliases w:val="h6u"/>
    <w:basedOn w:val="Heading6"/>
    <w:next w:val="BodyText"/>
    <w:rsid w:val="00E20623"/>
    <w:pPr>
      <w:keepLines w:val="0"/>
      <w:numPr>
        <w:ilvl w:val="5"/>
      </w:numPr>
      <w:tabs>
        <w:tab w:val="clear" w:pos="1871"/>
        <w:tab w:val="clear" w:pos="2268"/>
        <w:tab w:val="num" w:pos="1152"/>
      </w:tabs>
      <w:overflowPunct/>
      <w:autoSpaceDE/>
      <w:autoSpaceDN/>
      <w:adjustRightInd/>
      <w:spacing w:before="80" w:after="80"/>
      <w:ind w:left="1588" w:hanging="1588"/>
      <w:jc w:val="both"/>
      <w:textAlignment w:val="auto"/>
      <w:outlineLvl w:val="9"/>
    </w:pPr>
    <w:rPr>
      <w:rFonts w:eastAsia="SimSun"/>
      <w:b w:val="0"/>
      <w:kern w:val="28"/>
      <w:sz w:val="20"/>
      <w:u w:val="single"/>
      <w:lang w:val="en-US" w:eastAsia="de-DE"/>
    </w:rPr>
  </w:style>
  <w:style w:type="paragraph" w:customStyle="1" w:styleId="ListContinueLast">
    <w:name w:val="List Continue Last"/>
    <w:aliases w:val="lcl"/>
    <w:basedOn w:val="ListContinue"/>
    <w:rsid w:val="00E20623"/>
    <w:pPr>
      <w:spacing w:after="240" w:line="240" w:lineRule="auto"/>
      <w:ind w:left="714" w:hanging="357"/>
      <w:contextualSpacing w:val="0"/>
      <w:jc w:val="both"/>
    </w:pPr>
    <w:rPr>
      <w:rFonts w:ascii="Times New Roman" w:hAnsi="Times New Roman" w:cs="Times New Roman"/>
      <w:szCs w:val="20"/>
      <w:lang w:val="en-US" w:eastAsia="de-DE"/>
    </w:rPr>
  </w:style>
  <w:style w:type="character" w:customStyle="1" w:styleId="AppendixNoTitleChar">
    <w:name w:val="Appendix_NoTitle Char"/>
    <w:basedOn w:val="DefaultParagraphFont"/>
    <w:rsid w:val="00181145"/>
    <w:rPr>
      <w:b/>
      <w:sz w:val="28"/>
      <w:lang w:val="en-GB" w:eastAsia="en-US" w:bidi="ar-SA"/>
    </w:rPr>
  </w:style>
  <w:style w:type="paragraph" w:customStyle="1" w:styleId="Style3">
    <w:name w:val="Style3"/>
    <w:basedOn w:val="Heading2"/>
    <w:rsid w:val="00E20623"/>
    <w:pPr>
      <w:numPr>
        <w:ilvl w:val="1"/>
      </w:numPr>
      <w:tabs>
        <w:tab w:val="clear" w:pos="1134"/>
        <w:tab w:val="clear" w:pos="1871"/>
        <w:tab w:val="clear" w:pos="2268"/>
      </w:tabs>
      <w:overflowPunct/>
      <w:autoSpaceDE/>
      <w:autoSpaceDN/>
      <w:adjustRightInd/>
      <w:spacing w:before="240" w:after="120"/>
      <w:ind w:left="794" w:hanging="794"/>
      <w:jc w:val="both"/>
      <w:textAlignment w:val="auto"/>
    </w:pPr>
    <w:rPr>
      <w:rFonts w:eastAsia="SimSun"/>
      <w:kern w:val="28"/>
      <w:lang w:val="en-US" w:eastAsia="de-DE"/>
    </w:rPr>
  </w:style>
  <w:style w:type="paragraph" w:customStyle="1" w:styleId="FigureCaptionJHu">
    <w:name w:val="Figure Caption JHu"/>
    <w:basedOn w:val="Normal"/>
    <w:next w:val="Normal"/>
    <w:rsid w:val="00E20623"/>
    <w:pPr>
      <w:keepLines/>
      <w:tabs>
        <w:tab w:val="clear" w:pos="1134"/>
        <w:tab w:val="clear" w:pos="1871"/>
        <w:tab w:val="clear" w:pos="2268"/>
      </w:tabs>
      <w:overflowPunct/>
      <w:autoSpaceDE/>
      <w:autoSpaceDN/>
      <w:adjustRightInd/>
      <w:spacing w:after="240"/>
      <w:jc w:val="center"/>
      <w:textAlignment w:val="auto"/>
    </w:pPr>
    <w:rPr>
      <w:rFonts w:ascii="Times New Roman Bold" w:eastAsia="SimSun" w:hAnsi="Times New Roman Bold" w:cs="Times New Roman Bold"/>
      <w:b/>
      <w:sz w:val="20"/>
      <w:lang w:val="en-US" w:eastAsia="de-DE"/>
    </w:rPr>
  </w:style>
  <w:style w:type="paragraph" w:customStyle="1" w:styleId="Style4">
    <w:name w:val="Style4"/>
    <w:basedOn w:val="Heading3"/>
    <w:rsid w:val="00E20623"/>
    <w:pPr>
      <w:keepLines w:val="0"/>
      <w:numPr>
        <w:numId w:val="36"/>
      </w:numPr>
      <w:tabs>
        <w:tab w:val="clear" w:pos="1871"/>
        <w:tab w:val="clear" w:pos="2268"/>
      </w:tabs>
      <w:overflowPunct/>
      <w:autoSpaceDE/>
      <w:autoSpaceDN/>
      <w:adjustRightInd/>
      <w:spacing w:before="240" w:after="80"/>
      <w:jc w:val="both"/>
      <w:textAlignment w:val="auto"/>
    </w:pPr>
    <w:rPr>
      <w:rFonts w:eastAsia="SimSun"/>
    </w:rPr>
  </w:style>
  <w:style w:type="paragraph" w:customStyle="1" w:styleId="BodyText10">
    <w:name w:val="Body Text1"/>
    <w:basedOn w:val="Normal"/>
    <w:rsid w:val="00E20623"/>
    <w:pPr>
      <w:tabs>
        <w:tab w:val="clear" w:pos="1134"/>
        <w:tab w:val="clear" w:pos="1871"/>
        <w:tab w:val="clear" w:pos="2268"/>
      </w:tabs>
      <w:spacing w:before="0"/>
      <w:jc w:val="both"/>
    </w:pPr>
    <w:rPr>
      <w:rFonts w:eastAsia="MS Mincho"/>
      <w:sz w:val="22"/>
      <w:lang w:eastAsia="de-DE"/>
    </w:rPr>
  </w:style>
  <w:style w:type="paragraph" w:customStyle="1" w:styleId="T25BasicStyleForText">
    <w:name w:val="* T2.5_BasicStyleForText"/>
    <w:basedOn w:val="Normal"/>
    <w:rsid w:val="00E20623"/>
    <w:pPr>
      <w:widowControl w:val="0"/>
      <w:tabs>
        <w:tab w:val="clear" w:pos="1134"/>
        <w:tab w:val="clear" w:pos="1871"/>
        <w:tab w:val="clear" w:pos="2268"/>
      </w:tabs>
      <w:overflowPunct/>
      <w:autoSpaceDE/>
      <w:autoSpaceDN/>
      <w:adjustRightInd/>
      <w:spacing w:before="0" w:after="120" w:line="260" w:lineRule="exact"/>
      <w:jc w:val="both"/>
      <w:textAlignment w:val="auto"/>
    </w:pPr>
    <w:rPr>
      <w:rFonts w:eastAsia="SimSun"/>
      <w:sz w:val="20"/>
      <w:lang w:eastAsia="de-DE"/>
    </w:rPr>
  </w:style>
  <w:style w:type="paragraph" w:customStyle="1" w:styleId="EUNormal">
    <w:name w:val="EUNormal"/>
    <w:basedOn w:val="Normal"/>
    <w:rsid w:val="00E20623"/>
    <w:pPr>
      <w:tabs>
        <w:tab w:val="clear" w:pos="1134"/>
        <w:tab w:val="clear" w:pos="1871"/>
        <w:tab w:val="clear" w:pos="2268"/>
      </w:tabs>
      <w:overflowPunct/>
      <w:autoSpaceDE/>
      <w:autoSpaceDN/>
      <w:adjustRightInd/>
      <w:spacing w:before="0" w:after="120"/>
      <w:jc w:val="both"/>
      <w:textAlignment w:val="auto"/>
    </w:pPr>
    <w:rPr>
      <w:rFonts w:ascii="Arial" w:eastAsia="SimSun" w:hAnsi="Arial"/>
      <w:sz w:val="20"/>
    </w:rPr>
  </w:style>
  <w:style w:type="paragraph" w:customStyle="1" w:styleId="EUHeading3">
    <w:name w:val="EUHeading 3"/>
    <w:basedOn w:val="Normal"/>
    <w:next w:val="EUNormal"/>
    <w:rsid w:val="00E20623"/>
    <w:pPr>
      <w:tabs>
        <w:tab w:val="clear" w:pos="1134"/>
        <w:tab w:val="clear" w:pos="1871"/>
        <w:tab w:val="clear" w:pos="2268"/>
        <w:tab w:val="left" w:pos="851"/>
      </w:tabs>
      <w:overflowPunct/>
      <w:autoSpaceDE/>
      <w:autoSpaceDN/>
      <w:adjustRightInd/>
      <w:spacing w:after="120"/>
      <w:ind w:left="851" w:hanging="851"/>
      <w:textAlignment w:val="auto"/>
    </w:pPr>
    <w:rPr>
      <w:rFonts w:ascii="Arial" w:eastAsia="SimSun" w:hAnsi="Arial"/>
      <w:b/>
    </w:rPr>
  </w:style>
  <w:style w:type="character" w:customStyle="1" w:styleId="ReferenceChar">
    <w:name w:val="Reference Char"/>
    <w:aliases w:val="ref Char"/>
    <w:basedOn w:val="DefaultParagraphFont"/>
    <w:link w:val="Reference"/>
    <w:rsid w:val="00E20623"/>
    <w:rPr>
      <w:rFonts w:ascii="Times New Roman" w:eastAsia="MS Mincho" w:hAnsi="Times New Roman"/>
      <w:lang w:val="en-GB" w:eastAsia="ja-JP"/>
    </w:rPr>
  </w:style>
  <w:style w:type="paragraph" w:customStyle="1" w:styleId="Refe">
    <w:name w:val="Refe"/>
    <w:basedOn w:val="Normal"/>
    <w:rsid w:val="00E20623"/>
    <w:pPr>
      <w:numPr>
        <w:numId w:val="37"/>
      </w:numPr>
      <w:tabs>
        <w:tab w:val="clear" w:pos="1134"/>
        <w:tab w:val="clear" w:pos="1871"/>
        <w:tab w:val="clear" w:pos="2268"/>
      </w:tabs>
      <w:overflowPunct/>
      <w:autoSpaceDE/>
      <w:autoSpaceDN/>
      <w:adjustRightInd/>
      <w:spacing w:before="0" w:after="220"/>
      <w:textAlignment w:val="auto"/>
    </w:pPr>
    <w:rPr>
      <w:rFonts w:ascii="Arial" w:eastAsia="SimSun" w:hAnsi="Arial"/>
      <w:sz w:val="22"/>
    </w:rPr>
  </w:style>
  <w:style w:type="paragraph" w:customStyle="1" w:styleId="Table1">
    <w:name w:val="Table"/>
    <w:basedOn w:val="Caption"/>
    <w:next w:val="Normal"/>
    <w:link w:val="TableChar0"/>
    <w:rsid w:val="00E20623"/>
    <w:pPr>
      <w:keepNext/>
      <w:keepLines w:val="0"/>
      <w:tabs>
        <w:tab w:val="clear" w:pos="720"/>
        <w:tab w:val="num" w:pos="360"/>
      </w:tabs>
      <w:suppressAutoHyphens w:val="0"/>
      <w:overflowPunct/>
      <w:spacing w:after="120"/>
      <w:ind w:left="357" w:right="357" w:firstLine="0"/>
      <w:jc w:val="center"/>
      <w:textAlignment w:val="center"/>
    </w:pPr>
    <w:rPr>
      <w:rFonts w:ascii="Times New Roman" w:eastAsia="SimSun" w:hAnsi="Times New Roman"/>
      <w:bCs w:val="0"/>
      <w:smallCaps/>
      <w:color w:val="auto"/>
      <w:kern w:val="0"/>
      <w:sz w:val="20"/>
      <w:szCs w:val="20"/>
      <w:lang w:val="en-GB" w:eastAsia="de-DE"/>
    </w:rPr>
  </w:style>
  <w:style w:type="character" w:customStyle="1" w:styleId="TableChar0">
    <w:name w:val="Table Char"/>
    <w:basedOn w:val="CaptionChar1"/>
    <w:link w:val="Table1"/>
    <w:rsid w:val="00E20623"/>
    <w:rPr>
      <w:rFonts w:ascii="Times New Roman" w:eastAsia="SimSun" w:hAnsi="Times New Roman"/>
      <w:b/>
      <w:smallCaps/>
      <w:lang w:val="en-GB" w:eastAsia="de-DE"/>
    </w:rPr>
  </w:style>
  <w:style w:type="paragraph" w:customStyle="1" w:styleId="TextBasisformat">
    <w:name w:val="Text (Basisformat)"/>
    <w:basedOn w:val="Normal"/>
    <w:rsid w:val="00E20623"/>
    <w:pPr>
      <w:keepLines/>
      <w:tabs>
        <w:tab w:val="clear" w:pos="1134"/>
        <w:tab w:val="clear" w:pos="1871"/>
        <w:tab w:val="clear" w:pos="2268"/>
        <w:tab w:val="left" w:pos="426"/>
        <w:tab w:val="left" w:pos="851"/>
        <w:tab w:val="left" w:pos="1276"/>
        <w:tab w:val="left" w:pos="7088"/>
        <w:tab w:val="right" w:pos="9072"/>
      </w:tabs>
      <w:overflowPunct/>
      <w:autoSpaceDE/>
      <w:autoSpaceDN/>
      <w:adjustRightInd/>
      <w:spacing w:before="60" w:after="80"/>
      <w:jc w:val="both"/>
      <w:textAlignment w:val="center"/>
    </w:pPr>
    <w:rPr>
      <w:rFonts w:ascii="Arial" w:eastAsia="SimSun" w:hAnsi="Arial"/>
      <w:lang w:val="de-DE" w:eastAsia="de-DE"/>
    </w:rPr>
  </w:style>
  <w:style w:type="paragraph" w:customStyle="1" w:styleId="Generalsmallheading">
    <w:name w:val="General small heading"/>
    <w:basedOn w:val="Normal"/>
    <w:next w:val="Normal"/>
    <w:link w:val="GeneralsmallheadingChar"/>
    <w:rsid w:val="00E20623"/>
    <w:pPr>
      <w:keepNext/>
      <w:tabs>
        <w:tab w:val="clear" w:pos="1134"/>
        <w:tab w:val="clear" w:pos="1871"/>
        <w:tab w:val="clear" w:pos="2268"/>
      </w:tabs>
      <w:overflowPunct/>
      <w:autoSpaceDE/>
      <w:autoSpaceDN/>
      <w:adjustRightInd/>
      <w:spacing w:after="80"/>
      <w:jc w:val="both"/>
      <w:textAlignment w:val="center"/>
    </w:pPr>
    <w:rPr>
      <w:rFonts w:ascii="Arial Unicode MS" w:eastAsia="SimSun" w:hAnsi="Arial Unicode MS"/>
      <w:b/>
      <w:bCs/>
      <w:sz w:val="20"/>
      <w:szCs w:val="24"/>
      <w:lang w:val="en-US"/>
    </w:rPr>
  </w:style>
  <w:style w:type="character" w:customStyle="1" w:styleId="GeneralsmallheadingChar">
    <w:name w:val="General small heading Char"/>
    <w:basedOn w:val="DefaultParagraphFont"/>
    <w:link w:val="Generalsmallheading"/>
    <w:rsid w:val="00E20623"/>
    <w:rPr>
      <w:rFonts w:ascii="Arial Unicode MS" w:eastAsia="SimSun" w:hAnsi="Arial Unicode MS"/>
      <w:b/>
      <w:bCs/>
      <w:szCs w:val="24"/>
      <w:lang w:eastAsia="en-US"/>
    </w:rPr>
  </w:style>
  <w:style w:type="numbering" w:customStyle="1" w:styleId="StyleBulletedSymbolsymbol">
    <w:name w:val="Style Bulleted Symbol (symbol)"/>
    <w:basedOn w:val="NoList"/>
    <w:rsid w:val="00E20623"/>
    <w:pPr>
      <w:numPr>
        <w:numId w:val="38"/>
      </w:numPr>
    </w:pPr>
  </w:style>
  <w:style w:type="paragraph" w:customStyle="1" w:styleId="Normal0">
    <w:name w:val="Normal0"/>
    <w:rsid w:val="00E20623"/>
    <w:rPr>
      <w:rFonts w:ascii="Arial Unicode MS" w:eastAsia="SimSun" w:hAnsi="Arial Unicode MS"/>
      <w:szCs w:val="24"/>
      <w:lang w:val="en-GB" w:eastAsia="de-DE"/>
    </w:rPr>
  </w:style>
  <w:style w:type="paragraph" w:customStyle="1" w:styleId="NormalNull">
    <w:name w:val="Normal Null"/>
    <w:basedOn w:val="Normal"/>
    <w:rsid w:val="00E20623"/>
    <w:pPr>
      <w:tabs>
        <w:tab w:val="clear" w:pos="1134"/>
        <w:tab w:val="clear" w:pos="1871"/>
        <w:tab w:val="clear" w:pos="2268"/>
      </w:tabs>
      <w:overflowPunct/>
      <w:autoSpaceDE/>
      <w:autoSpaceDN/>
      <w:adjustRightInd/>
      <w:spacing w:before="0" w:after="80"/>
      <w:jc w:val="both"/>
      <w:textAlignment w:val="center"/>
    </w:pPr>
    <w:rPr>
      <w:rFonts w:ascii="Arial Unicode MS" w:eastAsia="SimSun" w:hAnsi="Arial Unicode MS"/>
      <w:sz w:val="20"/>
    </w:rPr>
  </w:style>
  <w:style w:type="character" w:customStyle="1" w:styleId="CaptioncapChar">
    <w:name w:val="Caption.cap Char"/>
    <w:basedOn w:val="DefaultParagraphFont"/>
    <w:rsid w:val="00E20623"/>
    <w:rPr>
      <w:rFonts w:ascii="Arial Unicode MS" w:hAnsi="Arial Unicode MS"/>
      <w:b/>
      <w:bCs/>
      <w:sz w:val="16"/>
      <w:lang w:val="en-US" w:eastAsia="en-US" w:bidi="ar-SA"/>
    </w:rPr>
  </w:style>
  <w:style w:type="character" w:customStyle="1" w:styleId="moz-txt-citetags">
    <w:name w:val="moz-txt-citetags"/>
    <w:basedOn w:val="DefaultParagraphFont"/>
    <w:rsid w:val="00E20623"/>
  </w:style>
  <w:style w:type="paragraph" w:customStyle="1" w:styleId="StyleArial8ptBlueCentered">
    <w:name w:val="Style Arial 8 pt Blue Centered"/>
    <w:basedOn w:val="Normal"/>
    <w:rsid w:val="00E20623"/>
    <w:pPr>
      <w:tabs>
        <w:tab w:val="clear" w:pos="1134"/>
        <w:tab w:val="clear" w:pos="1871"/>
        <w:tab w:val="clear" w:pos="2268"/>
      </w:tabs>
      <w:overflowPunct/>
      <w:autoSpaceDE/>
      <w:autoSpaceDN/>
      <w:adjustRightInd/>
      <w:spacing w:before="0" w:after="80"/>
      <w:jc w:val="center"/>
      <w:textAlignment w:val="center"/>
    </w:pPr>
    <w:rPr>
      <w:rFonts w:ascii="Arial" w:eastAsia="SimSun" w:hAnsi="Arial"/>
      <w:color w:val="0000FF"/>
      <w:sz w:val="16"/>
    </w:rPr>
  </w:style>
  <w:style w:type="paragraph" w:customStyle="1" w:styleId="WINNERTableBlue">
    <w:name w:val="WINNER Table Blue"/>
    <w:basedOn w:val="Normal"/>
    <w:rsid w:val="00E20623"/>
    <w:pPr>
      <w:tabs>
        <w:tab w:val="clear" w:pos="1134"/>
        <w:tab w:val="clear" w:pos="1871"/>
        <w:tab w:val="clear" w:pos="2268"/>
      </w:tabs>
      <w:overflowPunct/>
      <w:autoSpaceDE/>
      <w:autoSpaceDN/>
      <w:adjustRightInd/>
      <w:spacing w:before="60" w:after="80"/>
      <w:jc w:val="center"/>
      <w:textAlignment w:val="center"/>
    </w:pPr>
    <w:rPr>
      <w:rFonts w:ascii="Arial" w:eastAsia="SimSun" w:hAnsi="Arial"/>
      <w:color w:val="0000FF"/>
      <w:sz w:val="16"/>
    </w:rPr>
  </w:style>
  <w:style w:type="paragraph" w:customStyle="1" w:styleId="WINNERListBulletLast">
    <w:name w:val="* WINNER_ListBullet_Last"/>
    <w:basedOn w:val="Normal"/>
    <w:rsid w:val="00E20623"/>
    <w:pPr>
      <w:tabs>
        <w:tab w:val="clear" w:pos="1134"/>
        <w:tab w:val="clear" w:pos="1871"/>
        <w:tab w:val="clear" w:pos="2268"/>
      </w:tabs>
      <w:overflowPunct/>
      <w:autoSpaceDE/>
      <w:autoSpaceDN/>
      <w:adjustRightInd/>
      <w:spacing w:before="0" w:after="120" w:line="240" w:lineRule="exact"/>
      <w:ind w:left="714" w:hanging="357"/>
      <w:jc w:val="both"/>
      <w:textAlignment w:val="center"/>
    </w:pPr>
    <w:rPr>
      <w:rFonts w:eastAsia="SimSun"/>
      <w:sz w:val="20"/>
      <w:lang w:eastAsia="de-DE"/>
    </w:rPr>
  </w:style>
  <w:style w:type="paragraph" w:customStyle="1" w:styleId="WINNERListBullet">
    <w:name w:val="* WINNER_ListBullet"/>
    <w:basedOn w:val="WINNERListBulletLast"/>
    <w:rsid w:val="00E20623"/>
    <w:pPr>
      <w:spacing w:after="0"/>
    </w:pPr>
  </w:style>
  <w:style w:type="paragraph" w:customStyle="1" w:styleId="WINNERGeneralParagraph">
    <w:name w:val="* WINNER_GeneralParagraph"/>
    <w:basedOn w:val="Normal"/>
    <w:rsid w:val="00E20623"/>
    <w:pPr>
      <w:tabs>
        <w:tab w:val="clear" w:pos="1134"/>
        <w:tab w:val="clear" w:pos="1871"/>
        <w:tab w:val="clear" w:pos="2268"/>
      </w:tabs>
      <w:overflowPunct/>
      <w:autoSpaceDE/>
      <w:autoSpaceDN/>
      <w:adjustRightInd/>
      <w:spacing w:before="0" w:after="120" w:line="240" w:lineRule="exact"/>
      <w:jc w:val="both"/>
      <w:textAlignment w:val="center"/>
    </w:pPr>
    <w:rPr>
      <w:rFonts w:eastAsia="SimSun"/>
      <w:sz w:val="20"/>
      <w:lang w:eastAsia="de-DE"/>
    </w:rPr>
  </w:style>
  <w:style w:type="paragraph" w:customStyle="1" w:styleId="Heading1-noNumber">
    <w:name w:val="Heading 1 - no Number"/>
    <w:basedOn w:val="Heading1"/>
    <w:rsid w:val="00E20623"/>
    <w:pPr>
      <w:keepLines w:val="0"/>
      <w:pageBreakBefore/>
      <w:tabs>
        <w:tab w:val="clear" w:pos="1134"/>
        <w:tab w:val="clear" w:pos="1871"/>
        <w:tab w:val="clear" w:pos="2268"/>
        <w:tab w:val="num" w:pos="284"/>
      </w:tabs>
      <w:overflowPunct/>
      <w:autoSpaceDE/>
      <w:autoSpaceDN/>
      <w:adjustRightInd/>
      <w:spacing w:before="240" w:after="60"/>
      <w:ind w:left="0" w:firstLine="0"/>
      <w:jc w:val="both"/>
      <w:textAlignment w:val="center"/>
    </w:pPr>
    <w:rPr>
      <w:rFonts w:ascii="Arial" w:eastAsia="SimSun" w:hAnsi="Arial"/>
      <w:bCs/>
      <w:kern w:val="32"/>
      <w:sz w:val="32"/>
    </w:rPr>
  </w:style>
  <w:style w:type="table" w:styleId="TableGrid10">
    <w:name w:val="Table Grid 1"/>
    <w:basedOn w:val="TableNormal"/>
    <w:rsid w:val="00E20623"/>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IEEEBodyText">
    <w:name w:val="IEEE Body Text"/>
    <w:basedOn w:val="Normal"/>
    <w:rsid w:val="00E20623"/>
    <w:pPr>
      <w:tabs>
        <w:tab w:val="clear" w:pos="1134"/>
        <w:tab w:val="clear" w:pos="1871"/>
        <w:tab w:val="clear" w:pos="2268"/>
        <w:tab w:val="left" w:pos="4536"/>
      </w:tabs>
      <w:overflowPunct/>
      <w:adjustRightInd/>
      <w:spacing w:before="0" w:line="270" w:lineRule="exact"/>
      <w:ind w:firstLine="238"/>
      <w:jc w:val="both"/>
      <w:textAlignment w:val="center"/>
    </w:pPr>
    <w:rPr>
      <w:rFonts w:eastAsia="SimSun"/>
    </w:rPr>
  </w:style>
  <w:style w:type="paragraph" w:customStyle="1" w:styleId="IEEEFigureCaption">
    <w:name w:val="IEEE Figure Caption"/>
    <w:basedOn w:val="Normal"/>
    <w:next w:val="Normal"/>
    <w:rsid w:val="00E20623"/>
    <w:pPr>
      <w:keepLines/>
      <w:tabs>
        <w:tab w:val="clear" w:pos="1134"/>
        <w:tab w:val="clear" w:pos="1871"/>
        <w:tab w:val="clear" w:pos="2268"/>
      </w:tabs>
      <w:overflowPunct/>
      <w:adjustRightInd/>
      <w:spacing w:after="240"/>
      <w:jc w:val="center"/>
      <w:textAlignment w:val="center"/>
    </w:pPr>
    <w:rPr>
      <w:rFonts w:ascii="Arial" w:eastAsia="SimSun" w:hAnsi="Arial" w:cs="Arial"/>
      <w:szCs w:val="16"/>
    </w:rPr>
  </w:style>
  <w:style w:type="paragraph" w:customStyle="1" w:styleId="IEEEEquation">
    <w:name w:val="IEEE Equation"/>
    <w:basedOn w:val="IEEEBodyText"/>
    <w:rsid w:val="00E20623"/>
    <w:pPr>
      <w:tabs>
        <w:tab w:val="clear" w:pos="4536"/>
        <w:tab w:val="right" w:pos="4961"/>
      </w:tabs>
      <w:spacing w:line="240" w:lineRule="auto"/>
    </w:pPr>
  </w:style>
  <w:style w:type="paragraph" w:customStyle="1" w:styleId="IEEEReference">
    <w:name w:val="IEEE Reference"/>
    <w:basedOn w:val="Normal"/>
    <w:rsid w:val="00E20623"/>
    <w:pPr>
      <w:keepLines/>
      <w:tabs>
        <w:tab w:val="clear" w:pos="1134"/>
        <w:tab w:val="clear" w:pos="1871"/>
        <w:tab w:val="clear" w:pos="2268"/>
        <w:tab w:val="num" w:pos="720"/>
      </w:tabs>
      <w:overflowPunct/>
      <w:adjustRightInd/>
      <w:spacing w:before="0"/>
      <w:ind w:left="357" w:hanging="357"/>
      <w:jc w:val="both"/>
      <w:textAlignment w:val="center"/>
    </w:pPr>
    <w:rPr>
      <w:rFonts w:eastAsia="SimSun"/>
      <w:sz w:val="16"/>
      <w:szCs w:val="16"/>
    </w:rPr>
  </w:style>
  <w:style w:type="numbering" w:customStyle="1" w:styleId="StyleBulleted">
    <w:name w:val="Style Bulleted"/>
    <w:basedOn w:val="NoList"/>
    <w:rsid w:val="00E20623"/>
    <w:pPr>
      <w:numPr>
        <w:numId w:val="39"/>
      </w:numPr>
    </w:pPr>
  </w:style>
  <w:style w:type="character" w:customStyle="1" w:styleId="EquationeqChar1">
    <w:name w:val="Equation.eq Char1"/>
    <w:basedOn w:val="DefaultParagraphFont"/>
    <w:rsid w:val="00E20623"/>
    <w:rPr>
      <w:lang w:val="en-GB" w:eastAsia="de-DE" w:bidi="ar-SA"/>
    </w:rPr>
  </w:style>
  <w:style w:type="character" w:customStyle="1" w:styleId="CaptioncapChar1">
    <w:name w:val="Caption.cap Char1"/>
    <w:basedOn w:val="DefaultParagraphFont"/>
    <w:rsid w:val="00E20623"/>
    <w:rPr>
      <w:rFonts w:ascii="Arial Unicode MS" w:hAnsi="Arial Unicode MS"/>
      <w:b/>
      <w:bCs/>
      <w:sz w:val="16"/>
      <w:lang w:val="en-US" w:eastAsia="en-US" w:bidi="ar-SA"/>
    </w:rPr>
  </w:style>
  <w:style w:type="character" w:customStyle="1" w:styleId="eudoraheader">
    <w:name w:val="eudoraheader"/>
    <w:basedOn w:val="DefaultParagraphFont"/>
    <w:rsid w:val="00E20623"/>
  </w:style>
  <w:style w:type="paragraph" w:customStyle="1" w:styleId="Normaln">
    <w:name w:val="Normal n"/>
    <w:basedOn w:val="Normal"/>
    <w:rsid w:val="00E20623"/>
    <w:pPr>
      <w:tabs>
        <w:tab w:val="clear" w:pos="1134"/>
        <w:tab w:val="clear" w:pos="1871"/>
        <w:tab w:val="clear" w:pos="2268"/>
      </w:tabs>
      <w:overflowPunct/>
      <w:autoSpaceDE/>
      <w:autoSpaceDN/>
      <w:adjustRightInd/>
      <w:spacing w:before="0" w:after="80"/>
      <w:jc w:val="both"/>
      <w:textAlignment w:val="center"/>
    </w:pPr>
    <w:rPr>
      <w:rFonts w:eastAsia="SimSun"/>
      <w:sz w:val="20"/>
      <w:lang w:eastAsia="de-DE"/>
    </w:rPr>
  </w:style>
  <w:style w:type="paragraph" w:customStyle="1" w:styleId="PartIntro">
    <w:name w:val="Part Intro"/>
    <w:basedOn w:val="Normal"/>
    <w:next w:val="Normal"/>
    <w:rsid w:val="00E20623"/>
    <w:pPr>
      <w:tabs>
        <w:tab w:val="clear" w:pos="1134"/>
        <w:tab w:val="clear" w:pos="1871"/>
        <w:tab w:val="clear" w:pos="2268"/>
      </w:tabs>
      <w:overflowPunct/>
      <w:autoSpaceDE/>
      <w:autoSpaceDN/>
      <w:adjustRightInd/>
      <w:spacing w:before="0" w:after="80" w:line="360" w:lineRule="auto"/>
      <w:jc w:val="right"/>
      <w:textAlignment w:val="center"/>
    </w:pPr>
    <w:rPr>
      <w:rFonts w:ascii="Arial" w:eastAsia="SimSun" w:hAnsi="Arial"/>
      <w:lang w:eastAsia="de-DE"/>
    </w:rPr>
  </w:style>
  <w:style w:type="character" w:customStyle="1" w:styleId="capCharCharZchn">
    <w:name w:val="cap Char Char Zchn"/>
    <w:aliases w:val="cap Char Zchn Zchn"/>
    <w:basedOn w:val="DefaultParagraphFont"/>
    <w:rsid w:val="00E20623"/>
    <w:rPr>
      <w:b/>
      <w:lang w:val="en-US" w:eastAsia="de-DE" w:bidi="ar-SA"/>
    </w:rPr>
  </w:style>
  <w:style w:type="character" w:styleId="HTMLTypewriter">
    <w:name w:val="HTML Typewriter"/>
    <w:basedOn w:val="DefaultParagraphFont"/>
    <w:rsid w:val="00E20623"/>
    <w:rPr>
      <w:rFonts w:ascii="Arial Unicode MS" w:eastAsia="Arial Unicode MS" w:hAnsi="Arial Unicode MS" w:cs="Arial Unicode MS"/>
      <w:sz w:val="20"/>
      <w:szCs w:val="20"/>
    </w:rPr>
  </w:style>
  <w:style w:type="character" w:customStyle="1" w:styleId="h3Char2">
    <w:name w:val="h3 Char2"/>
    <w:aliases w:val="Heading 3 Char Char Char2"/>
    <w:basedOn w:val="DefaultParagraphFont"/>
    <w:rsid w:val="00E20623"/>
    <w:rPr>
      <w:b/>
      <w:kern w:val="28"/>
      <w:sz w:val="22"/>
      <w:lang w:val="en-US" w:eastAsia="de-DE" w:bidi="ar-SA"/>
    </w:rPr>
  </w:style>
  <w:style w:type="character" w:customStyle="1" w:styleId="Heading3h3CharChar">
    <w:name w:val="Heading 3.h3 Char Char"/>
    <w:basedOn w:val="DefaultParagraphFont"/>
    <w:rsid w:val="00E20623"/>
    <w:rPr>
      <w:b/>
      <w:kern w:val="28"/>
      <w:sz w:val="22"/>
      <w:lang w:val="en-US" w:eastAsia="de-DE" w:bidi="ar-SA"/>
    </w:rPr>
  </w:style>
  <w:style w:type="paragraph" w:customStyle="1" w:styleId="StyleJustified">
    <w:name w:val="Style Justified"/>
    <w:basedOn w:val="Normal"/>
    <w:autoRedefine/>
    <w:rsid w:val="00E20623"/>
    <w:pPr>
      <w:tabs>
        <w:tab w:val="clear" w:pos="1134"/>
        <w:tab w:val="clear" w:pos="1871"/>
        <w:tab w:val="clear" w:pos="2268"/>
      </w:tabs>
      <w:overflowPunct/>
      <w:autoSpaceDE/>
      <w:autoSpaceDN/>
      <w:adjustRightInd/>
      <w:spacing w:before="60"/>
      <w:jc w:val="both"/>
      <w:textAlignment w:val="auto"/>
    </w:pPr>
    <w:rPr>
      <w:rFonts w:eastAsia="SimSun"/>
      <w:sz w:val="20"/>
      <w:lang w:val="en-US" w:eastAsia="de-DE"/>
    </w:rPr>
  </w:style>
  <w:style w:type="character" w:customStyle="1" w:styleId="ReferenceZchn">
    <w:name w:val="Reference Zchn"/>
    <w:basedOn w:val="DefaultParagraphFont"/>
    <w:rsid w:val="00E20623"/>
    <w:rPr>
      <w:rFonts w:eastAsia="SimSun"/>
      <w:sz w:val="24"/>
      <w:szCs w:val="24"/>
      <w:lang w:val="en-GB" w:eastAsia="en-US" w:bidi="ar-SA"/>
    </w:rPr>
  </w:style>
  <w:style w:type="paragraph" w:customStyle="1" w:styleId="CarattereCarattere">
    <w:name w:val="Carattere Carattere"/>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ZchnZchnCharCharCarCar">
    <w:name w:val="Car Zchn Zchn Char Char Car Car"/>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SimSun" w:hAnsi="Verdana"/>
      <w:lang w:val="en-US"/>
    </w:rPr>
  </w:style>
  <w:style w:type="paragraph" w:customStyle="1" w:styleId="address0">
    <w:name w:val="address"/>
    <w:rsid w:val="00E20623"/>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customStyle="1" w:styleId="BodyTextChar1CharCharChar">
    <w:name w:val="Body Text Char1 Char Char Char"/>
    <w:aliases w:val="Body Text Char Char Char Char Char,Body Text Char Char1 Char,Body Text Char Char2,Body Text Char1 Char Char1,Body Text Char Char Char Char1"/>
    <w:basedOn w:val="DefaultParagraphFont"/>
    <w:rsid w:val="00E20623"/>
    <w:rPr>
      <w:rFonts w:ascii="Times" w:hAnsi="Times"/>
      <w:sz w:val="24"/>
      <w:lang w:val="en-US" w:eastAsia="en-US" w:bidi="ar-SA"/>
    </w:rPr>
  </w:style>
  <w:style w:type="paragraph" w:customStyle="1" w:styleId="WW-Caption">
    <w:name w:val="WW-Caption"/>
    <w:basedOn w:val="Normal"/>
    <w:next w:val="BodyText"/>
    <w:rsid w:val="00E20623"/>
    <w:pPr>
      <w:keepNext/>
      <w:keepLines/>
      <w:tabs>
        <w:tab w:val="clear" w:pos="1134"/>
        <w:tab w:val="clear" w:pos="1871"/>
        <w:tab w:val="clear" w:pos="2268"/>
        <w:tab w:val="left" w:pos="794"/>
        <w:tab w:val="left" w:pos="1191"/>
        <w:tab w:val="left" w:pos="1588"/>
        <w:tab w:val="left" w:pos="1985"/>
      </w:tabs>
      <w:suppressAutoHyphens/>
      <w:overflowPunct/>
      <w:autoSpaceDE/>
      <w:autoSpaceDN/>
      <w:adjustRightInd/>
      <w:spacing w:before="240" w:after="120"/>
      <w:jc w:val="center"/>
      <w:textAlignment w:val="auto"/>
    </w:pPr>
    <w:rPr>
      <w:rFonts w:eastAsia="SimSun"/>
      <w:b/>
      <w:sz w:val="20"/>
      <w:lang w:val="en-US" w:eastAsia="ar-SA"/>
    </w:rPr>
  </w:style>
  <w:style w:type="character" w:customStyle="1" w:styleId="TableChar">
    <w:name w:val="Table_# Char"/>
    <w:basedOn w:val="DefaultParagraphFont"/>
    <w:link w:val="Table"/>
    <w:rsid w:val="00E20623"/>
    <w:rPr>
      <w:rFonts w:ascii="Times New Roman" w:hAnsi="Times New Roman"/>
      <w:caps/>
      <w:sz w:val="24"/>
      <w:lang w:val="en-GB" w:eastAsia="en-US"/>
    </w:rPr>
  </w:style>
  <w:style w:type="paragraph" w:customStyle="1" w:styleId="pcode2">
    <w:name w:val="pcode2"/>
    <w:basedOn w:val="Normal"/>
    <w:rsid w:val="00E20623"/>
    <w:pPr>
      <w:tabs>
        <w:tab w:val="clear" w:pos="1134"/>
        <w:tab w:val="clear" w:pos="1871"/>
        <w:tab w:val="clear" w:pos="2268"/>
        <w:tab w:val="left" w:pos="1260"/>
        <w:tab w:val="left" w:pos="1440"/>
        <w:tab w:val="left" w:pos="1700"/>
        <w:tab w:val="left" w:pos="1980"/>
      </w:tabs>
      <w:overflowPunct/>
      <w:autoSpaceDE/>
      <w:autoSpaceDN/>
      <w:adjustRightInd/>
      <w:spacing w:after="120"/>
      <w:ind w:left="800"/>
      <w:jc w:val="both"/>
      <w:textAlignment w:val="auto"/>
    </w:pPr>
    <w:rPr>
      <w:rFonts w:ascii="Bookman" w:eastAsia="SimSun" w:hAnsi="Bookman"/>
      <w:position w:val="-4"/>
      <w:sz w:val="20"/>
      <w:lang w:val="en-US"/>
    </w:rPr>
  </w:style>
  <w:style w:type="paragraph" w:customStyle="1" w:styleId="numbered1">
    <w:name w:val="numbered1"/>
    <w:basedOn w:val="Normal"/>
    <w:rsid w:val="00E20623"/>
    <w:pPr>
      <w:tabs>
        <w:tab w:val="clear" w:pos="1134"/>
        <w:tab w:val="clear" w:pos="1871"/>
        <w:tab w:val="clear" w:pos="2268"/>
        <w:tab w:val="num" w:pos="720"/>
        <w:tab w:val="left" w:pos="794"/>
        <w:tab w:val="left" w:pos="1191"/>
        <w:tab w:val="left" w:pos="1588"/>
        <w:tab w:val="left" w:pos="1985"/>
      </w:tabs>
      <w:spacing w:before="240"/>
      <w:ind w:left="720" w:hanging="720"/>
      <w:outlineLvl w:val="0"/>
    </w:pPr>
    <w:rPr>
      <w:rFonts w:eastAsia="SimSun" w:cs="Angsana New"/>
    </w:rPr>
  </w:style>
  <w:style w:type="paragraph" w:customStyle="1" w:styleId="numbered2">
    <w:name w:val="numbered2"/>
    <w:basedOn w:val="Normal"/>
    <w:rsid w:val="00E20623"/>
    <w:pPr>
      <w:tabs>
        <w:tab w:val="clear" w:pos="1134"/>
        <w:tab w:val="clear" w:pos="1871"/>
        <w:tab w:val="clear" w:pos="2268"/>
        <w:tab w:val="left" w:pos="794"/>
        <w:tab w:val="left" w:pos="1191"/>
        <w:tab w:val="num" w:pos="1440"/>
        <w:tab w:val="left" w:pos="1588"/>
        <w:tab w:val="left" w:pos="1985"/>
      </w:tabs>
      <w:spacing w:before="240"/>
      <w:ind w:left="1440" w:hanging="720"/>
    </w:pPr>
    <w:rPr>
      <w:rFonts w:eastAsia="SimSun" w:cs="Angsana New"/>
    </w:rPr>
  </w:style>
  <w:style w:type="paragraph" w:customStyle="1" w:styleId="numbered3">
    <w:name w:val="numbered3"/>
    <w:basedOn w:val="Normal"/>
    <w:rsid w:val="00E20623"/>
    <w:pPr>
      <w:tabs>
        <w:tab w:val="clear" w:pos="1134"/>
        <w:tab w:val="clear" w:pos="1871"/>
        <w:tab w:val="clear" w:pos="2268"/>
        <w:tab w:val="left" w:pos="794"/>
        <w:tab w:val="left" w:pos="1191"/>
        <w:tab w:val="left" w:pos="1588"/>
        <w:tab w:val="left" w:pos="1985"/>
        <w:tab w:val="num" w:pos="2160"/>
      </w:tabs>
      <w:spacing w:before="240"/>
      <w:ind w:left="2160" w:hanging="720"/>
    </w:pPr>
    <w:rPr>
      <w:rFonts w:eastAsia="SimSun" w:cs="Angsana New"/>
    </w:rPr>
  </w:style>
  <w:style w:type="paragraph" w:customStyle="1" w:styleId="numbered4">
    <w:name w:val="numbered4"/>
    <w:basedOn w:val="Normal"/>
    <w:rsid w:val="00E20623"/>
    <w:pPr>
      <w:tabs>
        <w:tab w:val="clear" w:pos="1134"/>
        <w:tab w:val="clear" w:pos="1871"/>
        <w:tab w:val="clear" w:pos="2268"/>
        <w:tab w:val="left" w:pos="794"/>
        <w:tab w:val="left" w:pos="1191"/>
        <w:tab w:val="left" w:pos="1588"/>
        <w:tab w:val="left" w:pos="1985"/>
        <w:tab w:val="num" w:pos="3240"/>
      </w:tabs>
      <w:spacing w:before="240"/>
      <w:ind w:left="3240" w:hanging="1080"/>
    </w:pPr>
    <w:rPr>
      <w:rFonts w:eastAsia="SimSun" w:cs="Angsana New"/>
    </w:rPr>
  </w:style>
  <w:style w:type="paragraph" w:customStyle="1" w:styleId="numbered5">
    <w:name w:val="numbered5"/>
    <w:basedOn w:val="Normal"/>
    <w:rsid w:val="00E20623"/>
    <w:pPr>
      <w:tabs>
        <w:tab w:val="clear" w:pos="1134"/>
        <w:tab w:val="clear" w:pos="1871"/>
        <w:tab w:val="clear" w:pos="2268"/>
        <w:tab w:val="left" w:pos="794"/>
        <w:tab w:val="left" w:pos="1191"/>
        <w:tab w:val="left" w:pos="1588"/>
        <w:tab w:val="left" w:pos="1985"/>
        <w:tab w:val="num" w:pos="4680"/>
      </w:tabs>
      <w:spacing w:before="240"/>
      <w:ind w:left="4680" w:hanging="1440"/>
    </w:pPr>
    <w:rPr>
      <w:rFonts w:eastAsia="SimSun" w:cs="Angsana New"/>
    </w:rPr>
  </w:style>
  <w:style w:type="paragraph" w:customStyle="1" w:styleId="parties">
    <w:name w:val="parties"/>
    <w:basedOn w:val="Normal"/>
    <w:rsid w:val="00E20623"/>
    <w:pPr>
      <w:tabs>
        <w:tab w:val="clear" w:pos="1134"/>
        <w:tab w:val="clear" w:pos="1871"/>
        <w:tab w:val="clear" w:pos="2268"/>
        <w:tab w:val="num" w:pos="720"/>
        <w:tab w:val="left" w:pos="794"/>
        <w:tab w:val="left" w:pos="1191"/>
        <w:tab w:val="left" w:pos="1588"/>
        <w:tab w:val="left" w:pos="1985"/>
      </w:tabs>
      <w:spacing w:before="240"/>
      <w:ind w:left="720" w:hanging="720"/>
    </w:pPr>
    <w:rPr>
      <w:rFonts w:eastAsia="SimSun" w:cs="Angsana New"/>
    </w:rPr>
  </w:style>
  <w:style w:type="paragraph" w:customStyle="1" w:styleId="recitals">
    <w:name w:val="recitals"/>
    <w:basedOn w:val="Normal"/>
    <w:rsid w:val="00E20623"/>
    <w:pPr>
      <w:tabs>
        <w:tab w:val="clear" w:pos="1134"/>
        <w:tab w:val="clear" w:pos="1871"/>
        <w:tab w:val="clear" w:pos="2268"/>
        <w:tab w:val="num" w:pos="720"/>
        <w:tab w:val="left" w:pos="794"/>
        <w:tab w:val="left" w:pos="1191"/>
        <w:tab w:val="left" w:pos="1588"/>
        <w:tab w:val="left" w:pos="1985"/>
      </w:tabs>
      <w:spacing w:before="240"/>
      <w:ind w:left="720" w:hanging="720"/>
    </w:pPr>
    <w:rPr>
      <w:rFonts w:eastAsia="SimSun" w:cs="Angsana New"/>
      <w:kern w:val="20"/>
    </w:rPr>
  </w:style>
  <w:style w:type="paragraph" w:customStyle="1" w:styleId="roman1">
    <w:name w:val="roman1"/>
    <w:basedOn w:val="BodyText"/>
    <w:rsid w:val="00E20623"/>
    <w:pPr>
      <w:keepNext w:val="0"/>
      <w:keepLines w:val="0"/>
      <w:widowControl/>
      <w:tabs>
        <w:tab w:val="clear" w:pos="90"/>
        <w:tab w:val="num" w:pos="720"/>
      </w:tabs>
      <w:spacing w:before="240"/>
      <w:ind w:left="720" w:hanging="720"/>
    </w:pPr>
    <w:rPr>
      <w:rFonts w:cs="Angsana New"/>
      <w:color w:val="auto"/>
      <w:kern w:val="20"/>
      <w:sz w:val="24"/>
      <w:szCs w:val="20"/>
    </w:rPr>
  </w:style>
  <w:style w:type="paragraph" w:customStyle="1" w:styleId="roman2">
    <w:name w:val="roman2"/>
    <w:basedOn w:val="BodyText"/>
    <w:rsid w:val="00E20623"/>
    <w:pPr>
      <w:keepNext w:val="0"/>
      <w:keepLines w:val="0"/>
      <w:widowControl/>
      <w:tabs>
        <w:tab w:val="clear" w:pos="90"/>
        <w:tab w:val="num" w:pos="1440"/>
      </w:tabs>
      <w:spacing w:before="240"/>
      <w:ind w:left="1440" w:hanging="720"/>
    </w:pPr>
    <w:rPr>
      <w:rFonts w:cs="Angsana New"/>
      <w:color w:val="auto"/>
      <w:kern w:val="20"/>
      <w:sz w:val="24"/>
      <w:szCs w:val="20"/>
    </w:rPr>
  </w:style>
  <w:style w:type="paragraph" w:customStyle="1" w:styleId="roman3">
    <w:name w:val="roman3"/>
    <w:basedOn w:val="BodyText"/>
    <w:rsid w:val="00E20623"/>
    <w:pPr>
      <w:keepNext w:val="0"/>
      <w:keepLines w:val="0"/>
      <w:widowControl/>
      <w:tabs>
        <w:tab w:val="clear" w:pos="90"/>
        <w:tab w:val="num" w:pos="2160"/>
      </w:tabs>
      <w:spacing w:before="240"/>
      <w:ind w:left="2160" w:hanging="720"/>
    </w:pPr>
    <w:rPr>
      <w:rFonts w:cs="Angsana New"/>
      <w:color w:val="auto"/>
      <w:kern w:val="20"/>
      <w:sz w:val="24"/>
      <w:szCs w:val="20"/>
    </w:rPr>
  </w:style>
  <w:style w:type="paragraph" w:customStyle="1" w:styleId="roman4">
    <w:name w:val="roman4"/>
    <w:basedOn w:val="BodyText"/>
    <w:rsid w:val="00E20623"/>
    <w:pPr>
      <w:keepNext w:val="0"/>
      <w:keepLines w:val="0"/>
      <w:widowControl/>
      <w:tabs>
        <w:tab w:val="clear" w:pos="90"/>
        <w:tab w:val="num" w:pos="2880"/>
      </w:tabs>
      <w:spacing w:before="240"/>
      <w:ind w:left="2880" w:hanging="720"/>
    </w:pPr>
    <w:rPr>
      <w:rFonts w:cs="Angsana New"/>
      <w:color w:val="auto"/>
      <w:kern w:val="20"/>
      <w:sz w:val="24"/>
      <w:szCs w:val="20"/>
    </w:rPr>
  </w:style>
  <w:style w:type="paragraph" w:customStyle="1" w:styleId="roman5">
    <w:name w:val="roman5"/>
    <w:basedOn w:val="Normal"/>
    <w:rsid w:val="00E20623"/>
    <w:pPr>
      <w:tabs>
        <w:tab w:val="clear" w:pos="1134"/>
        <w:tab w:val="clear" w:pos="1871"/>
        <w:tab w:val="clear" w:pos="2268"/>
        <w:tab w:val="left" w:pos="794"/>
        <w:tab w:val="left" w:pos="1191"/>
        <w:tab w:val="left" w:pos="1588"/>
        <w:tab w:val="left" w:pos="1985"/>
        <w:tab w:val="num" w:pos="3960"/>
      </w:tabs>
      <w:spacing w:before="240"/>
      <w:ind w:left="3960" w:hanging="720"/>
    </w:pPr>
    <w:rPr>
      <w:rFonts w:eastAsia="SimSun" w:cs="Angsana New"/>
      <w:kern w:val="20"/>
    </w:rPr>
  </w:style>
  <w:style w:type="paragraph" w:customStyle="1" w:styleId="schedule2">
    <w:name w:val="schedule2"/>
    <w:basedOn w:val="Normal"/>
    <w:rsid w:val="00E20623"/>
    <w:pPr>
      <w:tabs>
        <w:tab w:val="clear" w:pos="1134"/>
        <w:tab w:val="clear" w:pos="1871"/>
        <w:tab w:val="clear" w:pos="2268"/>
        <w:tab w:val="left" w:pos="794"/>
        <w:tab w:val="left" w:pos="1191"/>
        <w:tab w:val="num" w:pos="1440"/>
        <w:tab w:val="left" w:pos="1588"/>
        <w:tab w:val="left" w:pos="1985"/>
      </w:tabs>
      <w:spacing w:before="240"/>
      <w:ind w:left="1440" w:hanging="720"/>
    </w:pPr>
    <w:rPr>
      <w:rFonts w:eastAsia="SimSun" w:cs="Angsana New"/>
    </w:rPr>
  </w:style>
  <w:style w:type="paragraph" w:customStyle="1" w:styleId="schedule4">
    <w:name w:val="schedule4"/>
    <w:basedOn w:val="Normal"/>
    <w:rsid w:val="00E20623"/>
    <w:pPr>
      <w:tabs>
        <w:tab w:val="clear" w:pos="1134"/>
        <w:tab w:val="clear" w:pos="1871"/>
        <w:tab w:val="clear" w:pos="2268"/>
        <w:tab w:val="left" w:pos="794"/>
        <w:tab w:val="left" w:pos="1191"/>
        <w:tab w:val="left" w:pos="1588"/>
        <w:tab w:val="left" w:pos="1985"/>
        <w:tab w:val="num" w:pos="3238"/>
      </w:tabs>
      <w:spacing w:before="240"/>
      <w:ind w:left="3238" w:hanging="1078"/>
    </w:pPr>
    <w:rPr>
      <w:rFonts w:eastAsia="SimSun" w:cs="Angsana New"/>
    </w:rPr>
  </w:style>
  <w:style w:type="character" w:customStyle="1" w:styleId="enumlev1CharChar">
    <w:name w:val="enumlev1 Char Char"/>
    <w:basedOn w:val="DefaultParagraphFont"/>
    <w:rsid w:val="00E20623"/>
    <w:rPr>
      <w:sz w:val="24"/>
      <w:lang w:val="en-GB" w:eastAsia="en-US" w:bidi="ar-SA"/>
    </w:rPr>
  </w:style>
  <w:style w:type="paragraph" w:customStyle="1" w:styleId="CharChar2">
    <w:name w:val="Char Char2"/>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odytext20">
    <w:name w:val="bodytext2"/>
    <w:basedOn w:val="BodyText"/>
    <w:rsid w:val="00E20623"/>
    <w:pPr>
      <w:keepNext w:val="0"/>
      <w:keepLines w:val="0"/>
      <w:widowControl/>
      <w:tabs>
        <w:tab w:val="clear" w:pos="90"/>
      </w:tabs>
      <w:spacing w:before="240"/>
      <w:ind w:left="1440"/>
    </w:pPr>
    <w:rPr>
      <w:rFonts w:eastAsia="SimSun" w:cs="Angsana New"/>
      <w:color w:val="auto"/>
      <w:sz w:val="24"/>
      <w:szCs w:val="20"/>
    </w:rPr>
  </w:style>
  <w:style w:type="numbering" w:styleId="111111">
    <w:name w:val="Outline List 2"/>
    <w:basedOn w:val="NoList"/>
    <w:rsid w:val="00E20623"/>
    <w:pPr>
      <w:numPr>
        <w:numId w:val="40"/>
      </w:numPr>
    </w:pPr>
  </w:style>
  <w:style w:type="table" w:styleId="TableClassic3">
    <w:name w:val="Table Classic 3"/>
    <w:basedOn w:val="TableNormal"/>
    <w:rsid w:val="00E20623"/>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CharChar2CharCharCharChar">
    <w:name w:val="Char Char2 Char Char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Char">
    <w:name w:val="Zchn Zchn Char"/>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SimSun" w:hAnsi="Verdana"/>
      <w:lang w:val="en-US"/>
    </w:rPr>
  </w:style>
  <w:style w:type="character" w:customStyle="1" w:styleId="H4">
    <w:name w:val="H4 (文字)"/>
    <w:aliases w:val="h4 (文字),H41 (文字),h41 (文字),H42 (文字),h42 (文字),H43 (文字),h43 (文字),H411 (文字),h411 (文字),H421 (文字),h421 (文字),H44 (文字),h44 (文字),H412 (文字),h412 (文字),H422 (文字),h422 (文字),H431 (文字),h431 (文字),H45 (文字),h45 (文字),H413 (文字),h413 (文字),H423 (文字),h423 (文字),4 (文字)"/>
    <w:basedOn w:val="DefaultParagraphFont"/>
    <w:rsid w:val="00E20623"/>
    <w:rPr>
      <w:b/>
      <w:sz w:val="24"/>
      <w:lang w:val="en-GB" w:eastAsia="en-US" w:bidi="ar-SA"/>
    </w:rPr>
  </w:style>
  <w:style w:type="character" w:customStyle="1" w:styleId="433">
    <w:name w:val="電子メールのスタイル433"/>
    <w:basedOn w:val="DefaultParagraphFont"/>
    <w:rsid w:val="00E20623"/>
    <w:rPr>
      <w:rFonts w:ascii="Arial" w:hAnsi="Arial" w:cs="Arial"/>
      <w:color w:val="000000"/>
      <w:sz w:val="20"/>
      <w:szCs w:val="20"/>
    </w:rPr>
  </w:style>
  <w:style w:type="character" w:customStyle="1" w:styleId="cap">
    <w:name w:val="cap (文字)"/>
    <w:aliases w:val="Caption Char (文字),cap1 (文字),cap2 (文字),cap11 (文字),Légende-figure (文字),Légende-figure Char (文字),Beschrifubg (文字),Beschriftung Char (文字),label (文字),cap11 Char (文字),cap11 Char Char Char (文字),captions (文字),Légende-figure Char Char Char Char (文字)"/>
    <w:basedOn w:val="DefaultParagraphFont"/>
    <w:rsid w:val="00E20623"/>
    <w:rPr>
      <w:rFonts w:eastAsia="SimSun"/>
      <w:b/>
      <w:lang w:val="en-US" w:eastAsia="de-DE" w:bidi="ar-SA"/>
    </w:rPr>
  </w:style>
  <w:style w:type="character" w:customStyle="1" w:styleId="MemoHeading3">
    <w:name w:val="Memo Heading 3 (文字)"/>
    <w:aliases w:val="H3 (文字),h3 (文字),h31 (文字),3 (文字),h 3 (文字),3rd level (文字),subsect (文字),0H (文字),l3 (文字),list 3 (文字),Head 3 (文字),h32 (文字),h33 (文字),h34 (文字),h35 (文字),h36 (文字),h37 (文字),h38 (文字),h311 (文字),h321 (文字),h331 (文字),h341 (文字),h351 (文字),h361 (文字)"/>
    <w:basedOn w:val="DefaultParagraphFont"/>
    <w:rsid w:val="00E20623"/>
    <w:rPr>
      <w:b/>
      <w:sz w:val="24"/>
      <w:lang w:val="en-GB" w:eastAsia="en-US" w:bidi="ar-SA"/>
    </w:rPr>
  </w:style>
  <w:style w:type="character" w:customStyle="1" w:styleId="h5">
    <w:name w:val="h5 (文字)"/>
    <w:aliases w:val="5 (文字),heading 5 (文字) (文字),T5 (文字),H5 (文字)"/>
    <w:basedOn w:val="DefaultParagraphFont"/>
    <w:rsid w:val="00E20623"/>
    <w:rPr>
      <w:b/>
      <w:sz w:val="24"/>
      <w:lang w:val="en-GB" w:eastAsia="en-US" w:bidi="ar-SA"/>
    </w:rPr>
  </w:style>
  <w:style w:type="character" w:customStyle="1" w:styleId="438">
    <w:name w:val="電子メールのスタイル438"/>
    <w:basedOn w:val="DefaultParagraphFont"/>
    <w:rsid w:val="00E20623"/>
    <w:rPr>
      <w:rFonts w:ascii="Arial" w:hAnsi="Arial" w:cs="Arial"/>
      <w:color w:val="000000"/>
      <w:sz w:val="20"/>
      <w:szCs w:val="20"/>
    </w:rPr>
  </w:style>
  <w:style w:type="character" w:customStyle="1" w:styleId="Heading4CharChar">
    <w:name w:val="Heading 4 Char Char"/>
    <w:basedOn w:val="DefaultParagraphFont"/>
    <w:rsid w:val="00E20623"/>
    <w:rPr>
      <w:b/>
      <w:sz w:val="24"/>
      <w:lang w:val="en-GB" w:eastAsia="en-US" w:bidi="ar-SA"/>
    </w:rPr>
  </w:style>
  <w:style w:type="character" w:customStyle="1" w:styleId="Heading3CharChar1">
    <w:name w:val="Heading 3 Char Char1"/>
    <w:basedOn w:val="DefaultParagraphFont"/>
    <w:rsid w:val="00E20623"/>
    <w:rPr>
      <w:b/>
      <w:sz w:val="24"/>
      <w:lang w:val="en-GB" w:eastAsia="en-US" w:bidi="ar-SA"/>
    </w:rPr>
  </w:style>
  <w:style w:type="character" w:customStyle="1" w:styleId="Heading5CharChar">
    <w:name w:val="Heading 5 Char Char"/>
    <w:basedOn w:val="DefaultParagraphFont"/>
    <w:rsid w:val="00E20623"/>
    <w:rPr>
      <w:b/>
      <w:sz w:val="24"/>
      <w:lang w:val="en-GB" w:eastAsia="en-US" w:bidi="ar-SA"/>
    </w:rPr>
  </w:style>
  <w:style w:type="character" w:customStyle="1" w:styleId="442">
    <w:name w:val="電子メールのスタイル442"/>
    <w:basedOn w:val="DefaultParagraphFont"/>
    <w:rsid w:val="00E20623"/>
    <w:rPr>
      <w:rFonts w:ascii="Arial" w:hAnsi="Arial" w:cs="Arial"/>
      <w:color w:val="000000"/>
      <w:sz w:val="20"/>
      <w:szCs w:val="20"/>
    </w:rPr>
  </w:style>
  <w:style w:type="character" w:customStyle="1" w:styleId="capChar1CharChar">
    <w:name w:val="cap Char1 Char Char"/>
    <w:basedOn w:val="DefaultParagraphFont"/>
    <w:rsid w:val="00E20623"/>
    <w:rPr>
      <w:rFonts w:eastAsia="SimSun"/>
      <w:b/>
      <w:lang w:val="en-US" w:eastAsia="de-DE" w:bidi="ar-SA"/>
    </w:rPr>
  </w:style>
  <w:style w:type="character" w:customStyle="1" w:styleId="BodyTextCharChar">
    <w:name w:val="Body Text Char Char"/>
    <w:basedOn w:val="DefaultParagraphFont"/>
    <w:rsid w:val="00E20623"/>
    <w:rPr>
      <w:rFonts w:eastAsia="SimSun"/>
      <w:sz w:val="24"/>
      <w:lang w:val="en-GB" w:eastAsia="en-US" w:bidi="ar-SA"/>
    </w:rPr>
  </w:style>
  <w:style w:type="paragraph" w:customStyle="1" w:styleId="18">
    <w:name w:val="コメント内容1"/>
    <w:basedOn w:val="CommentText"/>
    <w:next w:val="CommentText"/>
    <w:semiHidden/>
    <w:rsid w:val="00E20623"/>
    <w:rPr>
      <w:b/>
      <w:bCs/>
      <w:lang w:val="en-GB"/>
    </w:rPr>
  </w:style>
  <w:style w:type="character" w:customStyle="1" w:styleId="bt">
    <w:name w:val="bt (文字)"/>
    <w:aliases w:val="body indent (文字),paragraph 2 (文字),body text (文字), ändrad (文字),AvtalBrödtext (文字),ändrad (文字),Bodytext (文字),Compliance (文字),Response (文字),Body3 (文字) (文字)"/>
    <w:basedOn w:val="DefaultParagraphFont"/>
    <w:rsid w:val="00E20623"/>
    <w:rPr>
      <w:rFonts w:eastAsia="MS Mincho"/>
      <w:sz w:val="24"/>
      <w:lang w:val="en-GB" w:eastAsia="en-US" w:bidi="ar-SA"/>
    </w:rPr>
  </w:style>
  <w:style w:type="character" w:customStyle="1" w:styleId="451">
    <w:name w:val="電子メールのスタイル451"/>
    <w:basedOn w:val="DefaultParagraphFont"/>
    <w:rsid w:val="00E20623"/>
    <w:rPr>
      <w:rFonts w:ascii="Arial" w:hAnsi="Arial" w:cs="Arial"/>
      <w:color w:val="000000"/>
      <w:sz w:val="20"/>
      <w:szCs w:val="20"/>
    </w:rPr>
  </w:style>
  <w:style w:type="character" w:customStyle="1" w:styleId="452">
    <w:name w:val="電子メールのスタイル452"/>
    <w:basedOn w:val="DefaultParagraphFont"/>
    <w:rsid w:val="00E20623"/>
    <w:rPr>
      <w:rFonts w:ascii="Arial" w:hAnsi="Arial" w:cs="Arial"/>
      <w:color w:val="000000"/>
      <w:sz w:val="20"/>
      <w:szCs w:val="20"/>
    </w:rPr>
  </w:style>
  <w:style w:type="character" w:customStyle="1" w:styleId="453">
    <w:name w:val="電子メールのスタイル453"/>
    <w:basedOn w:val="DefaultParagraphFont"/>
    <w:rsid w:val="00E20623"/>
    <w:rPr>
      <w:rFonts w:ascii="Arial" w:hAnsi="Arial" w:cs="Arial"/>
      <w:color w:val="000000"/>
      <w:sz w:val="20"/>
      <w:szCs w:val="20"/>
    </w:rPr>
  </w:style>
  <w:style w:type="character" w:customStyle="1" w:styleId="454">
    <w:name w:val="電子メールのスタイル454"/>
    <w:basedOn w:val="DefaultParagraphFont"/>
    <w:rsid w:val="00E20623"/>
    <w:rPr>
      <w:rFonts w:ascii="Arial" w:hAnsi="Arial" w:cs="Arial"/>
      <w:color w:val="000000"/>
      <w:sz w:val="20"/>
      <w:szCs w:val="20"/>
    </w:rPr>
  </w:style>
  <w:style w:type="character" w:customStyle="1" w:styleId="455">
    <w:name w:val="電子メールのスタイル455"/>
    <w:basedOn w:val="DefaultParagraphFont"/>
    <w:rsid w:val="00E20623"/>
    <w:rPr>
      <w:rFonts w:ascii="Arial" w:hAnsi="Arial" w:cs="Arial"/>
      <w:color w:val="000000"/>
      <w:sz w:val="20"/>
      <w:szCs w:val="20"/>
    </w:rPr>
  </w:style>
  <w:style w:type="character" w:customStyle="1" w:styleId="456">
    <w:name w:val="電子メールのスタイル456"/>
    <w:basedOn w:val="DefaultParagraphFont"/>
    <w:rsid w:val="00E20623"/>
    <w:rPr>
      <w:rFonts w:ascii="Arial" w:hAnsi="Arial" w:cs="Arial"/>
      <w:color w:val="000000"/>
      <w:sz w:val="20"/>
      <w:szCs w:val="20"/>
    </w:rPr>
  </w:style>
  <w:style w:type="character" w:customStyle="1" w:styleId="457">
    <w:name w:val="電子メールのスタイル457"/>
    <w:basedOn w:val="DefaultParagraphFont"/>
    <w:rsid w:val="00E20623"/>
    <w:rPr>
      <w:rFonts w:ascii="Arial" w:hAnsi="Arial" w:cs="Arial"/>
      <w:color w:val="000000"/>
      <w:sz w:val="20"/>
      <w:szCs w:val="20"/>
    </w:rPr>
  </w:style>
  <w:style w:type="character" w:customStyle="1" w:styleId="458">
    <w:name w:val="電子メールのスタイル458"/>
    <w:basedOn w:val="DefaultParagraphFont"/>
    <w:rsid w:val="00E20623"/>
    <w:rPr>
      <w:rFonts w:ascii="Arial" w:hAnsi="Arial" w:cs="Arial"/>
      <w:color w:val="000000"/>
      <w:sz w:val="20"/>
      <w:szCs w:val="20"/>
    </w:rPr>
  </w:style>
  <w:style w:type="character" w:customStyle="1" w:styleId="459">
    <w:name w:val="電子メールのスタイル459"/>
    <w:basedOn w:val="DefaultParagraphFont"/>
    <w:rsid w:val="00E20623"/>
    <w:rPr>
      <w:rFonts w:ascii="Arial" w:hAnsi="Arial" w:cs="Arial"/>
      <w:color w:val="000000"/>
      <w:sz w:val="20"/>
      <w:szCs w:val="20"/>
    </w:rPr>
  </w:style>
  <w:style w:type="character" w:customStyle="1" w:styleId="460">
    <w:name w:val="電子メールのスタイル460"/>
    <w:basedOn w:val="DefaultParagraphFont"/>
    <w:rsid w:val="00E20623"/>
    <w:rPr>
      <w:rFonts w:ascii="Arial" w:hAnsi="Arial" w:cs="Arial"/>
      <w:color w:val="000000"/>
      <w:sz w:val="20"/>
      <w:szCs w:val="20"/>
    </w:rPr>
  </w:style>
  <w:style w:type="character" w:customStyle="1" w:styleId="461">
    <w:name w:val="電子メールのスタイル461"/>
    <w:basedOn w:val="DefaultParagraphFont"/>
    <w:rsid w:val="00E20623"/>
    <w:rPr>
      <w:rFonts w:ascii="Arial" w:hAnsi="Arial" w:cs="Arial"/>
      <w:color w:val="000000"/>
      <w:sz w:val="20"/>
      <w:szCs w:val="20"/>
    </w:rPr>
  </w:style>
  <w:style w:type="paragraph" w:customStyle="1" w:styleId="CharChar2CharCharCharChar1">
    <w:name w:val="Char Char2 Char Char Char Char1"/>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1"/>
    <w:basedOn w:val="Normal"/>
    <w:rsid w:val="00E20623"/>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MS Mincho" w:hAnsi="Verdana"/>
      <w:lang w:val="en-US"/>
    </w:rPr>
  </w:style>
  <w:style w:type="character" w:customStyle="1" w:styleId="footnotetextCharChar">
    <w:name w:val="footnote text Char Char"/>
    <w:basedOn w:val="DefaultParagraphFont"/>
    <w:rsid w:val="00E20623"/>
    <w:rPr>
      <w:sz w:val="22"/>
      <w:lang w:val="en-GB" w:eastAsia="en-US" w:bidi="ar-SA"/>
    </w:rPr>
  </w:style>
  <w:style w:type="character" w:customStyle="1" w:styleId="MTEquationSection">
    <w:name w:val="MTEquationSection"/>
    <w:basedOn w:val="DefaultParagraphFont"/>
    <w:rsid w:val="00E20623"/>
    <w:rPr>
      <w:vanish/>
      <w:color w:val="FF0000"/>
      <w:position w:val="6"/>
      <w:sz w:val="20"/>
    </w:rPr>
  </w:style>
  <w:style w:type="paragraph" w:customStyle="1" w:styleId="CharChar11">
    <w:name w:val="Char Char1 (文字) (文字)"/>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style1591">
    <w:name w:val="style1591"/>
    <w:basedOn w:val="DefaultParagraphFont"/>
    <w:rsid w:val="00E20623"/>
    <w:rPr>
      <w:rFonts w:ascii="Verdana" w:hAnsi="Verdana" w:hint="default"/>
      <w:sz w:val="18"/>
      <w:szCs w:val="18"/>
    </w:rPr>
  </w:style>
  <w:style w:type="character" w:customStyle="1" w:styleId="Heading1CharChar1">
    <w:name w:val="Heading 1 Char Char1"/>
    <w:basedOn w:val="DefaultParagraphFont"/>
    <w:rsid w:val="00E20623"/>
    <w:rPr>
      <w:b/>
      <w:sz w:val="24"/>
      <w:lang w:val="en-GB" w:eastAsia="en-US" w:bidi="ar-SA"/>
    </w:rPr>
  </w:style>
  <w:style w:type="paragraph" w:customStyle="1" w:styleId="CharCharCarCar">
    <w:name w:val="Char Char Car C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ReferenceCharChar">
    <w:name w:val="Reference Char Char"/>
    <w:basedOn w:val="DefaultParagraphFont"/>
    <w:rsid w:val="00E20623"/>
    <w:rPr>
      <w:rFonts w:eastAsia="SimSun"/>
      <w:lang w:val="en-US" w:eastAsia="de-DE" w:bidi="ar-SA"/>
    </w:rPr>
  </w:style>
  <w:style w:type="character" w:customStyle="1" w:styleId="T5Char2">
    <w:name w:val="T5 Char2"/>
    <w:aliases w:val="H5 Char2,h5 Char2,5 Char1,heading 5 Char Char1,heading 5 Char,Heading5 Char Char"/>
    <w:basedOn w:val="DefaultParagraphFont"/>
    <w:rsid w:val="00E20623"/>
    <w:rPr>
      <w:b/>
      <w:sz w:val="24"/>
      <w:lang w:val="en-GB" w:eastAsia="en-US" w:bidi="ar-SA"/>
    </w:rPr>
  </w:style>
  <w:style w:type="paragraph" w:customStyle="1" w:styleId="NoteannexappBR">
    <w:name w:val="Note_annex_app_BR"/>
    <w:basedOn w:val="Note"/>
    <w:rsid w:val="00E20623"/>
    <w:pPr>
      <w:tabs>
        <w:tab w:val="clear" w:pos="284"/>
        <w:tab w:val="clear" w:pos="1134"/>
        <w:tab w:val="clear" w:pos="1871"/>
        <w:tab w:val="clear" w:pos="2268"/>
        <w:tab w:val="left" w:pos="794"/>
        <w:tab w:val="left" w:pos="1191"/>
        <w:tab w:val="left" w:pos="1588"/>
        <w:tab w:val="left" w:pos="1985"/>
      </w:tabs>
    </w:pPr>
    <w:rPr>
      <w:rFonts w:eastAsia="Batang"/>
      <w:sz w:val="22"/>
    </w:rPr>
  </w:style>
  <w:style w:type="paragraph" w:customStyle="1" w:styleId="19">
    <w:name w:val="スタイル1"/>
    <w:basedOn w:val="Normal"/>
    <w:rsid w:val="00E20623"/>
    <w:pPr>
      <w:tabs>
        <w:tab w:val="clear" w:pos="1134"/>
        <w:tab w:val="clear" w:pos="1871"/>
        <w:tab w:val="left" w:pos="307"/>
        <w:tab w:val="num" w:pos="360"/>
        <w:tab w:val="left" w:pos="851"/>
        <w:tab w:val="left" w:pos="1418"/>
        <w:tab w:val="left" w:pos="1701"/>
        <w:tab w:val="left" w:pos="1985"/>
        <w:tab w:val="left" w:pos="2552"/>
        <w:tab w:val="left" w:pos="2835"/>
        <w:tab w:val="left" w:pos="3119"/>
        <w:tab w:val="left" w:pos="3402"/>
        <w:tab w:val="left" w:pos="3686"/>
        <w:tab w:val="left" w:pos="3969"/>
      </w:tabs>
      <w:snapToGrid w:val="0"/>
      <w:spacing w:beforeLines="20"/>
      <w:ind w:left="360" w:hanging="360"/>
    </w:pPr>
    <w:rPr>
      <w:rFonts w:eastAsia="MS Mincho"/>
      <w:sz w:val="22"/>
      <w:szCs w:val="22"/>
      <w:lang w:eastAsia="ja-JP"/>
    </w:rPr>
  </w:style>
  <w:style w:type="paragraph" w:customStyle="1" w:styleId="23">
    <w:name w:val="スタイル2"/>
    <w:basedOn w:val="Normal"/>
    <w:rsid w:val="00E20623"/>
    <w:pPr>
      <w:tabs>
        <w:tab w:val="clear" w:pos="1134"/>
        <w:tab w:val="clear" w:pos="1871"/>
        <w:tab w:val="num" w:pos="360"/>
        <w:tab w:val="left" w:pos="432"/>
        <w:tab w:val="left" w:pos="794"/>
        <w:tab w:val="left" w:pos="1080"/>
        <w:tab w:val="left" w:pos="1701"/>
        <w:tab w:val="left" w:pos="1985"/>
        <w:tab w:val="left" w:pos="2552"/>
        <w:tab w:val="left" w:pos="2835"/>
        <w:tab w:val="left" w:pos="3119"/>
        <w:tab w:val="left" w:pos="3402"/>
        <w:tab w:val="left" w:pos="3686"/>
        <w:tab w:val="left" w:pos="3969"/>
      </w:tabs>
      <w:snapToGrid w:val="0"/>
      <w:spacing w:beforeLines="20"/>
      <w:ind w:left="1080" w:hanging="360"/>
    </w:pPr>
    <w:rPr>
      <w:rFonts w:eastAsia="MS Mincho"/>
      <w:sz w:val="22"/>
      <w:szCs w:val="22"/>
      <w:lang w:eastAsia="ja-JP"/>
    </w:rPr>
  </w:style>
  <w:style w:type="table" w:customStyle="1" w:styleId="33">
    <w:name w:val="표준 표3"/>
    <w:next w:val="TableNormal"/>
    <w:semiHidden/>
    <w:rsid w:val="00E20623"/>
    <w:rPr>
      <w:rFonts w:eastAsia="Batang"/>
      <w:lang w:val="en-GB" w:eastAsia="en-GB"/>
    </w:rPr>
    <w:tblPr>
      <w:tblInd w:w="0" w:type="dxa"/>
      <w:tblCellMar>
        <w:top w:w="0" w:type="dxa"/>
        <w:left w:w="108" w:type="dxa"/>
        <w:bottom w:w="0" w:type="dxa"/>
        <w:right w:w="108" w:type="dxa"/>
      </w:tblCellMar>
    </w:tblPr>
  </w:style>
  <w:style w:type="table" w:customStyle="1" w:styleId="TableNormal2">
    <w:name w:val="Table Normal2"/>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
    <w:name w:val="Table Normal3"/>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
    <w:name w:val="Table Normal4"/>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
    <w:name w:val="Table Normal5"/>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paragraph" w:customStyle="1" w:styleId="MEP">
    <w:name w:val="MEP"/>
    <w:basedOn w:val="Normal"/>
    <w:rsid w:val="00E20623"/>
    <w:pPr>
      <w:spacing w:before="240"/>
      <w:jc w:val="both"/>
    </w:pPr>
    <w:rPr>
      <w:rFonts w:eastAsia="SimSun"/>
      <w:lang w:val="fr-FR"/>
    </w:rPr>
  </w:style>
  <w:style w:type="paragraph" w:customStyle="1" w:styleId="PT1Headrechts">
    <w:name w:val="PT1_Head_rechts"/>
    <w:basedOn w:val="PT1Head"/>
    <w:next w:val="PT1Head"/>
    <w:rsid w:val="00E20623"/>
    <w:pPr>
      <w:jc w:val="right"/>
    </w:pPr>
    <w:rPr>
      <w:rFonts w:eastAsia="Times New Roman"/>
      <w:bCs w:val="0"/>
      <w:szCs w:val="20"/>
      <w:lang w:val="de-DE"/>
    </w:rPr>
  </w:style>
  <w:style w:type="paragraph" w:customStyle="1" w:styleId="TableHead2">
    <w:name w:val="TableHead"/>
    <w:basedOn w:val="TableText2"/>
    <w:rsid w:val="00E20623"/>
    <w:pPr>
      <w:overflowPunct/>
      <w:autoSpaceDE/>
      <w:autoSpaceDN/>
      <w:adjustRightInd/>
      <w:spacing w:before="60" w:after="60"/>
      <w:textAlignment w:val="auto"/>
    </w:pPr>
    <w:rPr>
      <w:rFonts w:eastAsia="MS Mincho" w:cs="Angsana New"/>
      <w:b/>
      <w:bCs/>
      <w:snapToGrid/>
      <w:kern w:val="0"/>
      <w:sz w:val="24"/>
      <w:szCs w:val="24"/>
    </w:rPr>
  </w:style>
  <w:style w:type="character" w:customStyle="1" w:styleId="498">
    <w:name w:val="電子メールのスタイル498"/>
    <w:basedOn w:val="DefaultParagraphFont"/>
    <w:rsid w:val="00E20623"/>
    <w:rPr>
      <w:rFonts w:ascii="Arial" w:hAnsi="Arial" w:cs="Arial"/>
      <w:color w:val="000000"/>
      <w:sz w:val="20"/>
      <w:szCs w:val="20"/>
    </w:rPr>
  </w:style>
  <w:style w:type="paragraph" w:customStyle="1" w:styleId="alpha1">
    <w:name w:val="alpha1"/>
    <w:basedOn w:val="BodyText"/>
    <w:rsid w:val="00E20623"/>
    <w:pPr>
      <w:keepNext w:val="0"/>
      <w:keepLines w:val="0"/>
      <w:widowControl/>
      <w:numPr>
        <w:numId w:val="24"/>
      </w:numPr>
      <w:tabs>
        <w:tab w:val="clear" w:pos="90"/>
      </w:tabs>
      <w:spacing w:before="240"/>
    </w:pPr>
    <w:rPr>
      <w:rFonts w:eastAsia="SimSun" w:cs="Angsana New"/>
      <w:color w:val="auto"/>
      <w:kern w:val="20"/>
      <w:sz w:val="24"/>
      <w:szCs w:val="20"/>
    </w:rPr>
  </w:style>
  <w:style w:type="paragraph" w:customStyle="1" w:styleId="alpha3">
    <w:name w:val="alpha3"/>
    <w:basedOn w:val="BodyText"/>
    <w:rsid w:val="00E20623"/>
    <w:pPr>
      <w:keepNext w:val="0"/>
      <w:keepLines w:val="0"/>
      <w:widowControl/>
      <w:numPr>
        <w:numId w:val="25"/>
      </w:numPr>
      <w:tabs>
        <w:tab w:val="clear" w:pos="90"/>
        <w:tab w:val="num" w:pos="2160"/>
      </w:tabs>
      <w:spacing w:before="240"/>
      <w:ind w:left="2160"/>
    </w:pPr>
    <w:rPr>
      <w:rFonts w:eastAsia="SimSun" w:cs="Angsana New"/>
      <w:color w:val="auto"/>
      <w:kern w:val="20"/>
      <w:sz w:val="24"/>
      <w:szCs w:val="20"/>
    </w:rPr>
  </w:style>
  <w:style w:type="paragraph" w:customStyle="1" w:styleId="alpha4">
    <w:name w:val="alpha4"/>
    <w:basedOn w:val="BodyText"/>
    <w:rsid w:val="00E20623"/>
    <w:pPr>
      <w:keepNext w:val="0"/>
      <w:keepLines w:val="0"/>
      <w:widowControl/>
      <w:numPr>
        <w:numId w:val="26"/>
      </w:numPr>
      <w:tabs>
        <w:tab w:val="clear" w:pos="90"/>
        <w:tab w:val="num" w:pos="2880"/>
      </w:tabs>
      <w:spacing w:before="240"/>
      <w:ind w:left="2880"/>
    </w:pPr>
    <w:rPr>
      <w:rFonts w:eastAsia="SimSun" w:cs="Angsana New"/>
      <w:color w:val="auto"/>
      <w:kern w:val="20"/>
      <w:sz w:val="24"/>
      <w:szCs w:val="20"/>
    </w:rPr>
  </w:style>
  <w:style w:type="paragraph" w:customStyle="1" w:styleId="alpha5">
    <w:name w:val="alpha5"/>
    <w:basedOn w:val="BodyText"/>
    <w:rsid w:val="00E20623"/>
    <w:pPr>
      <w:keepNext w:val="0"/>
      <w:keepLines w:val="0"/>
      <w:widowControl/>
      <w:numPr>
        <w:numId w:val="27"/>
      </w:numPr>
      <w:tabs>
        <w:tab w:val="clear" w:pos="90"/>
        <w:tab w:val="num" w:pos="3960"/>
      </w:tabs>
      <w:spacing w:before="240"/>
      <w:ind w:left="3960"/>
    </w:pPr>
    <w:rPr>
      <w:rFonts w:eastAsia="SimSun" w:cs="Angsana New"/>
      <w:color w:val="auto"/>
      <w:kern w:val="20"/>
      <w:sz w:val="24"/>
      <w:szCs w:val="20"/>
    </w:rPr>
  </w:style>
  <w:style w:type="paragraph" w:customStyle="1" w:styleId="annex1">
    <w:name w:val="annex1"/>
    <w:basedOn w:val="Normal"/>
    <w:rsid w:val="00E20623"/>
    <w:pPr>
      <w:numPr>
        <w:numId w:val="28"/>
      </w:numPr>
      <w:tabs>
        <w:tab w:val="clear" w:pos="1134"/>
        <w:tab w:val="clear" w:pos="1871"/>
        <w:tab w:val="clear" w:pos="2268"/>
        <w:tab w:val="left" w:pos="794"/>
        <w:tab w:val="left" w:pos="1191"/>
        <w:tab w:val="left" w:pos="1588"/>
        <w:tab w:val="left" w:pos="1985"/>
      </w:tabs>
      <w:spacing w:before="240"/>
    </w:pPr>
    <w:rPr>
      <w:rFonts w:eastAsia="SimSun" w:cs="Angsana New"/>
    </w:rPr>
  </w:style>
  <w:style w:type="paragraph" w:customStyle="1" w:styleId="annex2">
    <w:name w:val="annex2"/>
    <w:basedOn w:val="Normal"/>
    <w:rsid w:val="00E20623"/>
    <w:pPr>
      <w:tabs>
        <w:tab w:val="clear" w:pos="1134"/>
        <w:tab w:val="clear" w:pos="1871"/>
        <w:tab w:val="clear" w:pos="2268"/>
        <w:tab w:val="num" w:pos="720"/>
        <w:tab w:val="left" w:pos="794"/>
        <w:tab w:val="left" w:pos="1191"/>
        <w:tab w:val="num" w:pos="1440"/>
        <w:tab w:val="left" w:pos="1588"/>
        <w:tab w:val="left" w:pos="1985"/>
      </w:tabs>
      <w:spacing w:before="240"/>
      <w:ind w:left="1440" w:hanging="720"/>
    </w:pPr>
    <w:rPr>
      <w:rFonts w:eastAsia="SimSun" w:cs="Angsana New"/>
    </w:rPr>
  </w:style>
  <w:style w:type="paragraph" w:customStyle="1" w:styleId="annex3">
    <w:name w:val="annex3"/>
    <w:basedOn w:val="Normal"/>
    <w:rsid w:val="00E20623"/>
    <w:pPr>
      <w:tabs>
        <w:tab w:val="clear" w:pos="1134"/>
        <w:tab w:val="clear" w:pos="1871"/>
        <w:tab w:val="clear" w:pos="2268"/>
        <w:tab w:val="left" w:pos="794"/>
        <w:tab w:val="left" w:pos="1191"/>
        <w:tab w:val="num" w:pos="1440"/>
        <w:tab w:val="left" w:pos="1588"/>
        <w:tab w:val="left" w:pos="1985"/>
      </w:tabs>
      <w:spacing w:before="240"/>
      <w:ind w:left="1440" w:hanging="720"/>
    </w:pPr>
    <w:rPr>
      <w:rFonts w:eastAsia="SimSun" w:cs="Angsana New"/>
    </w:rPr>
  </w:style>
  <w:style w:type="paragraph" w:customStyle="1" w:styleId="annex4">
    <w:name w:val="annex4"/>
    <w:basedOn w:val="Normal"/>
    <w:rsid w:val="00E20623"/>
    <w:pPr>
      <w:tabs>
        <w:tab w:val="clear" w:pos="1134"/>
        <w:tab w:val="clear" w:pos="1871"/>
        <w:tab w:val="clear" w:pos="2268"/>
        <w:tab w:val="left" w:pos="794"/>
        <w:tab w:val="left" w:pos="1191"/>
        <w:tab w:val="left" w:pos="1588"/>
        <w:tab w:val="left" w:pos="1985"/>
        <w:tab w:val="num" w:pos="2160"/>
        <w:tab w:val="num" w:pos="3238"/>
      </w:tabs>
      <w:spacing w:before="240"/>
      <w:ind w:left="3238" w:hanging="1078"/>
    </w:pPr>
    <w:rPr>
      <w:rFonts w:eastAsia="SimSun" w:cs="Angsana New"/>
    </w:rPr>
  </w:style>
  <w:style w:type="paragraph" w:customStyle="1" w:styleId="annex5">
    <w:name w:val="annex5"/>
    <w:basedOn w:val="Normal"/>
    <w:rsid w:val="00E20623"/>
    <w:pPr>
      <w:tabs>
        <w:tab w:val="clear" w:pos="1134"/>
        <w:tab w:val="clear" w:pos="1871"/>
        <w:tab w:val="clear" w:pos="2268"/>
        <w:tab w:val="left" w:pos="794"/>
        <w:tab w:val="left" w:pos="1191"/>
        <w:tab w:val="left" w:pos="1588"/>
        <w:tab w:val="left" w:pos="1985"/>
        <w:tab w:val="num" w:pos="3238"/>
        <w:tab w:val="num" w:pos="4678"/>
      </w:tabs>
      <w:spacing w:before="240"/>
      <w:ind w:left="4678" w:hanging="1440"/>
    </w:pPr>
    <w:rPr>
      <w:rFonts w:eastAsia="SimSun" w:cs="Angsana New"/>
    </w:rPr>
  </w:style>
  <w:style w:type="paragraph" w:customStyle="1" w:styleId="bodytext1">
    <w:name w:val="bodytext1"/>
    <w:basedOn w:val="BodyText"/>
    <w:rsid w:val="00E20623"/>
    <w:pPr>
      <w:keepNext w:val="0"/>
      <w:keepLines w:val="0"/>
      <w:widowControl/>
      <w:numPr>
        <w:numId w:val="29"/>
      </w:numPr>
      <w:tabs>
        <w:tab w:val="clear" w:pos="90"/>
      </w:tabs>
      <w:spacing w:before="240"/>
    </w:pPr>
    <w:rPr>
      <w:rFonts w:eastAsia="SimSun" w:cs="Angsana New"/>
      <w:color w:val="auto"/>
      <w:sz w:val="24"/>
      <w:szCs w:val="20"/>
    </w:rPr>
  </w:style>
  <w:style w:type="paragraph" w:customStyle="1" w:styleId="bullet40">
    <w:name w:val="bullet4"/>
    <w:basedOn w:val="bodytext30"/>
    <w:rsid w:val="00E20623"/>
    <w:pPr>
      <w:tabs>
        <w:tab w:val="left" w:pos="2880"/>
      </w:tabs>
      <w:ind w:left="2880" w:hanging="720"/>
    </w:pPr>
  </w:style>
  <w:style w:type="paragraph" w:customStyle="1" w:styleId="bodytext30">
    <w:name w:val="bodytext3"/>
    <w:basedOn w:val="BodyText"/>
    <w:rsid w:val="00E20623"/>
    <w:pPr>
      <w:keepNext w:val="0"/>
      <w:keepLines w:val="0"/>
      <w:widowControl/>
      <w:tabs>
        <w:tab w:val="clear" w:pos="90"/>
      </w:tabs>
      <w:spacing w:before="240"/>
      <w:ind w:left="2160"/>
    </w:pPr>
    <w:rPr>
      <w:rFonts w:eastAsia="SimSun" w:cs="Angsana New"/>
      <w:color w:val="auto"/>
      <w:sz w:val="24"/>
      <w:szCs w:val="20"/>
    </w:rPr>
  </w:style>
  <w:style w:type="paragraph" w:customStyle="1" w:styleId="bullet5">
    <w:name w:val="bullet5"/>
    <w:basedOn w:val="bodytext5"/>
    <w:rsid w:val="00E20623"/>
    <w:pPr>
      <w:tabs>
        <w:tab w:val="num" w:pos="3958"/>
      </w:tabs>
      <w:ind w:left="3958" w:hanging="720"/>
    </w:pPr>
  </w:style>
  <w:style w:type="paragraph" w:customStyle="1" w:styleId="bodytext5">
    <w:name w:val="bodytext5"/>
    <w:basedOn w:val="BodyText"/>
    <w:rsid w:val="00E20623"/>
    <w:pPr>
      <w:keepNext w:val="0"/>
      <w:keepLines w:val="0"/>
      <w:widowControl/>
      <w:tabs>
        <w:tab w:val="clear" w:pos="90"/>
      </w:tabs>
      <w:spacing w:before="240"/>
      <w:ind w:left="4678"/>
    </w:pPr>
    <w:rPr>
      <w:rFonts w:eastAsia="SimSun" w:cs="Angsana New"/>
      <w:color w:val="auto"/>
      <w:sz w:val="24"/>
      <w:szCs w:val="20"/>
    </w:rPr>
  </w:style>
  <w:style w:type="paragraph" w:customStyle="1" w:styleId="schedule1">
    <w:name w:val="schedule1"/>
    <w:basedOn w:val="Normal"/>
    <w:rsid w:val="00E20623"/>
    <w:pPr>
      <w:numPr>
        <w:numId w:val="30"/>
      </w:numPr>
      <w:tabs>
        <w:tab w:val="clear" w:pos="1134"/>
        <w:tab w:val="clear" w:pos="1871"/>
        <w:tab w:val="clear" w:pos="2268"/>
        <w:tab w:val="left" w:pos="794"/>
        <w:tab w:val="left" w:pos="1191"/>
        <w:tab w:val="left" w:pos="1588"/>
        <w:tab w:val="left" w:pos="1985"/>
      </w:tabs>
      <w:spacing w:before="240"/>
    </w:pPr>
    <w:rPr>
      <w:rFonts w:eastAsia="SimSun" w:cs="Angsana New"/>
    </w:rPr>
  </w:style>
  <w:style w:type="paragraph" w:customStyle="1" w:styleId="schedule3">
    <w:name w:val="schedule3"/>
    <w:basedOn w:val="Normal"/>
    <w:rsid w:val="00E20623"/>
    <w:pPr>
      <w:tabs>
        <w:tab w:val="clear" w:pos="1134"/>
        <w:tab w:val="clear" w:pos="1871"/>
        <w:tab w:val="clear" w:pos="2268"/>
        <w:tab w:val="left" w:pos="794"/>
        <w:tab w:val="left" w:pos="1191"/>
        <w:tab w:val="left" w:pos="1588"/>
        <w:tab w:val="left" w:pos="1985"/>
        <w:tab w:val="num" w:pos="2160"/>
      </w:tabs>
      <w:spacing w:before="240"/>
      <w:ind w:left="2160" w:hanging="720"/>
    </w:pPr>
    <w:rPr>
      <w:rFonts w:eastAsia="SimSun" w:cs="Angsana New"/>
    </w:rPr>
  </w:style>
  <w:style w:type="paragraph" w:customStyle="1" w:styleId="schedule5">
    <w:name w:val="schedule5"/>
    <w:basedOn w:val="Normal"/>
    <w:rsid w:val="00E20623"/>
    <w:pPr>
      <w:tabs>
        <w:tab w:val="clear" w:pos="1134"/>
        <w:tab w:val="clear" w:pos="1871"/>
        <w:tab w:val="clear" w:pos="2268"/>
        <w:tab w:val="left" w:pos="794"/>
        <w:tab w:val="left" w:pos="1191"/>
        <w:tab w:val="left" w:pos="1588"/>
        <w:tab w:val="left" w:pos="1985"/>
        <w:tab w:val="num" w:pos="4678"/>
      </w:tabs>
      <w:spacing w:before="240"/>
      <w:ind w:left="4678" w:hanging="1440"/>
    </w:pPr>
    <w:rPr>
      <w:rFonts w:eastAsia="SimSun" w:cs="Angsana New"/>
    </w:rPr>
  </w:style>
  <w:style w:type="paragraph" w:customStyle="1" w:styleId="ObjectID">
    <w:name w:val="ObjectID"/>
    <w:basedOn w:val="Normal"/>
    <w:next w:val="BodyText"/>
    <w:rsid w:val="00E20623"/>
    <w:pPr>
      <w:keepLines/>
      <w:numPr>
        <w:numId w:val="41"/>
      </w:numPr>
      <w:tabs>
        <w:tab w:val="clear" w:pos="720"/>
        <w:tab w:val="clear" w:pos="1134"/>
        <w:tab w:val="clear" w:pos="1871"/>
        <w:tab w:val="clear" w:pos="2268"/>
      </w:tabs>
      <w:spacing w:before="0" w:after="480" w:line="360" w:lineRule="auto"/>
      <w:ind w:left="2592" w:right="720" w:hanging="1152"/>
      <w:jc w:val="both"/>
    </w:pPr>
    <w:rPr>
      <w:rFonts w:eastAsia="SimSun"/>
      <w:b/>
      <w:bCs/>
      <w:sz w:val="22"/>
      <w:szCs w:val="22"/>
    </w:rPr>
  </w:style>
  <w:style w:type="paragraph" w:customStyle="1" w:styleId="AppendixHeading2">
    <w:name w:val="Appendix Heading 2"/>
    <w:basedOn w:val="Heading2"/>
    <w:rsid w:val="00E20623"/>
    <w:pPr>
      <w:numPr>
        <w:numId w:val="42"/>
      </w:numPr>
      <w:tabs>
        <w:tab w:val="clear" w:pos="720"/>
        <w:tab w:val="clear" w:pos="1134"/>
        <w:tab w:val="clear" w:pos="1871"/>
        <w:tab w:val="clear" w:pos="2268"/>
        <w:tab w:val="left" w:pos="794"/>
        <w:tab w:val="left" w:pos="1191"/>
        <w:tab w:val="left" w:pos="1588"/>
        <w:tab w:val="left" w:pos="1985"/>
      </w:tabs>
      <w:overflowPunct/>
      <w:autoSpaceDE/>
      <w:autoSpaceDN/>
      <w:adjustRightInd/>
      <w:spacing w:before="240" w:after="240"/>
      <w:ind w:left="794" w:hanging="794"/>
      <w:jc w:val="both"/>
      <w:textAlignment w:val="auto"/>
    </w:pPr>
    <w:rPr>
      <w:rFonts w:eastAsia="SimSun"/>
      <w:bCs/>
      <w:sz w:val="28"/>
      <w:szCs w:val="28"/>
    </w:rPr>
  </w:style>
  <w:style w:type="paragraph" w:customStyle="1" w:styleId="BodyTextNoSpaceBefore">
    <w:name w:val="Body Text NoSpaceBefore"/>
    <w:basedOn w:val="BodyText"/>
    <w:rsid w:val="00E20623"/>
    <w:pPr>
      <w:keepNext w:val="0"/>
      <w:keepLines w:val="0"/>
      <w:widowControl/>
      <w:numPr>
        <w:numId w:val="43"/>
      </w:numPr>
      <w:tabs>
        <w:tab w:val="clear" w:pos="90"/>
        <w:tab w:val="clear" w:pos="1440"/>
      </w:tabs>
      <w:spacing w:before="0"/>
      <w:ind w:left="0" w:firstLine="0"/>
    </w:pPr>
    <w:rPr>
      <w:rFonts w:eastAsia="SimSun"/>
      <w:color w:val="auto"/>
      <w:sz w:val="24"/>
      <w:szCs w:val="20"/>
    </w:rPr>
  </w:style>
  <w:style w:type="paragraph" w:customStyle="1" w:styleId="bodytext4">
    <w:name w:val="bodytext4"/>
    <w:basedOn w:val="BodyText"/>
    <w:rsid w:val="00E20623"/>
    <w:pPr>
      <w:keepNext w:val="0"/>
      <w:keepLines w:val="0"/>
      <w:widowControl/>
      <w:numPr>
        <w:numId w:val="44"/>
      </w:numPr>
      <w:tabs>
        <w:tab w:val="clear" w:pos="90"/>
        <w:tab w:val="clear" w:pos="2160"/>
      </w:tabs>
      <w:spacing w:before="240"/>
      <w:ind w:left="3238" w:firstLine="0"/>
    </w:pPr>
    <w:rPr>
      <w:rFonts w:eastAsia="SimSun"/>
      <w:color w:val="auto"/>
      <w:sz w:val="24"/>
      <w:szCs w:val="20"/>
    </w:rPr>
  </w:style>
  <w:style w:type="paragraph" w:customStyle="1" w:styleId="Closing1">
    <w:name w:val="Closing1"/>
    <w:basedOn w:val="Closing"/>
    <w:next w:val="Closing"/>
    <w:rsid w:val="00E20623"/>
    <w:pPr>
      <w:keepNext/>
      <w:keepLines/>
      <w:tabs>
        <w:tab w:val="num" w:pos="360"/>
        <w:tab w:val="num" w:pos="720"/>
        <w:tab w:val="left" w:pos="794"/>
        <w:tab w:val="left" w:pos="1191"/>
        <w:tab w:val="left" w:pos="1588"/>
        <w:tab w:val="left" w:pos="1985"/>
      </w:tabs>
      <w:overflowPunct w:val="0"/>
      <w:autoSpaceDE w:val="0"/>
      <w:autoSpaceDN w:val="0"/>
      <w:adjustRightInd w:val="0"/>
      <w:spacing w:before="240" w:after="1440" w:line="240" w:lineRule="auto"/>
      <w:ind w:left="0"/>
      <w:textAlignment w:val="baseline"/>
    </w:pPr>
    <w:rPr>
      <w:rFonts w:ascii="Times New Roman" w:eastAsia="SimSun" w:hAnsi="Times New Roman"/>
      <w:sz w:val="24"/>
      <w:szCs w:val="20"/>
    </w:rPr>
  </w:style>
  <w:style w:type="paragraph" w:customStyle="1" w:styleId="Confidentiality">
    <w:name w:val="Confidentiality"/>
    <w:basedOn w:val="BodyText"/>
    <w:rsid w:val="00E20623"/>
    <w:pPr>
      <w:keepNext w:val="0"/>
      <w:keepLines w:val="0"/>
      <w:widowControl/>
      <w:tabs>
        <w:tab w:val="clear" w:pos="90"/>
      </w:tabs>
      <w:spacing w:before="240"/>
    </w:pPr>
    <w:rPr>
      <w:rFonts w:eastAsia="SimSun"/>
      <w:b/>
      <w:caps/>
      <w:snapToGrid w:val="0"/>
      <w:color w:val="auto"/>
      <w:sz w:val="24"/>
      <w:szCs w:val="20"/>
    </w:rPr>
  </w:style>
  <w:style w:type="paragraph" w:customStyle="1" w:styleId="GroupName">
    <w:name w:val="GroupName"/>
    <w:basedOn w:val="Normal"/>
    <w:rsid w:val="00E20623"/>
    <w:pPr>
      <w:tabs>
        <w:tab w:val="clear" w:pos="1134"/>
        <w:tab w:val="clear" w:pos="1871"/>
        <w:tab w:val="clear" w:pos="2268"/>
        <w:tab w:val="left" w:pos="794"/>
        <w:tab w:val="left" w:pos="1191"/>
        <w:tab w:val="left" w:pos="1588"/>
        <w:tab w:val="left" w:pos="1985"/>
      </w:tabs>
    </w:pPr>
    <w:rPr>
      <w:rFonts w:eastAsia="SimSun"/>
      <w:sz w:val="30"/>
    </w:rPr>
  </w:style>
  <w:style w:type="paragraph" w:customStyle="1" w:styleId="RecipientAddress">
    <w:name w:val="RecipientAddress"/>
    <w:basedOn w:val="Normal"/>
    <w:rsid w:val="00E20623"/>
    <w:pPr>
      <w:tabs>
        <w:tab w:val="clear" w:pos="1134"/>
        <w:tab w:val="clear" w:pos="1871"/>
        <w:tab w:val="clear" w:pos="2268"/>
        <w:tab w:val="left" w:pos="794"/>
        <w:tab w:val="left" w:pos="1191"/>
        <w:tab w:val="left" w:pos="1588"/>
        <w:tab w:val="left" w:pos="1985"/>
      </w:tabs>
    </w:pPr>
    <w:rPr>
      <w:rFonts w:eastAsia="SimSun"/>
    </w:rPr>
  </w:style>
  <w:style w:type="paragraph" w:customStyle="1" w:styleId="RegisteredOffice">
    <w:name w:val="RegisteredOffice"/>
    <w:basedOn w:val="Normal"/>
    <w:rsid w:val="00E20623"/>
    <w:pPr>
      <w:tabs>
        <w:tab w:val="clear" w:pos="1134"/>
        <w:tab w:val="clear" w:pos="1871"/>
        <w:tab w:val="clear" w:pos="2268"/>
        <w:tab w:val="left" w:pos="794"/>
        <w:tab w:val="left" w:pos="1191"/>
        <w:tab w:val="left" w:pos="1588"/>
        <w:tab w:val="left" w:pos="1985"/>
      </w:tabs>
    </w:pPr>
    <w:rPr>
      <w:rFonts w:eastAsia="SimSun"/>
      <w:sz w:val="14"/>
    </w:rPr>
  </w:style>
  <w:style w:type="paragraph" w:customStyle="1" w:styleId="schedulehead">
    <w:name w:val="schedule head"/>
    <w:basedOn w:val="Normal"/>
    <w:rsid w:val="00E20623"/>
    <w:pPr>
      <w:keepNext/>
      <w:tabs>
        <w:tab w:val="clear" w:pos="1134"/>
        <w:tab w:val="clear" w:pos="1871"/>
        <w:tab w:val="clear" w:pos="2268"/>
        <w:tab w:val="left" w:pos="794"/>
        <w:tab w:val="left" w:pos="1191"/>
        <w:tab w:val="left" w:pos="1588"/>
        <w:tab w:val="left" w:pos="1985"/>
      </w:tabs>
      <w:spacing w:before="240"/>
      <w:jc w:val="center"/>
    </w:pPr>
    <w:rPr>
      <w:rFonts w:eastAsia="SimSun"/>
      <w:b/>
      <w:u w:val="single"/>
    </w:rPr>
  </w:style>
  <w:style w:type="paragraph" w:customStyle="1" w:styleId="12List2dot">
    <w:name w:val="12_List2_dot"/>
    <w:basedOn w:val="Normal"/>
    <w:rsid w:val="00E20623"/>
    <w:pPr>
      <w:tabs>
        <w:tab w:val="clear" w:pos="1134"/>
        <w:tab w:val="clear" w:pos="1871"/>
        <w:tab w:val="clear" w:pos="2268"/>
        <w:tab w:val="num" w:pos="720"/>
      </w:tabs>
      <w:ind w:left="720" w:hanging="360"/>
    </w:pPr>
    <w:rPr>
      <w:rFonts w:eastAsia="MS Mincho"/>
      <w:szCs w:val="24"/>
      <w:lang w:eastAsia="ja-JP"/>
    </w:rPr>
  </w:style>
  <w:style w:type="paragraph" w:customStyle="1" w:styleId="04Text">
    <w:name w:val="04_Text"/>
    <w:basedOn w:val="Normal"/>
    <w:rsid w:val="00E20623"/>
    <w:pPr>
      <w:tabs>
        <w:tab w:val="clear" w:pos="1134"/>
        <w:tab w:val="clear" w:pos="1871"/>
        <w:tab w:val="clear" w:pos="2268"/>
      </w:tabs>
      <w:spacing w:beforeLines="100"/>
      <w:ind w:leftChars="236" w:left="236"/>
    </w:pPr>
    <w:rPr>
      <w:rFonts w:eastAsia="MS Mincho"/>
      <w:szCs w:val="24"/>
      <w:lang w:val="en-US"/>
    </w:rPr>
  </w:style>
  <w:style w:type="paragraph" w:customStyle="1" w:styleId="02Section">
    <w:name w:val="02_Section"/>
    <w:basedOn w:val="Normal"/>
    <w:next w:val="04Text"/>
    <w:rsid w:val="00E20623"/>
    <w:pPr>
      <w:keepNext/>
      <w:tabs>
        <w:tab w:val="clear" w:pos="1134"/>
        <w:tab w:val="clear" w:pos="1871"/>
        <w:tab w:val="clear" w:pos="2268"/>
      </w:tabs>
      <w:spacing w:beforeLines="100"/>
    </w:pPr>
    <w:rPr>
      <w:rFonts w:eastAsia="MS Mincho"/>
      <w:b/>
      <w:szCs w:val="24"/>
    </w:rPr>
  </w:style>
  <w:style w:type="paragraph" w:customStyle="1" w:styleId="01Chapter">
    <w:name w:val="01_Chapter"/>
    <w:basedOn w:val="Normal"/>
    <w:next w:val="04Text"/>
    <w:rsid w:val="00E20623"/>
    <w:pPr>
      <w:keepNext/>
      <w:tabs>
        <w:tab w:val="clear" w:pos="1134"/>
        <w:tab w:val="clear" w:pos="1871"/>
        <w:tab w:val="clear" w:pos="2268"/>
        <w:tab w:val="num" w:pos="720"/>
      </w:tabs>
      <w:spacing w:beforeLines="100" w:line="360" w:lineRule="auto"/>
      <w:ind w:left="720" w:hanging="360"/>
    </w:pPr>
    <w:rPr>
      <w:rFonts w:eastAsia="MS Mincho"/>
      <w:b/>
      <w:sz w:val="28"/>
      <w:szCs w:val="28"/>
      <w:lang w:val="en-US"/>
    </w:rPr>
  </w:style>
  <w:style w:type="paragraph" w:customStyle="1" w:styleId="22TableTitle">
    <w:name w:val="22_Table_Title"/>
    <w:basedOn w:val="Normal"/>
    <w:next w:val="23Table"/>
    <w:rsid w:val="00E20623"/>
    <w:pPr>
      <w:keepNext/>
      <w:widowControl w:val="0"/>
      <w:tabs>
        <w:tab w:val="clear" w:pos="1134"/>
        <w:tab w:val="clear" w:pos="1871"/>
        <w:tab w:val="clear" w:pos="2268"/>
      </w:tabs>
      <w:overflowPunct/>
      <w:autoSpaceDE/>
      <w:autoSpaceDN/>
      <w:adjustRightInd/>
      <w:spacing w:beforeLines="100" w:afterLines="50"/>
      <w:jc w:val="center"/>
      <w:textAlignment w:val="auto"/>
    </w:pPr>
    <w:rPr>
      <w:rFonts w:eastAsia="MS Mincho"/>
      <w:kern w:val="2"/>
      <w:szCs w:val="24"/>
      <w:lang w:val="en-US" w:eastAsia="ja-JP"/>
    </w:rPr>
  </w:style>
  <w:style w:type="paragraph" w:customStyle="1" w:styleId="23Table">
    <w:name w:val="23_Table"/>
    <w:basedOn w:val="Normal"/>
    <w:next w:val="Normal"/>
    <w:rsid w:val="00E20623"/>
    <w:pPr>
      <w:widowControl w:val="0"/>
      <w:tabs>
        <w:tab w:val="clear" w:pos="1134"/>
        <w:tab w:val="clear" w:pos="1871"/>
        <w:tab w:val="clear" w:pos="2268"/>
      </w:tabs>
      <w:overflowPunct/>
      <w:autoSpaceDE/>
      <w:autoSpaceDN/>
      <w:adjustRightInd/>
      <w:spacing w:before="0" w:afterLines="100"/>
      <w:jc w:val="center"/>
      <w:textAlignment w:val="auto"/>
    </w:pPr>
    <w:rPr>
      <w:rFonts w:eastAsia="MS Mincho"/>
      <w:kern w:val="2"/>
      <w:szCs w:val="24"/>
      <w:lang w:val="en-US" w:eastAsia="ja-JP"/>
    </w:rPr>
  </w:style>
  <w:style w:type="paragraph" w:customStyle="1" w:styleId="13ContentsfTables">
    <w:name w:val="13_ContentsfTables"/>
    <w:basedOn w:val="Normal"/>
    <w:rsid w:val="00E20623"/>
    <w:pPr>
      <w:tabs>
        <w:tab w:val="clear" w:pos="1134"/>
        <w:tab w:val="clear" w:pos="1871"/>
        <w:tab w:val="clear" w:pos="2268"/>
      </w:tabs>
    </w:pPr>
    <w:rPr>
      <w:rFonts w:eastAsia="MS Mincho"/>
      <w:szCs w:val="24"/>
      <w:lang w:val="en-US" w:eastAsia="ja-JP"/>
    </w:rPr>
  </w:style>
  <w:style w:type="paragraph" w:customStyle="1" w:styleId="20Figure">
    <w:name w:val="20_Figure"/>
    <w:basedOn w:val="Normal"/>
    <w:next w:val="21FigureTitle"/>
    <w:rsid w:val="00E20623"/>
    <w:pPr>
      <w:keepNext/>
      <w:widowControl w:val="0"/>
      <w:tabs>
        <w:tab w:val="clear" w:pos="1134"/>
        <w:tab w:val="clear" w:pos="1871"/>
        <w:tab w:val="clear" w:pos="2268"/>
      </w:tabs>
      <w:overflowPunct/>
      <w:autoSpaceDE/>
      <w:autoSpaceDN/>
      <w:adjustRightInd/>
      <w:spacing w:beforeLines="100"/>
      <w:ind w:left="566"/>
      <w:jc w:val="center"/>
      <w:textAlignment w:val="auto"/>
    </w:pPr>
    <w:rPr>
      <w:rFonts w:eastAsia="MS Mincho"/>
      <w:kern w:val="2"/>
      <w:szCs w:val="24"/>
      <w:lang w:val="en-US" w:eastAsia="ja-JP"/>
    </w:rPr>
  </w:style>
  <w:style w:type="paragraph" w:customStyle="1" w:styleId="21FigureTitle">
    <w:name w:val="21_Figure_Title"/>
    <w:basedOn w:val="Normal"/>
    <w:next w:val="Normal"/>
    <w:rsid w:val="00E20623"/>
    <w:pPr>
      <w:widowControl w:val="0"/>
      <w:tabs>
        <w:tab w:val="clear" w:pos="1134"/>
        <w:tab w:val="clear" w:pos="1871"/>
        <w:tab w:val="clear" w:pos="2268"/>
      </w:tabs>
      <w:overflowPunct/>
      <w:autoSpaceDE/>
      <w:autoSpaceDN/>
      <w:adjustRightInd/>
      <w:spacing w:beforeLines="50" w:afterLines="100"/>
      <w:jc w:val="center"/>
      <w:textAlignment w:val="auto"/>
    </w:pPr>
    <w:rPr>
      <w:rFonts w:eastAsia="MS Mincho"/>
      <w:kern w:val="2"/>
      <w:szCs w:val="24"/>
      <w:lang w:val="en-US" w:eastAsia="ja-JP"/>
    </w:rPr>
  </w:style>
  <w:style w:type="paragraph" w:customStyle="1" w:styleId="03Subsection">
    <w:name w:val="03_Subsection"/>
    <w:basedOn w:val="Normal"/>
    <w:next w:val="04Text"/>
    <w:rsid w:val="00E20623"/>
    <w:pPr>
      <w:keepNext/>
      <w:tabs>
        <w:tab w:val="clear" w:pos="1134"/>
        <w:tab w:val="clear" w:pos="1871"/>
        <w:tab w:val="clear" w:pos="2268"/>
        <w:tab w:val="left" w:pos="993"/>
      </w:tabs>
      <w:spacing w:beforeLines="100"/>
    </w:pPr>
    <w:rPr>
      <w:rFonts w:eastAsia="MS Mincho"/>
      <w:b/>
      <w:szCs w:val="24"/>
    </w:rPr>
  </w:style>
  <w:style w:type="paragraph" w:customStyle="1" w:styleId="1a">
    <w:name w:val="図表番号1"/>
    <w:basedOn w:val="Normal"/>
    <w:rsid w:val="00E20623"/>
    <w:pPr>
      <w:tabs>
        <w:tab w:val="clear" w:pos="1134"/>
        <w:tab w:val="clear" w:pos="1871"/>
        <w:tab w:val="clear" w:pos="2268"/>
      </w:tabs>
      <w:overflowPunct/>
      <w:autoSpaceDE/>
      <w:autoSpaceDN/>
      <w:adjustRightInd/>
      <w:spacing w:before="0" w:after="120"/>
      <w:ind w:left="720"/>
      <w:jc w:val="both"/>
      <w:textAlignment w:val="auto"/>
    </w:pPr>
    <w:rPr>
      <w:rFonts w:ascii="Arial" w:eastAsia="MS Mincho" w:hAnsi="Arial"/>
      <w:snapToGrid w:val="0"/>
      <w:sz w:val="16"/>
      <w:szCs w:val="16"/>
    </w:rPr>
  </w:style>
  <w:style w:type="paragraph" w:customStyle="1" w:styleId="05Sub-Sub-Sub-Section">
    <w:name w:val="05_Sub-Sub-Sub-Section"/>
    <w:basedOn w:val="Normal"/>
    <w:next w:val="Normal"/>
    <w:rsid w:val="00E20623"/>
    <w:pPr>
      <w:keepNext/>
      <w:tabs>
        <w:tab w:val="clear" w:pos="1134"/>
        <w:tab w:val="clear" w:pos="1871"/>
        <w:tab w:val="clear" w:pos="2268"/>
        <w:tab w:val="num" w:pos="3600"/>
      </w:tabs>
      <w:overflowPunct/>
      <w:autoSpaceDE/>
      <w:autoSpaceDN/>
      <w:adjustRightInd/>
      <w:spacing w:beforeLines="50" w:afterLines="50"/>
      <w:ind w:left="3600" w:hanging="360"/>
      <w:jc w:val="both"/>
      <w:textAlignment w:val="auto"/>
    </w:pPr>
    <w:rPr>
      <w:rFonts w:eastAsia="MS Mincho"/>
      <w:kern w:val="2"/>
      <w:szCs w:val="24"/>
      <w:lang w:val="en-US" w:eastAsia="ja-JP"/>
    </w:rPr>
  </w:style>
  <w:style w:type="paragraph" w:customStyle="1" w:styleId="04Sub-Sub-Section">
    <w:name w:val="04_Sub-Sub-Section"/>
    <w:basedOn w:val="Normal"/>
    <w:next w:val="Normal"/>
    <w:rsid w:val="00E20623"/>
    <w:pPr>
      <w:keepNext/>
      <w:tabs>
        <w:tab w:val="clear" w:pos="1134"/>
        <w:tab w:val="clear" w:pos="1871"/>
        <w:tab w:val="clear" w:pos="2268"/>
      </w:tabs>
      <w:overflowPunct/>
      <w:autoSpaceDE/>
      <w:autoSpaceDN/>
      <w:adjustRightInd/>
      <w:spacing w:beforeLines="100"/>
      <w:jc w:val="both"/>
      <w:textAlignment w:val="auto"/>
    </w:pPr>
    <w:rPr>
      <w:rFonts w:eastAsia="MS Mincho"/>
      <w:b/>
      <w:kern w:val="2"/>
      <w:szCs w:val="21"/>
      <w:lang w:val="en-US" w:eastAsia="ja-JP"/>
    </w:rPr>
  </w:style>
  <w:style w:type="paragraph" w:customStyle="1" w:styleId="xl26">
    <w:name w:val="xl26"/>
    <w:basedOn w:val="Normal"/>
    <w:rsid w:val="00E20623"/>
    <w:pPr>
      <w:pBdr>
        <w:bottom w:val="single" w:sz="4" w:space="0" w:color="auto"/>
      </w:pBdr>
      <w:tabs>
        <w:tab w:val="clear" w:pos="1134"/>
        <w:tab w:val="clear" w:pos="1871"/>
        <w:tab w:val="clear" w:pos="2268"/>
      </w:tabs>
      <w:overflowPunct/>
      <w:autoSpaceDE/>
      <w:autoSpaceDN/>
      <w:adjustRightInd/>
      <w:spacing w:before="100" w:beforeAutospacing="1" w:after="100" w:afterAutospacing="1"/>
      <w:jc w:val="center"/>
      <w:textAlignment w:val="auto"/>
    </w:pPr>
    <w:rPr>
      <w:rFonts w:ascii="Arial Unicode MS" w:eastAsia="Arial Unicode MS" w:hAnsi="Arial Unicode MS" w:cs="Arial Unicode MS"/>
      <w:sz w:val="16"/>
      <w:szCs w:val="16"/>
      <w:lang w:val="en-US"/>
    </w:rPr>
  </w:style>
  <w:style w:type="paragraph" w:customStyle="1" w:styleId="symbol">
    <w:name w:val="symbol"/>
    <w:basedOn w:val="Normal"/>
    <w:rsid w:val="00E20623"/>
    <w:pPr>
      <w:tabs>
        <w:tab w:val="clear" w:pos="1134"/>
        <w:tab w:val="clear" w:pos="1871"/>
        <w:tab w:val="clear" w:pos="2268"/>
        <w:tab w:val="left" w:pos="794"/>
        <w:tab w:val="left" w:pos="1191"/>
        <w:tab w:val="left" w:pos="1588"/>
        <w:tab w:val="left" w:pos="1985"/>
      </w:tabs>
    </w:pPr>
    <w:rPr>
      <w:rFonts w:eastAsia="MS Mincho"/>
      <w:szCs w:val="24"/>
      <w:lang w:eastAsia="ja-JP"/>
    </w:rPr>
  </w:style>
  <w:style w:type="paragraph" w:customStyle="1" w:styleId="STEFANFigure">
    <w:name w:val="STEFAN Figure"/>
    <w:basedOn w:val="Normal"/>
    <w:next w:val="Normal"/>
    <w:rsid w:val="00E20623"/>
    <w:pPr>
      <w:keepNext/>
      <w:tabs>
        <w:tab w:val="clear" w:pos="1134"/>
        <w:tab w:val="clear" w:pos="1871"/>
        <w:tab w:val="clear" w:pos="2268"/>
      </w:tabs>
      <w:overflowPunct/>
      <w:autoSpaceDE/>
      <w:autoSpaceDN/>
      <w:adjustRightInd/>
      <w:spacing w:before="60" w:after="60"/>
      <w:jc w:val="center"/>
      <w:textAlignment w:val="auto"/>
    </w:pPr>
    <w:rPr>
      <w:rFonts w:ascii="Garamond" w:eastAsia="Batang" w:hAnsi="Garamond"/>
      <w:spacing w:val="-2"/>
      <w:kern w:val="20"/>
      <w:sz w:val="20"/>
      <w:lang w:val="en-US" w:eastAsia="it-IT"/>
    </w:rPr>
  </w:style>
  <w:style w:type="paragraph" w:customStyle="1" w:styleId="11List1Number">
    <w:name w:val="11_List1_Number"/>
    <w:basedOn w:val="Normal"/>
    <w:rsid w:val="00E20623"/>
    <w:pPr>
      <w:tabs>
        <w:tab w:val="clear" w:pos="1134"/>
        <w:tab w:val="clear" w:pos="1871"/>
        <w:tab w:val="clear" w:pos="2268"/>
        <w:tab w:val="num" w:pos="992"/>
        <w:tab w:val="left" w:pos="1099"/>
      </w:tabs>
      <w:ind w:left="992" w:hanging="992"/>
    </w:pPr>
    <w:rPr>
      <w:rFonts w:eastAsia="MS Mincho"/>
    </w:rPr>
  </w:style>
  <w:style w:type="paragraph" w:customStyle="1" w:styleId="puce2">
    <w:name w:val="puce2"/>
    <w:basedOn w:val="Normal"/>
    <w:rsid w:val="00E20623"/>
    <w:pPr>
      <w:tabs>
        <w:tab w:val="clear" w:pos="1134"/>
        <w:tab w:val="clear" w:pos="1871"/>
        <w:tab w:val="clear" w:pos="2268"/>
        <w:tab w:val="num" w:pos="360"/>
      </w:tabs>
      <w:overflowPunct/>
      <w:autoSpaceDE/>
      <w:autoSpaceDN/>
      <w:adjustRightInd/>
      <w:spacing w:before="0"/>
      <w:jc w:val="both"/>
      <w:textAlignment w:val="auto"/>
    </w:pPr>
    <w:rPr>
      <w:rFonts w:ascii="Book Antiqua" w:eastAsia="Times" w:hAnsi="Book Antiqua" w:cs="Angsana New"/>
      <w:lang w:eastAsia="zh-CN"/>
    </w:rPr>
  </w:style>
  <w:style w:type="paragraph" w:customStyle="1" w:styleId="Texte">
    <w:name w:val="Texte"/>
    <w:basedOn w:val="Normal"/>
    <w:rsid w:val="00E20623"/>
    <w:pPr>
      <w:widowControl w:val="0"/>
      <w:tabs>
        <w:tab w:val="clear" w:pos="1134"/>
        <w:tab w:val="clear" w:pos="1871"/>
        <w:tab w:val="clear" w:pos="2268"/>
      </w:tabs>
      <w:overflowPunct/>
      <w:autoSpaceDE/>
      <w:autoSpaceDN/>
      <w:adjustRightInd/>
      <w:jc w:val="both"/>
      <w:textAlignment w:val="auto"/>
    </w:pPr>
    <w:rPr>
      <w:rFonts w:eastAsia="MS Mincho" w:cs="Angsana New"/>
      <w:lang w:eastAsia="fr-FR"/>
    </w:rPr>
  </w:style>
  <w:style w:type="character" w:customStyle="1" w:styleId="fltext1">
    <w:name w:val="fltext1"/>
    <w:basedOn w:val="DefaultParagraphFont"/>
    <w:rsid w:val="00E20623"/>
    <w:rPr>
      <w:rFonts w:ascii="Arial" w:hAnsi="Arial" w:cs="Arial"/>
      <w:color w:val="000000"/>
      <w:spacing w:val="0"/>
      <w:sz w:val="17"/>
      <w:szCs w:val="17"/>
      <w:u w:val="none"/>
      <w:effect w:val="none"/>
    </w:rPr>
  </w:style>
  <w:style w:type="paragraph" w:customStyle="1" w:styleId="Normalerostyle">
    <w:name w:val="Normal.erostyle"/>
    <w:rsid w:val="00E20623"/>
    <w:pPr>
      <w:suppressAutoHyphens/>
    </w:pPr>
    <w:rPr>
      <w:rFonts w:ascii="Times New Roman" w:eastAsia="MS Mincho" w:hAnsi="Times New Roman" w:cs="Angsana New"/>
      <w:lang w:val="da-DK" w:eastAsia="en-IE"/>
    </w:rPr>
  </w:style>
  <w:style w:type="paragraph" w:customStyle="1" w:styleId="Times">
    <w:name w:val="Times"/>
    <w:basedOn w:val="Normal"/>
    <w:rsid w:val="00E20623"/>
    <w:pPr>
      <w:tabs>
        <w:tab w:val="clear" w:pos="1134"/>
        <w:tab w:val="clear" w:pos="1871"/>
        <w:tab w:val="clear" w:pos="2268"/>
      </w:tabs>
      <w:overflowPunct/>
      <w:autoSpaceDE/>
      <w:autoSpaceDN/>
      <w:adjustRightInd/>
      <w:spacing w:before="0"/>
      <w:textAlignment w:val="auto"/>
    </w:pPr>
    <w:rPr>
      <w:rFonts w:eastAsia="MS Mincho" w:cs="Angsana New"/>
      <w:sz w:val="20"/>
      <w:lang w:val="es-ES_tradnl"/>
    </w:rPr>
  </w:style>
  <w:style w:type="character" w:customStyle="1" w:styleId="04Text0">
    <w:name w:val="04_Text (文字)"/>
    <w:basedOn w:val="DefaultParagraphFont"/>
    <w:rsid w:val="00E20623"/>
    <w:rPr>
      <w:rFonts w:eastAsia="MS Mincho"/>
      <w:sz w:val="24"/>
      <w:szCs w:val="24"/>
      <w:lang w:val="en-US" w:eastAsia="en-US" w:bidi="ar-SA"/>
    </w:rPr>
  </w:style>
  <w:style w:type="character" w:customStyle="1" w:styleId="berschrift2Zchn">
    <w:name w:val="Überschrift 2 Zchn"/>
    <w:aliases w:val="UNDERRUBRIK 1-2 Zchn,h2 Zchn,Head 2 Zchn,l2 Zchn,List level 2 Zchn,Sub-Heading Zchn,A Zchn,1st level heading Zchn,level 2 no toc Zchn,2nd level Zchn,Titre2 Zchn,h:2 Zchn,h:2app Zchn,H2 Zchn,2 Zchn,level 2 Zchn,Head2A Zchn,Head2 Zchn"/>
    <w:basedOn w:val="berschrift1Zchn"/>
    <w:rsid w:val="00E20623"/>
    <w:rPr>
      <w:b/>
      <w:bCs/>
      <w:noProof w:val="0"/>
      <w:sz w:val="24"/>
      <w:szCs w:val="24"/>
      <w:lang w:val="en-GB" w:eastAsia="en-US"/>
    </w:rPr>
  </w:style>
  <w:style w:type="character" w:customStyle="1" w:styleId="berschrift1Zchn">
    <w:name w:val="Überschrift 1 Zchn"/>
    <w:aliases w:val="H1 Zchn,h1 Zchn,h11 Zchn,h12 Zchn,h13 Zchn,h14 Zchn,h15 Zchn,h16 Zchn,h17 Zchn,h111 Zchn,h121 Zchn,h131 Zchn,h141 Zchn,h151 Zchn,h161 Zchn,h18 Zchn,h112 Zchn,h122 Zchn,h132 Zchn,h142 Zchn,h152 Zchn,h162 Zchn,h19 Zchn,h113 Zchn,1 Zchn"/>
    <w:basedOn w:val="DefaultParagraphFont"/>
    <w:rsid w:val="00E20623"/>
    <w:rPr>
      <w:b/>
      <w:bCs/>
      <w:noProof w:val="0"/>
      <w:sz w:val="24"/>
      <w:szCs w:val="24"/>
      <w:lang w:val="en-GB" w:eastAsia="en-US"/>
    </w:rPr>
  </w:style>
  <w:style w:type="character" w:customStyle="1" w:styleId="NumberedLeft063cmHanging0Char">
    <w:name w:val="Numbered.Left:  0.63 cm.Hanging:  0 Char"/>
    <w:basedOn w:val="DefaultParagraphFont"/>
    <w:rsid w:val="00E20623"/>
    <w:rPr>
      <w:sz w:val="24"/>
      <w:szCs w:val="24"/>
      <w:lang w:val="en-GB" w:eastAsia="ja-JP"/>
    </w:rPr>
  </w:style>
  <w:style w:type="character" w:customStyle="1" w:styleId="Tablehead3">
    <w:name w:val="Table_head (文字)"/>
    <w:basedOn w:val="TableText5"/>
    <w:rsid w:val="00E20623"/>
    <w:rPr>
      <w:rFonts w:eastAsia="MS Mincho"/>
      <w:b/>
      <w:bCs/>
      <w:sz w:val="22"/>
      <w:szCs w:val="22"/>
      <w:lang w:val="en-GB" w:eastAsia="en-US" w:bidi="ar-SA"/>
    </w:rPr>
  </w:style>
  <w:style w:type="character" w:customStyle="1" w:styleId="TableText5">
    <w:name w:val="Table_Text (文字)"/>
    <w:basedOn w:val="DefaultParagraphFont"/>
    <w:rsid w:val="00E20623"/>
    <w:rPr>
      <w:rFonts w:eastAsia="MS Mincho"/>
      <w:sz w:val="22"/>
      <w:szCs w:val="22"/>
      <w:lang w:val="es-ES_tradnl" w:eastAsia="en-US" w:bidi="ar-SA"/>
    </w:rPr>
  </w:style>
  <w:style w:type="paragraph" w:customStyle="1" w:styleId="xl39">
    <w:name w:val="xl39"/>
    <w:basedOn w:val="Normal"/>
    <w:rsid w:val="00E20623"/>
    <w:pPr>
      <w:pBdr>
        <w:top w:val="single" w:sz="4" w:space="0" w:color="auto"/>
        <w:left w:val="single" w:sz="4" w:space="0" w:color="auto"/>
      </w:pBdr>
      <w:tabs>
        <w:tab w:val="clear" w:pos="1134"/>
        <w:tab w:val="clear" w:pos="1871"/>
        <w:tab w:val="clear" w:pos="2268"/>
      </w:tabs>
      <w:overflowPunct/>
      <w:autoSpaceDE/>
      <w:autoSpaceDN/>
      <w:adjustRightInd/>
      <w:spacing w:before="100" w:beforeAutospacing="1" w:after="100" w:afterAutospacing="1"/>
      <w:jc w:val="center"/>
      <w:textAlignment w:val="auto"/>
    </w:pPr>
    <w:rPr>
      <w:rFonts w:ascii="Arial Unicode MS" w:eastAsia="Arial Unicode MS" w:hAnsi="Arial Unicode MS" w:cs="Arial Unicode MS"/>
      <w:sz w:val="16"/>
      <w:szCs w:val="16"/>
      <w:lang w:val="en-US"/>
    </w:rPr>
  </w:style>
  <w:style w:type="paragraph" w:customStyle="1" w:styleId="font5">
    <w:name w:val="font5"/>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sz w:val="16"/>
      <w:szCs w:val="16"/>
      <w:lang w:val="en-US" w:eastAsia="ja-JP"/>
    </w:rPr>
  </w:style>
  <w:style w:type="paragraph" w:customStyle="1" w:styleId="font6">
    <w:name w:val="font6"/>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i/>
      <w:iCs/>
      <w:sz w:val="16"/>
      <w:szCs w:val="16"/>
      <w:lang w:val="en-US" w:eastAsia="ja-JP"/>
    </w:rPr>
  </w:style>
  <w:style w:type="paragraph" w:customStyle="1" w:styleId="font7">
    <w:name w:val="font7"/>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sz w:val="16"/>
      <w:szCs w:val="16"/>
      <w:lang w:val="en-US" w:eastAsia="ja-JP"/>
    </w:rPr>
  </w:style>
  <w:style w:type="paragraph" w:customStyle="1" w:styleId="font8">
    <w:name w:val="font8"/>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b/>
      <w:bCs/>
      <w:i/>
      <w:iCs/>
      <w:sz w:val="16"/>
      <w:szCs w:val="16"/>
      <w:lang w:val="en-US" w:eastAsia="ja-JP"/>
    </w:rPr>
  </w:style>
  <w:style w:type="paragraph" w:customStyle="1" w:styleId="font9">
    <w:name w:val="font9"/>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eastAsia="MS PGothic" w:cs="Angsana New"/>
      <w:b/>
      <w:bCs/>
      <w:i/>
      <w:iCs/>
      <w:sz w:val="16"/>
      <w:szCs w:val="16"/>
      <w:lang w:val="en-US" w:eastAsia="ja-JP"/>
    </w:rPr>
  </w:style>
  <w:style w:type="paragraph" w:customStyle="1" w:styleId="xl24">
    <w:name w:val="xl24"/>
    <w:basedOn w:val="Normal"/>
    <w:rsid w:val="00E20623"/>
    <w:pPr>
      <w:pBdr>
        <w:top w:val="single" w:sz="4" w:space="0" w:color="000000"/>
        <w:left w:val="single" w:sz="8"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25">
    <w:name w:val="xl25"/>
    <w:basedOn w:val="Normal"/>
    <w:rsid w:val="00E20623"/>
    <w:pPr>
      <w:pBdr>
        <w:top w:val="single" w:sz="4" w:space="0" w:color="000000"/>
        <w:left w:val="single" w:sz="4"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27">
    <w:name w:val="xl27"/>
    <w:basedOn w:val="Normal"/>
    <w:rsid w:val="00E20623"/>
    <w:pPr>
      <w:pBdr>
        <w:left w:val="single" w:sz="4"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28">
    <w:name w:val="xl28"/>
    <w:basedOn w:val="Normal"/>
    <w:rsid w:val="00E20623"/>
    <w:pPr>
      <w:pBdr>
        <w:left w:val="single" w:sz="8" w:space="0" w:color="000000"/>
        <w:bottom w:val="single" w:sz="8"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29">
    <w:name w:val="xl29"/>
    <w:basedOn w:val="Normal"/>
    <w:rsid w:val="00E20623"/>
    <w:pPr>
      <w:pBdr>
        <w:left w:val="single" w:sz="4" w:space="0" w:color="000000"/>
        <w:bottom w:val="single" w:sz="8"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30">
    <w:name w:val="xl30"/>
    <w:basedOn w:val="Normal"/>
    <w:rsid w:val="00E20623"/>
    <w:pPr>
      <w:pBdr>
        <w:top w:val="single" w:sz="4" w:space="0" w:color="000000"/>
        <w:left w:val="single" w:sz="4" w:space="0" w:color="000000"/>
        <w:bottom w:val="single" w:sz="8" w:space="0" w:color="000000"/>
      </w:pBdr>
      <w:tabs>
        <w:tab w:val="clear" w:pos="1134"/>
        <w:tab w:val="clear" w:pos="1871"/>
        <w:tab w:val="clear" w:pos="2268"/>
      </w:tabs>
      <w:overflowPunct/>
      <w:autoSpaceDE/>
      <w:autoSpaceDN/>
      <w:adjustRightInd/>
      <w:spacing w:before="100" w:beforeAutospacing="1" w:after="100" w:afterAutospacing="1"/>
      <w:textAlignment w:val="auto"/>
    </w:pPr>
    <w:rPr>
      <w:rFonts w:ascii="Arial" w:eastAsia="MS PGothic" w:hAnsi="Arial" w:cs="Arial"/>
      <w:sz w:val="20"/>
      <w:lang w:val="en-US" w:eastAsia="ja-JP"/>
    </w:rPr>
  </w:style>
  <w:style w:type="paragraph" w:customStyle="1" w:styleId="xl31">
    <w:name w:val="xl31"/>
    <w:basedOn w:val="Normal"/>
    <w:rsid w:val="00E20623"/>
    <w:pPr>
      <w:pBdr>
        <w:top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32">
    <w:name w:val="xl32"/>
    <w:basedOn w:val="Normal"/>
    <w:rsid w:val="00E20623"/>
    <w:pPr>
      <w:pBdr>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sz w:val="16"/>
      <w:szCs w:val="16"/>
      <w:lang w:val="en-US" w:eastAsia="ja-JP"/>
    </w:rPr>
  </w:style>
  <w:style w:type="paragraph" w:customStyle="1" w:styleId="xl33">
    <w:name w:val="xl33"/>
    <w:basedOn w:val="Normal"/>
    <w:rsid w:val="00E20623"/>
    <w:pPr>
      <w:pBdr>
        <w:right w:val="single" w:sz="8" w:space="0" w:color="auto"/>
      </w:pBdr>
      <w:tabs>
        <w:tab w:val="clear" w:pos="1134"/>
        <w:tab w:val="clear" w:pos="1871"/>
        <w:tab w:val="clear" w:pos="2268"/>
      </w:tabs>
      <w:overflowPunct/>
      <w:autoSpaceDE/>
      <w:autoSpaceDN/>
      <w:adjustRightInd/>
      <w:spacing w:before="100" w:beforeAutospacing="1" w:after="100" w:afterAutospacing="1"/>
      <w:textAlignment w:val="top"/>
    </w:pPr>
    <w:rPr>
      <w:rFonts w:ascii="MS PGothic" w:eastAsia="MS PGothic" w:hAnsi="MS PGothic" w:cs="MS PGothic"/>
      <w:szCs w:val="24"/>
      <w:lang w:val="en-US" w:eastAsia="ja-JP"/>
    </w:rPr>
  </w:style>
  <w:style w:type="paragraph" w:customStyle="1" w:styleId="xl34">
    <w:name w:val="xl34"/>
    <w:basedOn w:val="Normal"/>
    <w:rsid w:val="00E20623"/>
    <w:pPr>
      <w:pBdr>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textAlignment w:val="top"/>
    </w:pPr>
    <w:rPr>
      <w:rFonts w:ascii="MS PGothic" w:eastAsia="MS PGothic" w:hAnsi="MS PGothic" w:cs="MS PGothic"/>
      <w:szCs w:val="24"/>
      <w:lang w:val="en-US" w:eastAsia="ja-JP"/>
    </w:rPr>
  </w:style>
  <w:style w:type="paragraph" w:customStyle="1" w:styleId="xl35">
    <w:name w:val="xl35"/>
    <w:basedOn w:val="Normal"/>
    <w:rsid w:val="00E20623"/>
    <w:pPr>
      <w:pBdr>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i/>
      <w:iCs/>
      <w:sz w:val="16"/>
      <w:szCs w:val="16"/>
      <w:lang w:val="en-US" w:eastAsia="ja-JP"/>
    </w:rPr>
  </w:style>
  <w:style w:type="paragraph" w:customStyle="1" w:styleId="xl36">
    <w:name w:val="xl36"/>
    <w:basedOn w:val="Normal"/>
    <w:rsid w:val="00E20623"/>
    <w:pPr>
      <w:pBdr>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37">
    <w:name w:val="xl37"/>
    <w:basedOn w:val="Normal"/>
    <w:rsid w:val="00E20623"/>
    <w:pPr>
      <w:pBdr>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sz w:val="16"/>
      <w:szCs w:val="16"/>
      <w:lang w:val="en-US" w:eastAsia="ja-JP"/>
    </w:rPr>
  </w:style>
  <w:style w:type="paragraph" w:customStyle="1" w:styleId="xl38">
    <w:name w:val="xl38"/>
    <w:basedOn w:val="Normal"/>
    <w:rsid w:val="00E20623"/>
    <w:pPr>
      <w:pBdr>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textAlignment w:val="top"/>
    </w:pPr>
    <w:rPr>
      <w:rFonts w:eastAsia="MS PGothic" w:cs="Angsana New"/>
      <w:sz w:val="16"/>
      <w:szCs w:val="16"/>
      <w:lang w:val="en-US" w:eastAsia="ja-JP"/>
    </w:rPr>
  </w:style>
  <w:style w:type="paragraph" w:customStyle="1" w:styleId="xl41">
    <w:name w:val="xl41"/>
    <w:basedOn w:val="Normal"/>
    <w:rsid w:val="00E20623"/>
    <w:pPr>
      <w:pBdr>
        <w:left w:val="single" w:sz="8" w:space="0" w:color="auto"/>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textAlignment w:val="top"/>
    </w:pPr>
    <w:rPr>
      <w:rFonts w:eastAsia="MS PGothic" w:cs="Angsana New"/>
      <w:b/>
      <w:bCs/>
      <w:sz w:val="16"/>
      <w:szCs w:val="16"/>
      <w:lang w:val="en-US" w:eastAsia="ja-JP"/>
    </w:rPr>
  </w:style>
  <w:style w:type="paragraph" w:customStyle="1" w:styleId="xl42">
    <w:name w:val="xl42"/>
    <w:basedOn w:val="Normal"/>
    <w:rsid w:val="00E20623"/>
    <w:pPr>
      <w:pBdr>
        <w:top w:val="single" w:sz="8" w:space="0" w:color="auto"/>
        <w:left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3">
    <w:name w:val="xl43"/>
    <w:basedOn w:val="Normal"/>
    <w:rsid w:val="00E20623"/>
    <w:pPr>
      <w:pBdr>
        <w:left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4">
    <w:name w:val="xl44"/>
    <w:basedOn w:val="Normal"/>
    <w:rsid w:val="00E20623"/>
    <w:pPr>
      <w:pBdr>
        <w:left w:val="single" w:sz="8" w:space="0" w:color="auto"/>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5">
    <w:name w:val="xl45"/>
    <w:basedOn w:val="Normal"/>
    <w:rsid w:val="00E20623"/>
    <w:pPr>
      <w:pBdr>
        <w:top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6">
    <w:name w:val="xl46"/>
    <w:basedOn w:val="Normal"/>
    <w:rsid w:val="00E20623"/>
    <w:pPr>
      <w:pBdr>
        <w:top w:val="single" w:sz="8" w:space="0" w:color="auto"/>
        <w:lef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7">
    <w:name w:val="xl47"/>
    <w:basedOn w:val="Normal"/>
    <w:rsid w:val="00E20623"/>
    <w:pPr>
      <w:pBdr>
        <w:lef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8">
    <w:name w:val="xl48"/>
    <w:basedOn w:val="Normal"/>
    <w:rsid w:val="00E20623"/>
    <w:pP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49">
    <w:name w:val="xl49"/>
    <w:basedOn w:val="Normal"/>
    <w:rsid w:val="00E20623"/>
    <w:pPr>
      <w:pBdr>
        <w:left w:val="single" w:sz="8" w:space="0" w:color="auto"/>
        <w:bottom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50">
    <w:name w:val="xl50"/>
    <w:basedOn w:val="Normal"/>
    <w:rsid w:val="00E20623"/>
    <w:pPr>
      <w:pBdr>
        <w:bottom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xl51">
    <w:name w:val="xl51"/>
    <w:basedOn w:val="Normal"/>
    <w:rsid w:val="00E20623"/>
    <w:pPr>
      <w:pBdr>
        <w:bottom w:val="single" w:sz="8" w:space="0" w:color="auto"/>
        <w:right w:val="single" w:sz="8" w:space="0" w:color="auto"/>
      </w:pBdr>
      <w:tabs>
        <w:tab w:val="clear" w:pos="1134"/>
        <w:tab w:val="clear" w:pos="1871"/>
        <w:tab w:val="clear" w:pos="2268"/>
      </w:tabs>
      <w:overflowPunct/>
      <w:autoSpaceDE/>
      <w:autoSpaceDN/>
      <w:adjustRightInd/>
      <w:spacing w:before="100" w:beforeAutospacing="1" w:after="100" w:afterAutospacing="1"/>
      <w:jc w:val="center"/>
      <w:textAlignment w:val="top"/>
    </w:pPr>
    <w:rPr>
      <w:rFonts w:eastAsia="MS PGothic" w:cs="Angsana New"/>
      <w:b/>
      <w:bCs/>
      <w:sz w:val="16"/>
      <w:szCs w:val="16"/>
      <w:lang w:val="en-US" w:eastAsia="ja-JP"/>
    </w:rPr>
  </w:style>
  <w:style w:type="paragraph" w:customStyle="1" w:styleId="Titre1SectionofpaperH1h1h11h12h13h14h15h16h17h111h121h131h141h151h161h18h112h122h132h142h152h162h19h113h123h133h143h153h1631NMPHeading1ttulo1">
    <w:name w:val="Titre 1.Section of paper.H1.h1.h11.h12.h13.h14.h15.h16.h17.h111.h121.h131.h141.h151.h161.h18.h112.h122.h132.h142.h152.h162.h19.h113.h123.h133.h143.h153.h163.1.NMP Heading 1.título 1"/>
    <w:basedOn w:val="Normal"/>
    <w:next w:val="Normal"/>
    <w:rsid w:val="00E20623"/>
    <w:pPr>
      <w:keepNext/>
      <w:keepLines/>
      <w:tabs>
        <w:tab w:val="clear" w:pos="1134"/>
        <w:tab w:val="clear" w:pos="1871"/>
        <w:tab w:val="clear" w:pos="2268"/>
        <w:tab w:val="left" w:pos="794"/>
        <w:tab w:val="left" w:pos="2127"/>
        <w:tab w:val="left" w:pos="2410"/>
        <w:tab w:val="num" w:pos="2880"/>
        <w:tab w:val="left" w:pos="2921"/>
        <w:tab w:val="left" w:pos="3261"/>
      </w:tabs>
      <w:overflowPunct/>
      <w:autoSpaceDE/>
      <w:autoSpaceDN/>
      <w:adjustRightInd/>
      <w:spacing w:before="480" w:after="120"/>
      <w:ind w:left="2880" w:hanging="720"/>
      <w:jc w:val="both"/>
      <w:textAlignment w:val="auto"/>
      <w:outlineLvl w:val="0"/>
    </w:pPr>
    <w:rPr>
      <w:rFonts w:eastAsia="MS Mincho"/>
      <w:b/>
      <w:sz w:val="22"/>
      <w:lang w:eastAsia="fr-FR"/>
    </w:rPr>
  </w:style>
  <w:style w:type="paragraph" w:customStyle="1" w:styleId="Titre3h3l33Guide3Head3Listlevel3list3l3toc3CT">
    <w:name w:val="Titre 3.h3.l3.3.Guide 3.Head 3.List level 3.list 3.l3+toc 3.CT"/>
    <w:basedOn w:val="Titre1SectionofpaperH1h1h11h12h13h14h15h16h17h111h121h131h141h151h161h18h112h122h132h142h152h162h19h113h123h133h143h153h1631NMPHeading1ttulo1"/>
    <w:next w:val="Normal"/>
    <w:rsid w:val="00E20623"/>
    <w:pPr>
      <w:tabs>
        <w:tab w:val="clear" w:pos="2880"/>
        <w:tab w:val="num" w:pos="720"/>
      </w:tabs>
      <w:spacing w:before="320"/>
      <w:ind w:left="720"/>
      <w:outlineLvl w:val="2"/>
    </w:pPr>
  </w:style>
  <w:style w:type="paragraph" w:customStyle="1" w:styleId="Lgendecap">
    <w:name w:val="Légende.cap"/>
    <w:basedOn w:val="Normal"/>
    <w:next w:val="Normal"/>
    <w:rsid w:val="00E20623"/>
    <w:pPr>
      <w:tabs>
        <w:tab w:val="clear" w:pos="1134"/>
        <w:tab w:val="clear" w:pos="1871"/>
        <w:tab w:val="clear" w:pos="2268"/>
      </w:tabs>
      <w:overflowPunct/>
      <w:autoSpaceDE/>
      <w:autoSpaceDN/>
      <w:adjustRightInd/>
      <w:spacing w:after="120"/>
      <w:jc w:val="center"/>
      <w:textAlignment w:val="auto"/>
    </w:pPr>
    <w:rPr>
      <w:rFonts w:eastAsia="MS Mincho"/>
      <w:b/>
      <w:sz w:val="22"/>
      <w:lang w:val="en-US" w:eastAsia="fr-FR"/>
    </w:rPr>
  </w:style>
  <w:style w:type="paragraph" w:customStyle="1" w:styleId="Pieddepagefooterodd">
    <w:name w:val="Pied de page.footer odd"/>
    <w:basedOn w:val="Normal"/>
    <w:rsid w:val="00E20623"/>
    <w:pPr>
      <w:tabs>
        <w:tab w:val="clear" w:pos="1134"/>
        <w:tab w:val="clear" w:pos="1871"/>
        <w:tab w:val="clear" w:pos="2268"/>
        <w:tab w:val="center" w:pos="4819"/>
        <w:tab w:val="right" w:pos="9071"/>
      </w:tabs>
      <w:overflowPunct/>
      <w:autoSpaceDE/>
      <w:autoSpaceDN/>
      <w:adjustRightInd/>
      <w:spacing w:after="120"/>
      <w:jc w:val="both"/>
      <w:textAlignment w:val="auto"/>
    </w:pPr>
    <w:rPr>
      <w:rFonts w:eastAsia="MS Mincho"/>
      <w:sz w:val="22"/>
      <w:lang w:val="fr-FR" w:eastAsia="fr-FR"/>
    </w:rPr>
  </w:style>
  <w:style w:type="paragraph" w:customStyle="1" w:styleId="RetraitNormal2">
    <w:name w:val="RetraitNormal2"/>
    <w:basedOn w:val="NormalIndent"/>
    <w:rsid w:val="00E20623"/>
    <w:pPr>
      <w:tabs>
        <w:tab w:val="clear" w:pos="1134"/>
        <w:tab w:val="clear" w:pos="1871"/>
        <w:tab w:val="clear" w:pos="2268"/>
      </w:tabs>
      <w:overflowPunct/>
      <w:autoSpaceDE/>
      <w:autoSpaceDN/>
      <w:adjustRightInd/>
      <w:spacing w:after="120"/>
      <w:jc w:val="both"/>
      <w:textAlignment w:val="auto"/>
    </w:pPr>
    <w:rPr>
      <w:rFonts w:eastAsia="SimSun"/>
      <w:sz w:val="22"/>
      <w:lang w:val="fr-FR" w:eastAsia="fr-FR"/>
    </w:rPr>
  </w:style>
  <w:style w:type="paragraph" w:customStyle="1" w:styleId="RetraitNormal3">
    <w:name w:val="RetraitNormal3"/>
    <w:basedOn w:val="RetraitNormal2"/>
    <w:rsid w:val="00E20623"/>
    <w:pPr>
      <w:ind w:left="1560"/>
    </w:pPr>
  </w:style>
  <w:style w:type="paragraph" w:customStyle="1" w:styleId="Tableau">
    <w:name w:val="Tableau"/>
    <w:basedOn w:val="Normal"/>
    <w:rsid w:val="00E20623"/>
    <w:pPr>
      <w:tabs>
        <w:tab w:val="clear" w:pos="1134"/>
        <w:tab w:val="clear" w:pos="1871"/>
        <w:tab w:val="clear" w:pos="2268"/>
      </w:tabs>
      <w:overflowPunct/>
      <w:autoSpaceDE/>
      <w:autoSpaceDN/>
      <w:adjustRightInd/>
      <w:spacing w:before="60" w:after="60"/>
      <w:jc w:val="both"/>
      <w:textAlignment w:val="auto"/>
    </w:pPr>
    <w:rPr>
      <w:rFonts w:eastAsia="MS Mincho"/>
      <w:sz w:val="20"/>
      <w:lang w:eastAsia="fr-FR"/>
    </w:rPr>
  </w:style>
  <w:style w:type="paragraph" w:customStyle="1" w:styleId="Normal-12p-just">
    <w:name w:val="Normal-12p-just"/>
    <w:basedOn w:val="Normal"/>
    <w:rsid w:val="00E20623"/>
    <w:pPr>
      <w:widowControl w:val="0"/>
      <w:tabs>
        <w:tab w:val="clear" w:pos="1871"/>
        <w:tab w:val="left" w:pos="0"/>
        <w:tab w:val="left" w:pos="567"/>
        <w:tab w:val="left" w:pos="1701"/>
        <w:tab w:val="left" w:pos="2835"/>
        <w:tab w:val="center" w:pos="4536"/>
        <w:tab w:val="right" w:pos="9072"/>
      </w:tabs>
      <w:overflowPunct/>
      <w:autoSpaceDE/>
      <w:autoSpaceDN/>
      <w:adjustRightInd/>
      <w:spacing w:after="120"/>
      <w:jc w:val="both"/>
      <w:textAlignment w:val="auto"/>
    </w:pPr>
    <w:rPr>
      <w:rFonts w:eastAsia="MS Mincho"/>
      <w:sz w:val="22"/>
      <w:lang w:val="en-US" w:eastAsia="de-DE"/>
    </w:rPr>
  </w:style>
  <w:style w:type="paragraph" w:customStyle="1" w:styleId="Textedebulles1">
    <w:name w:val="Texte de bulles1"/>
    <w:basedOn w:val="Normal"/>
    <w:rsid w:val="00E20623"/>
    <w:pPr>
      <w:tabs>
        <w:tab w:val="clear" w:pos="1134"/>
        <w:tab w:val="clear" w:pos="1871"/>
        <w:tab w:val="clear" w:pos="2268"/>
      </w:tabs>
      <w:overflowPunct/>
      <w:autoSpaceDE/>
      <w:autoSpaceDN/>
      <w:adjustRightInd/>
      <w:spacing w:after="120"/>
      <w:jc w:val="both"/>
      <w:textAlignment w:val="auto"/>
    </w:pPr>
    <w:rPr>
      <w:rFonts w:ascii="Tahoma" w:eastAsia="MS Mincho" w:hAnsi="Tahoma" w:cs="Times New Roman Bold"/>
      <w:sz w:val="16"/>
      <w:szCs w:val="16"/>
      <w:lang w:val="en-US" w:eastAsia="fr-FR"/>
    </w:rPr>
  </w:style>
  <w:style w:type="paragraph" w:customStyle="1" w:styleId="tableentry">
    <w:name w:val="table entry"/>
    <w:basedOn w:val="Normal"/>
    <w:link w:val="tableentryChar"/>
    <w:rsid w:val="00E20623"/>
    <w:pPr>
      <w:keepNext/>
      <w:tabs>
        <w:tab w:val="clear" w:pos="1134"/>
        <w:tab w:val="clear" w:pos="1871"/>
        <w:tab w:val="clear" w:pos="2268"/>
      </w:tabs>
      <w:overflowPunct/>
      <w:autoSpaceDE/>
      <w:autoSpaceDN/>
      <w:adjustRightInd/>
      <w:spacing w:before="40" w:after="40" w:line="280" w:lineRule="atLeast"/>
      <w:jc w:val="both"/>
      <w:textAlignment w:val="auto"/>
    </w:pPr>
    <w:rPr>
      <w:rFonts w:ascii="Bookman" w:eastAsia="MS Mincho" w:hAnsi="Bookman"/>
      <w:sz w:val="20"/>
      <w:lang w:val="en-US"/>
    </w:rPr>
  </w:style>
  <w:style w:type="paragraph" w:customStyle="1" w:styleId="InsideAddress">
    <w:name w:val="Inside Address"/>
    <w:basedOn w:val="Normal"/>
    <w:rsid w:val="00E20623"/>
    <w:pPr>
      <w:tabs>
        <w:tab w:val="clear" w:pos="1134"/>
        <w:tab w:val="clear" w:pos="1871"/>
        <w:tab w:val="clear" w:pos="2268"/>
      </w:tabs>
      <w:overflowPunct/>
      <w:autoSpaceDE/>
      <w:autoSpaceDN/>
      <w:adjustRightInd/>
      <w:spacing w:after="120"/>
      <w:jc w:val="both"/>
      <w:textAlignment w:val="auto"/>
    </w:pPr>
    <w:rPr>
      <w:rFonts w:ascii="Helvetica" w:eastAsia="MS Mincho" w:hAnsi="Helvetica"/>
      <w:sz w:val="22"/>
    </w:rPr>
  </w:style>
  <w:style w:type="paragraph" w:customStyle="1" w:styleId="Style11ptComplexeGrasAvant3ptAprs5pt">
    <w:name w:val="Style 11 pt (Complexe) Gras Avant : 3 pt Après : 5 pt"/>
    <w:basedOn w:val="Normal"/>
    <w:rsid w:val="00E20623"/>
    <w:pPr>
      <w:tabs>
        <w:tab w:val="clear" w:pos="1134"/>
        <w:tab w:val="clear" w:pos="1871"/>
        <w:tab w:val="clear" w:pos="2268"/>
      </w:tabs>
      <w:overflowPunct/>
      <w:autoSpaceDE/>
      <w:autoSpaceDN/>
      <w:adjustRightInd/>
      <w:spacing w:before="180" w:after="220"/>
      <w:jc w:val="both"/>
      <w:textAlignment w:val="auto"/>
    </w:pPr>
    <w:rPr>
      <w:rFonts w:eastAsia="MS Mincho"/>
      <w:bCs/>
      <w:sz w:val="22"/>
      <w:szCs w:val="22"/>
      <w:lang w:val="en-US" w:eastAsia="fr-FR"/>
    </w:rPr>
  </w:style>
  <w:style w:type="paragraph" w:customStyle="1" w:styleId="Objetducommentaire1">
    <w:name w:val="Objet du commentaire1"/>
    <w:basedOn w:val="CommentText"/>
    <w:next w:val="CommentText"/>
    <w:rsid w:val="00E20623"/>
    <w:pPr>
      <w:numPr>
        <w:ilvl w:val="3"/>
      </w:numPr>
      <w:tabs>
        <w:tab w:val="clear" w:pos="794"/>
        <w:tab w:val="clear" w:pos="1191"/>
        <w:tab w:val="clear" w:pos="1588"/>
        <w:tab w:val="clear" w:pos="1985"/>
      </w:tabs>
      <w:overflowPunct/>
      <w:autoSpaceDE/>
      <w:autoSpaceDN/>
      <w:adjustRightInd/>
      <w:spacing w:after="120"/>
      <w:textAlignment w:val="auto"/>
    </w:pPr>
    <w:rPr>
      <w:b/>
      <w:bCs/>
      <w:lang w:val="en-US" w:eastAsia="fr-FR"/>
    </w:rPr>
  </w:style>
  <w:style w:type="paragraph" w:customStyle="1" w:styleId="Textedebulles2">
    <w:name w:val="Texte de bulles2"/>
    <w:basedOn w:val="Normal"/>
    <w:rsid w:val="00E20623"/>
    <w:pPr>
      <w:tabs>
        <w:tab w:val="clear" w:pos="1134"/>
        <w:tab w:val="clear" w:pos="1871"/>
        <w:tab w:val="clear" w:pos="2268"/>
      </w:tabs>
      <w:overflowPunct/>
      <w:autoSpaceDE/>
      <w:autoSpaceDN/>
      <w:adjustRightInd/>
      <w:spacing w:after="120"/>
      <w:jc w:val="both"/>
      <w:textAlignment w:val="auto"/>
    </w:pPr>
    <w:rPr>
      <w:rFonts w:ascii="Tahoma" w:eastAsia="MS Mincho" w:hAnsi="Tahoma" w:cs="Tahoma"/>
      <w:sz w:val="16"/>
      <w:szCs w:val="16"/>
      <w:lang w:val="en-US" w:eastAsia="fr-FR"/>
    </w:rPr>
  </w:style>
  <w:style w:type="paragraph" w:customStyle="1" w:styleId="StyleTitre3h3l33Guide3Head3Listlevel3list3l3toc3C">
    <w:name w:val="Style Titre 3.h3.l3.3.Guide 3.Head 3.List level 3.list 3.l3+toc 3.C..."/>
    <w:basedOn w:val="Titre3h3l33Guide3Head3Listlevel3list3l3toc3CT"/>
    <w:rsid w:val="00E20623"/>
    <w:pPr>
      <w:numPr>
        <w:ilvl w:val="2"/>
      </w:numPr>
      <w:tabs>
        <w:tab w:val="num" w:pos="720"/>
      </w:tabs>
      <w:ind w:left="720" w:hanging="720"/>
    </w:pPr>
  </w:style>
  <w:style w:type="paragraph" w:customStyle="1" w:styleId="StyleTitre1SectionofpaperH1h1h11h12h13h14h15h16h17h1">
    <w:name w:val="Style Titre 1.Section of paper.H1.h1.h11.h12.h13.h14.h15.h16.h17.h1..."/>
    <w:basedOn w:val="Titre1SectionofpaperH1h1h11h12h13h14h15h16h17h111h121h131h141h151h161h18h112h122h132h142h152h162h19h113h123h133h143h153h1631NMPHeading1ttulo1"/>
    <w:rsid w:val="00E20623"/>
    <w:rPr>
      <w:szCs w:val="24"/>
    </w:rPr>
  </w:style>
  <w:style w:type="paragraph" w:customStyle="1" w:styleId="Style0">
    <w:name w:val="Style0"/>
    <w:rsid w:val="00E20623"/>
    <w:pPr>
      <w:autoSpaceDE w:val="0"/>
      <w:autoSpaceDN w:val="0"/>
      <w:adjustRightInd w:val="0"/>
    </w:pPr>
    <w:rPr>
      <w:rFonts w:ascii="Arial" w:eastAsia="MS Mincho" w:hAnsi="Arial"/>
      <w:sz w:val="24"/>
      <w:szCs w:val="24"/>
      <w:lang w:eastAsia="en-US"/>
    </w:rPr>
  </w:style>
  <w:style w:type="paragraph" w:customStyle="1" w:styleId="NumlistReport">
    <w:name w:val="Numlist Report"/>
    <w:basedOn w:val="Normal"/>
    <w:rsid w:val="00E20623"/>
    <w:pPr>
      <w:tabs>
        <w:tab w:val="clear" w:pos="1134"/>
        <w:tab w:val="clear" w:pos="1871"/>
        <w:tab w:val="clear" w:pos="2268"/>
        <w:tab w:val="left" w:pos="794"/>
        <w:tab w:val="num" w:pos="1080"/>
        <w:tab w:val="left" w:pos="1191"/>
        <w:tab w:val="left" w:pos="1588"/>
        <w:tab w:val="left" w:pos="1985"/>
      </w:tabs>
      <w:ind w:left="720"/>
    </w:pPr>
    <w:rPr>
      <w:rFonts w:eastAsia="MS Mincho"/>
    </w:rPr>
  </w:style>
  <w:style w:type="paragraph" w:customStyle="1" w:styleId="StyleGrasAvant18pt">
    <w:name w:val="Style Gras Avant : 18 pt"/>
    <w:basedOn w:val="Heading1"/>
    <w:rsid w:val="00E20623"/>
    <w:pPr>
      <w:tabs>
        <w:tab w:val="clear" w:pos="1134"/>
        <w:tab w:val="clear" w:pos="1871"/>
        <w:tab w:val="clear" w:pos="2268"/>
        <w:tab w:val="num" w:pos="792"/>
        <w:tab w:val="left" w:pos="1191"/>
        <w:tab w:val="left" w:pos="1588"/>
        <w:tab w:val="left" w:pos="1985"/>
      </w:tabs>
      <w:spacing w:before="360"/>
      <w:ind w:left="792" w:hanging="792"/>
    </w:pPr>
    <w:rPr>
      <w:rFonts w:eastAsia="SimSun"/>
      <w:b w:val="0"/>
      <w:bCs/>
      <w:sz w:val="24"/>
    </w:rPr>
  </w:style>
  <w:style w:type="paragraph" w:customStyle="1" w:styleId="Kommentarthema1">
    <w:name w:val="Kommentarthema1"/>
    <w:basedOn w:val="CommentText"/>
    <w:next w:val="CommentText"/>
    <w:semiHidden/>
    <w:rsid w:val="00E20623"/>
    <w:pPr>
      <w:tabs>
        <w:tab w:val="clear" w:pos="794"/>
        <w:tab w:val="clear" w:pos="1191"/>
        <w:tab w:val="clear" w:pos="1588"/>
        <w:tab w:val="clear" w:pos="1985"/>
      </w:tabs>
      <w:overflowPunct/>
      <w:autoSpaceDE/>
      <w:autoSpaceDN/>
      <w:adjustRightInd/>
      <w:spacing w:after="120"/>
      <w:textAlignment w:val="auto"/>
    </w:pPr>
    <w:rPr>
      <w:b/>
      <w:bCs/>
      <w:lang w:val="en-US" w:eastAsia="fr-FR"/>
    </w:rPr>
  </w:style>
  <w:style w:type="character" w:customStyle="1" w:styleId="sbtxt3">
    <w:name w:val="sbtxt3"/>
    <w:basedOn w:val="DefaultParagraphFont"/>
    <w:rsid w:val="00E20623"/>
  </w:style>
  <w:style w:type="character" w:customStyle="1" w:styleId="body-text">
    <w:name w:val="body-text"/>
    <w:basedOn w:val="DefaultParagraphFont"/>
    <w:rsid w:val="00E20623"/>
  </w:style>
  <w:style w:type="paragraph" w:customStyle="1" w:styleId="a4">
    <w:name w:val="图表标题"/>
    <w:basedOn w:val="Caption"/>
    <w:link w:val="Char0"/>
    <w:autoRedefine/>
    <w:rsid w:val="00E20623"/>
    <w:pPr>
      <w:keepLines w:val="0"/>
      <w:widowControl w:val="0"/>
      <w:tabs>
        <w:tab w:val="clear" w:pos="720"/>
        <w:tab w:val="left" w:pos="480"/>
        <w:tab w:val="left" w:pos="7200"/>
      </w:tabs>
      <w:suppressAutoHyphens w:val="0"/>
      <w:overflowPunct/>
      <w:spacing w:before="152" w:after="160" w:line="360" w:lineRule="auto"/>
      <w:ind w:left="0" w:right="0" w:firstLine="0"/>
      <w:jc w:val="center"/>
    </w:pPr>
    <w:rPr>
      <w:rFonts w:ascii="Times New Roman" w:eastAsia="SimSun" w:hAnsi="Times New Roman" w:cs="Arial"/>
      <w:b w:val="0"/>
      <w:bCs w:val="0"/>
      <w:color w:val="auto"/>
      <w:sz w:val="24"/>
      <w:lang w:eastAsia="zh-CN"/>
    </w:rPr>
  </w:style>
  <w:style w:type="paragraph" w:customStyle="1" w:styleId="24">
    <w:name w:val="首行缩进2字符"/>
    <w:basedOn w:val="Normal"/>
    <w:link w:val="2Char"/>
    <w:autoRedefine/>
    <w:rsid w:val="00E20623"/>
    <w:pPr>
      <w:widowControl w:val="0"/>
      <w:tabs>
        <w:tab w:val="clear" w:pos="1134"/>
        <w:tab w:val="clear" w:pos="1871"/>
        <w:tab w:val="clear" w:pos="2268"/>
        <w:tab w:val="left" w:pos="8160"/>
      </w:tabs>
      <w:overflowPunct/>
      <w:autoSpaceDE/>
      <w:autoSpaceDN/>
      <w:adjustRightInd/>
      <w:spacing w:before="0" w:line="360" w:lineRule="auto"/>
      <w:jc w:val="center"/>
      <w:textAlignment w:val="auto"/>
    </w:pPr>
    <w:rPr>
      <w:rFonts w:eastAsia="SimSun"/>
      <w:kern w:val="2"/>
      <w:szCs w:val="24"/>
      <w:lang w:val="en-US" w:eastAsia="zh-CN"/>
    </w:rPr>
  </w:style>
  <w:style w:type="character" w:customStyle="1" w:styleId="2Char">
    <w:name w:val="首行缩进2字符 Char"/>
    <w:basedOn w:val="DefaultParagraphFont"/>
    <w:link w:val="24"/>
    <w:rsid w:val="00E20623"/>
    <w:rPr>
      <w:rFonts w:ascii="Times New Roman" w:eastAsia="SimSun" w:hAnsi="Times New Roman"/>
      <w:kern w:val="2"/>
      <w:sz w:val="24"/>
      <w:szCs w:val="24"/>
    </w:rPr>
  </w:style>
  <w:style w:type="paragraph" w:customStyle="1" w:styleId="a5">
    <w:name w:val="图表文本"/>
    <w:basedOn w:val="Normal"/>
    <w:autoRedefine/>
    <w:rsid w:val="00E20623"/>
    <w:pPr>
      <w:widowControl w:val="0"/>
      <w:tabs>
        <w:tab w:val="clear" w:pos="1134"/>
        <w:tab w:val="clear" w:pos="1871"/>
        <w:tab w:val="clear" w:pos="2268"/>
      </w:tabs>
      <w:overflowPunct/>
      <w:autoSpaceDE/>
      <w:autoSpaceDN/>
      <w:adjustRightInd/>
      <w:spacing w:before="0" w:afterLines="50" w:line="360" w:lineRule="auto"/>
      <w:ind w:hanging="21"/>
      <w:jc w:val="center"/>
      <w:textAlignment w:val="auto"/>
    </w:pPr>
    <w:rPr>
      <w:rFonts w:eastAsia="SimSun"/>
      <w:kern w:val="2"/>
      <w:szCs w:val="24"/>
      <w:lang w:val="en-US" w:eastAsia="zh-CN"/>
    </w:rPr>
  </w:style>
  <w:style w:type="character" w:customStyle="1" w:styleId="Char0">
    <w:name w:val="图表标题 Char"/>
    <w:basedOn w:val="DefaultParagraphFont"/>
    <w:link w:val="a4"/>
    <w:rsid w:val="00E20623"/>
    <w:rPr>
      <w:rFonts w:ascii="Times New Roman" w:eastAsia="SimSun" w:hAnsi="Times New Roman" w:cs="Arial"/>
      <w:kern w:val="2"/>
      <w:sz w:val="24"/>
      <w:szCs w:val="24"/>
    </w:rPr>
  </w:style>
  <w:style w:type="table" w:styleId="TableClassic1">
    <w:name w:val="Table Classic 1"/>
    <w:basedOn w:val="TableNormal"/>
    <w:rsid w:val="00E20623"/>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paragraph" w:customStyle="1" w:styleId="StyleListNumber2BeforeAutoAfterAuto1">
    <w:name w:val="Style List Number 2 + Before:  Auto After:  Auto1"/>
    <w:basedOn w:val="ListNumber2"/>
    <w:rsid w:val="00E20623"/>
    <w:pPr>
      <w:widowControl w:val="0"/>
      <w:numPr>
        <w:numId w:val="45"/>
      </w:numPr>
      <w:tabs>
        <w:tab w:val="clear" w:pos="360"/>
        <w:tab w:val="left" w:pos="800"/>
        <w:tab w:val="num" w:pos="1200"/>
      </w:tabs>
      <w:spacing w:beforeAutospacing="1" w:after="0" w:afterAutospacing="1" w:line="320" w:lineRule="exact"/>
      <w:ind w:left="1200" w:hanging="780"/>
      <w:jc w:val="both"/>
    </w:pPr>
    <w:rPr>
      <w:rFonts w:eastAsia="Times" w:cs="SimSun"/>
      <w:kern w:val="2"/>
      <w:lang w:val="en-US" w:eastAsia="zh-CN"/>
    </w:rPr>
  </w:style>
  <w:style w:type="paragraph" w:customStyle="1" w:styleId="CarattereCarattereCharCharCarattereCarattere">
    <w:name w:val="Carattere Carattere (文字) (文字) Char Char (文字) (文字) Carattere Carattere"/>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ListofMilestones">
    <w:name w:val="List of Milestones"/>
    <w:basedOn w:val="B1"/>
    <w:next w:val="B1"/>
    <w:rsid w:val="00E20623"/>
    <w:pPr>
      <w:numPr>
        <w:numId w:val="0"/>
      </w:numPr>
      <w:overflowPunct w:val="0"/>
      <w:autoSpaceDE w:val="0"/>
      <w:autoSpaceDN w:val="0"/>
      <w:adjustRightInd w:val="0"/>
      <w:spacing w:after="0"/>
      <w:ind w:left="283" w:hanging="283"/>
      <w:textAlignment w:val="baseline"/>
    </w:pPr>
    <w:rPr>
      <w:rFonts w:ascii="Arial" w:hAnsi="Arial"/>
      <w:sz w:val="16"/>
      <w:lang w:eastAsia="en-GB"/>
    </w:rPr>
  </w:style>
  <w:style w:type="paragraph" w:customStyle="1" w:styleId="SvcTabCol1">
    <w:name w:val="Svc Tab Col 1"/>
    <w:basedOn w:val="Normal"/>
    <w:rsid w:val="00E20623"/>
    <w:pPr>
      <w:widowControl w:val="0"/>
      <w:tabs>
        <w:tab w:val="clear" w:pos="1134"/>
        <w:tab w:val="clear" w:pos="1871"/>
        <w:tab w:val="clear" w:pos="2268"/>
      </w:tabs>
      <w:spacing w:before="60" w:after="60"/>
    </w:pPr>
    <w:rPr>
      <w:rFonts w:eastAsia="SimSun"/>
      <w:sz w:val="20"/>
      <w:lang w:val="en-US" w:eastAsia="en-GB"/>
    </w:rPr>
  </w:style>
  <w:style w:type="paragraph" w:customStyle="1" w:styleId="berschrift1H1">
    <w:name w:val="Überschrift 1.H1"/>
    <w:basedOn w:val="Normal"/>
    <w:next w:val="Normal"/>
    <w:rsid w:val="00E20623"/>
    <w:pPr>
      <w:keepNext/>
      <w:keepLines/>
      <w:numPr>
        <w:numId w:val="49"/>
      </w:numPr>
      <w:pBdr>
        <w:top w:val="single" w:sz="12" w:space="3" w:color="auto"/>
      </w:pBdr>
      <w:tabs>
        <w:tab w:val="clear" w:pos="1134"/>
        <w:tab w:val="clear" w:pos="1871"/>
        <w:tab w:val="clear" w:pos="2268"/>
      </w:tabs>
      <w:spacing w:before="240" w:after="180"/>
      <w:outlineLvl w:val="0"/>
    </w:pPr>
    <w:rPr>
      <w:rFonts w:ascii="Arial" w:eastAsia="SimSun" w:hAnsi="Arial"/>
      <w:sz w:val="36"/>
      <w:lang w:eastAsia="en-GB"/>
    </w:rPr>
  </w:style>
  <w:style w:type="paragraph" w:customStyle="1" w:styleId="textintend1">
    <w:name w:val="text intend 1"/>
    <w:basedOn w:val="text0"/>
    <w:rsid w:val="00E20623"/>
    <w:pPr>
      <w:widowControl/>
      <w:numPr>
        <w:numId w:val="46"/>
      </w:numPr>
      <w:spacing w:after="120"/>
    </w:pPr>
    <w:rPr>
      <w:rFonts w:eastAsia="MS Mincho"/>
      <w:lang w:val="en-US"/>
    </w:rPr>
  </w:style>
  <w:style w:type="paragraph" w:customStyle="1" w:styleId="text0">
    <w:name w:val="text"/>
    <w:basedOn w:val="Normal"/>
    <w:rsid w:val="00E20623"/>
    <w:pPr>
      <w:widowControl w:val="0"/>
      <w:tabs>
        <w:tab w:val="clear" w:pos="1134"/>
        <w:tab w:val="clear" w:pos="1871"/>
        <w:tab w:val="clear" w:pos="2268"/>
      </w:tabs>
      <w:spacing w:before="0" w:after="240"/>
      <w:jc w:val="both"/>
    </w:pPr>
    <w:rPr>
      <w:rFonts w:eastAsia="SimSun"/>
      <w:lang w:val="en-AU" w:eastAsia="en-GB"/>
    </w:rPr>
  </w:style>
  <w:style w:type="paragraph" w:customStyle="1" w:styleId="textintend2">
    <w:name w:val="text intend 2"/>
    <w:basedOn w:val="text0"/>
    <w:rsid w:val="00E20623"/>
    <w:pPr>
      <w:widowControl/>
      <w:numPr>
        <w:numId w:val="47"/>
      </w:numPr>
      <w:spacing w:after="120"/>
    </w:pPr>
    <w:rPr>
      <w:rFonts w:eastAsia="MS Mincho"/>
      <w:lang w:val="en-US"/>
    </w:rPr>
  </w:style>
  <w:style w:type="paragraph" w:customStyle="1" w:styleId="textintend3">
    <w:name w:val="text intend 3"/>
    <w:basedOn w:val="text0"/>
    <w:rsid w:val="00E20623"/>
    <w:pPr>
      <w:widowControl/>
      <w:numPr>
        <w:numId w:val="48"/>
      </w:numPr>
      <w:spacing w:after="120"/>
    </w:pPr>
    <w:rPr>
      <w:rFonts w:eastAsia="MS Mincho"/>
      <w:lang w:val="en-US"/>
    </w:rPr>
  </w:style>
  <w:style w:type="paragraph" w:customStyle="1" w:styleId="normalpuce">
    <w:name w:val="normal puce"/>
    <w:basedOn w:val="Normal"/>
    <w:rsid w:val="00E20623"/>
    <w:pPr>
      <w:widowControl w:val="0"/>
      <w:numPr>
        <w:numId w:val="50"/>
      </w:numPr>
      <w:tabs>
        <w:tab w:val="clear" w:pos="1134"/>
        <w:tab w:val="clear" w:pos="1871"/>
        <w:tab w:val="clear" w:pos="2268"/>
      </w:tabs>
      <w:spacing w:before="60" w:after="60"/>
      <w:jc w:val="both"/>
    </w:pPr>
    <w:rPr>
      <w:rFonts w:eastAsia="MS Mincho"/>
      <w:sz w:val="20"/>
      <w:lang w:eastAsia="en-GB"/>
    </w:rPr>
  </w:style>
  <w:style w:type="paragraph" w:customStyle="1" w:styleId="TextkrpervorPunkt">
    <w:name w:val="Textkörper vor Punkt"/>
    <w:basedOn w:val="BodyText"/>
    <w:next w:val="ListBullet"/>
    <w:rsid w:val="00E20623"/>
    <w:pPr>
      <w:keepLines w:val="0"/>
      <w:widowControl/>
      <w:tabs>
        <w:tab w:val="clear" w:pos="90"/>
        <w:tab w:val="clear" w:pos="794"/>
        <w:tab w:val="clear" w:pos="1191"/>
        <w:tab w:val="clear" w:pos="1588"/>
        <w:tab w:val="clear" w:pos="1985"/>
      </w:tabs>
      <w:spacing w:before="0"/>
      <w:jc w:val="both"/>
    </w:pPr>
    <w:rPr>
      <w:color w:val="auto"/>
      <w:sz w:val="20"/>
      <w:szCs w:val="20"/>
      <w:lang w:eastAsia="de-DE"/>
    </w:rPr>
  </w:style>
  <w:style w:type="paragraph" w:customStyle="1" w:styleId="skinny">
    <w:name w:val="skinny"/>
    <w:basedOn w:val="Normal"/>
    <w:rsid w:val="00E20623"/>
    <w:pPr>
      <w:pBdr>
        <w:top w:val="single" w:sz="6" w:space="4" w:color="auto"/>
      </w:pBdr>
      <w:tabs>
        <w:tab w:val="clear" w:pos="1134"/>
        <w:tab w:val="clear" w:pos="1871"/>
        <w:tab w:val="clear" w:pos="2268"/>
      </w:tabs>
      <w:spacing w:before="0" w:line="80" w:lineRule="exact"/>
    </w:pPr>
    <w:rPr>
      <w:rFonts w:ascii="Bookman Old Style" w:eastAsia="SimSun" w:hAnsi="Bookman Old Style"/>
      <w:lang w:val="en-US" w:eastAsia="en-GB"/>
    </w:rPr>
  </w:style>
  <w:style w:type="paragraph" w:customStyle="1" w:styleId="figureart">
    <w:name w:val="figure art"/>
    <w:basedOn w:val="Normal"/>
    <w:next w:val="Normal"/>
    <w:rsid w:val="00E20623"/>
    <w:pPr>
      <w:keepNext/>
      <w:tabs>
        <w:tab w:val="clear" w:pos="1134"/>
        <w:tab w:val="clear" w:pos="1871"/>
        <w:tab w:val="clear" w:pos="2268"/>
      </w:tabs>
      <w:spacing w:line="280" w:lineRule="atLeast"/>
      <w:jc w:val="center"/>
    </w:pPr>
    <w:rPr>
      <w:rFonts w:ascii="Bookman Old Style" w:eastAsia="SimSun" w:hAnsi="Bookman Old Style"/>
      <w:sz w:val="20"/>
      <w:lang w:val="en-US" w:eastAsia="en-GB"/>
    </w:rPr>
  </w:style>
  <w:style w:type="paragraph" w:customStyle="1" w:styleId="numbrdlist">
    <w:name w:val="numbrd list"/>
    <w:basedOn w:val="Normal"/>
    <w:rsid w:val="00E20623"/>
    <w:pPr>
      <w:tabs>
        <w:tab w:val="clear" w:pos="1134"/>
        <w:tab w:val="clear" w:pos="1871"/>
        <w:tab w:val="clear" w:pos="2268"/>
        <w:tab w:val="decimal" w:pos="547"/>
      </w:tabs>
      <w:spacing w:line="280" w:lineRule="atLeast"/>
      <w:ind w:left="720" w:hanging="720"/>
    </w:pPr>
    <w:rPr>
      <w:rFonts w:ascii="Bookman Old Style" w:eastAsia="SimSun" w:hAnsi="Bookman Old Style"/>
      <w:sz w:val="20"/>
      <w:lang w:val="en-US" w:eastAsia="en-GB"/>
    </w:rPr>
  </w:style>
  <w:style w:type="paragraph" w:customStyle="1" w:styleId="datafield">
    <w:name w:val="data field"/>
    <w:basedOn w:val="Normal"/>
    <w:rsid w:val="00E20623"/>
    <w:pPr>
      <w:keepLines/>
      <w:tabs>
        <w:tab w:val="clear" w:pos="1134"/>
        <w:tab w:val="clear" w:pos="1871"/>
        <w:tab w:val="clear" w:pos="2268"/>
        <w:tab w:val="right" w:pos="2160"/>
        <w:tab w:val="left" w:pos="2520"/>
      </w:tabs>
      <w:spacing w:line="280" w:lineRule="atLeast"/>
      <w:ind w:left="2880" w:hanging="2880"/>
      <w:jc w:val="both"/>
    </w:pPr>
    <w:rPr>
      <w:rFonts w:ascii="Bookman Old Style" w:eastAsia="SimSun" w:hAnsi="Bookman Old Style"/>
      <w:sz w:val="20"/>
      <w:lang w:val="en-US" w:eastAsia="en-GB"/>
    </w:rPr>
  </w:style>
  <w:style w:type="paragraph" w:customStyle="1" w:styleId="bullet10">
    <w:name w:val="bullet 1"/>
    <w:basedOn w:val="Normal"/>
    <w:rsid w:val="00E20623"/>
    <w:pPr>
      <w:keepLines/>
      <w:tabs>
        <w:tab w:val="clear" w:pos="1134"/>
        <w:tab w:val="clear" w:pos="1871"/>
        <w:tab w:val="clear" w:pos="2268"/>
      </w:tabs>
      <w:spacing w:line="280" w:lineRule="atLeast"/>
      <w:ind w:left="360" w:hanging="360"/>
    </w:pPr>
    <w:rPr>
      <w:rFonts w:ascii="Bookman Old Style" w:eastAsia="SimSun" w:hAnsi="Bookman Old Style"/>
      <w:sz w:val="20"/>
      <w:lang w:val="en-US" w:eastAsia="en-GB"/>
    </w:rPr>
  </w:style>
  <w:style w:type="paragraph" w:customStyle="1" w:styleId="bullet2">
    <w:name w:val="bullet 2"/>
    <w:basedOn w:val="bullet10"/>
    <w:next w:val="bullet10"/>
    <w:rsid w:val="00E20623"/>
    <w:pPr>
      <w:ind w:left="1080"/>
    </w:pPr>
  </w:style>
  <w:style w:type="paragraph" w:customStyle="1" w:styleId="bullet3">
    <w:name w:val="bullet 3"/>
    <w:basedOn w:val="bullet10"/>
    <w:rsid w:val="00E20623"/>
    <w:pPr>
      <w:ind w:left="1440"/>
    </w:pPr>
  </w:style>
  <w:style w:type="paragraph" w:customStyle="1" w:styleId="bullet4">
    <w:name w:val="bullet 4"/>
    <w:basedOn w:val="bullet10"/>
    <w:rsid w:val="00E20623"/>
    <w:pPr>
      <w:numPr>
        <w:numId w:val="51"/>
      </w:numPr>
      <w:tabs>
        <w:tab w:val="clear" w:pos="360"/>
      </w:tabs>
      <w:ind w:left="1800"/>
    </w:pPr>
  </w:style>
  <w:style w:type="paragraph" w:customStyle="1" w:styleId="CoverItem">
    <w:name w:val="Cover Item"/>
    <w:basedOn w:val="Normal"/>
    <w:rsid w:val="00E20623"/>
    <w:pPr>
      <w:tabs>
        <w:tab w:val="clear" w:pos="1134"/>
        <w:tab w:val="clear" w:pos="1871"/>
        <w:tab w:val="clear" w:pos="2268"/>
        <w:tab w:val="left" w:pos="2160"/>
      </w:tabs>
      <w:spacing w:before="0" w:after="120"/>
      <w:ind w:left="2160" w:hanging="2160"/>
    </w:pPr>
    <w:rPr>
      <w:rFonts w:ascii="Bookman Old Style" w:eastAsia="SimSun" w:hAnsi="Bookman Old Style"/>
      <w:sz w:val="20"/>
      <w:lang w:val="en-US" w:eastAsia="en-GB"/>
    </w:rPr>
  </w:style>
  <w:style w:type="paragraph" w:customStyle="1" w:styleId="Notice">
    <w:name w:val="Notice"/>
    <w:basedOn w:val="Normal"/>
    <w:rsid w:val="00E20623"/>
    <w:pPr>
      <w:framePr w:w="9000" w:hSpace="180" w:vSpace="180" w:wrap="auto" w:hAnchor="margin" w:xAlign="center" w:yAlign="bottom"/>
      <w:pBdr>
        <w:top w:val="single" w:sz="6" w:space="4" w:color="auto"/>
        <w:left w:val="single" w:sz="6" w:space="4" w:color="auto"/>
        <w:bottom w:val="single" w:sz="6" w:space="4" w:color="auto"/>
        <w:right w:val="single" w:sz="6" w:space="4" w:color="auto"/>
      </w:pBdr>
      <w:tabs>
        <w:tab w:val="clear" w:pos="1134"/>
        <w:tab w:val="clear" w:pos="1871"/>
        <w:tab w:val="clear" w:pos="2268"/>
      </w:tabs>
      <w:spacing w:before="80"/>
      <w:jc w:val="both"/>
    </w:pPr>
    <w:rPr>
      <w:rFonts w:ascii="Bookman Old Style" w:eastAsia="SimSun" w:hAnsi="Bookman Old Style"/>
      <w:sz w:val="18"/>
      <w:lang w:val="en-US" w:eastAsia="en-GB"/>
    </w:rPr>
  </w:style>
  <w:style w:type="paragraph" w:customStyle="1" w:styleId="HTMLBody">
    <w:name w:val="HTML Body"/>
    <w:rsid w:val="00E20623"/>
    <w:rPr>
      <w:rFonts w:ascii="Courier" w:eastAsia="MS Mincho" w:hAnsi="Courier"/>
      <w:snapToGrid w:val="0"/>
      <w:lang w:eastAsia="en-US"/>
    </w:rPr>
  </w:style>
  <w:style w:type="character" w:customStyle="1" w:styleId="strikethrough">
    <w:name w:val="strike through"/>
    <w:basedOn w:val="DefaultParagraphFont"/>
    <w:rsid w:val="00E20623"/>
    <w:rPr>
      <w:strike/>
      <w:dstrike w:val="0"/>
    </w:rPr>
  </w:style>
  <w:style w:type="character" w:customStyle="1" w:styleId="subscriptfootnote">
    <w:name w:val="subscript_footnote"/>
    <w:basedOn w:val="DefaultParagraphFont"/>
    <w:rsid w:val="00E20623"/>
    <w:rPr>
      <w:position w:val="-6"/>
      <w:sz w:val="14"/>
    </w:rPr>
  </w:style>
  <w:style w:type="character" w:customStyle="1" w:styleId="superscriptfootnote">
    <w:name w:val="superscript_footnote"/>
    <w:basedOn w:val="DefaultParagraphFont"/>
    <w:rsid w:val="00E20623"/>
    <w:rPr>
      <w:position w:val="6"/>
      <w:sz w:val="14"/>
    </w:rPr>
  </w:style>
  <w:style w:type="paragraph" w:customStyle="1" w:styleId="tablecaption">
    <w:name w:val="table caption"/>
    <w:basedOn w:val="Normal"/>
    <w:rsid w:val="00E20623"/>
    <w:pPr>
      <w:keepNext/>
      <w:tabs>
        <w:tab w:val="clear" w:pos="1134"/>
        <w:tab w:val="clear" w:pos="1871"/>
        <w:tab w:val="clear" w:pos="2268"/>
      </w:tabs>
      <w:spacing w:after="120" w:line="280" w:lineRule="atLeast"/>
      <w:jc w:val="center"/>
    </w:pPr>
    <w:rPr>
      <w:rFonts w:ascii="Bookman Old Style" w:eastAsia="SimSun" w:hAnsi="Bookman Old Style"/>
      <w:b/>
      <w:sz w:val="20"/>
      <w:lang w:val="en-US" w:eastAsia="en-GB"/>
    </w:rPr>
  </w:style>
  <w:style w:type="paragraph" w:customStyle="1" w:styleId="Normal1">
    <w:name w:val="Normal.1"/>
    <w:basedOn w:val="Normal"/>
    <w:rsid w:val="00E20623"/>
    <w:pPr>
      <w:tabs>
        <w:tab w:val="clear" w:pos="1134"/>
        <w:tab w:val="clear" w:pos="1871"/>
        <w:tab w:val="clear" w:pos="2268"/>
        <w:tab w:val="decimal" w:pos="1160"/>
        <w:tab w:val="left" w:pos="1440"/>
        <w:tab w:val="left" w:pos="4320"/>
        <w:tab w:val="decimal" w:pos="4760"/>
        <w:tab w:val="left" w:pos="5040"/>
        <w:tab w:val="decimal" w:pos="7200"/>
        <w:tab w:val="left" w:pos="7460"/>
      </w:tabs>
    </w:pPr>
    <w:rPr>
      <w:rFonts w:ascii="Geneva" w:eastAsia="SimSun" w:hAnsi="Geneva"/>
      <w:sz w:val="20"/>
      <w:lang w:val="en-US" w:eastAsia="en-GB"/>
    </w:rPr>
  </w:style>
  <w:style w:type="paragraph" w:customStyle="1" w:styleId="lptext">
    <w:name w:val="löptext"/>
    <w:basedOn w:val="Normal"/>
    <w:rsid w:val="00E20623"/>
    <w:pPr>
      <w:tabs>
        <w:tab w:val="clear" w:pos="1134"/>
        <w:tab w:val="clear" w:pos="1871"/>
        <w:tab w:val="clear" w:pos="2268"/>
      </w:tabs>
      <w:spacing w:before="100" w:after="100"/>
      <w:ind w:left="860"/>
    </w:pPr>
    <w:rPr>
      <w:rFonts w:ascii="Times" w:eastAsia="SimSun" w:hAnsi="Times"/>
      <w:lang w:val="en-US" w:eastAsia="en-GB"/>
    </w:rPr>
  </w:style>
  <w:style w:type="paragraph" w:customStyle="1" w:styleId="Headerheaderodd1">
    <w:name w:val="Header.header odd1"/>
    <w:basedOn w:val="Normal"/>
    <w:rsid w:val="00E20623"/>
    <w:pPr>
      <w:tabs>
        <w:tab w:val="clear" w:pos="1134"/>
        <w:tab w:val="clear" w:pos="1871"/>
        <w:tab w:val="clear" w:pos="2268"/>
        <w:tab w:val="center" w:pos="4536"/>
        <w:tab w:val="right" w:pos="9072"/>
      </w:tabs>
      <w:spacing w:before="0"/>
    </w:pPr>
    <w:rPr>
      <w:rFonts w:eastAsia="SimSun"/>
      <w:b/>
      <w:lang w:eastAsia="en-GB"/>
    </w:rPr>
  </w:style>
  <w:style w:type="paragraph" w:customStyle="1" w:styleId="Level1headingwo">
    <w:name w:val="Level 1 heading w/o #"/>
    <w:basedOn w:val="Heading1"/>
    <w:next w:val="text0"/>
    <w:rsid w:val="00E20623"/>
    <w:pPr>
      <w:keepLines w:val="0"/>
      <w:tabs>
        <w:tab w:val="clear" w:pos="1134"/>
        <w:tab w:val="clear" w:pos="1871"/>
        <w:tab w:val="clear" w:pos="2268"/>
      </w:tabs>
      <w:spacing w:before="240" w:after="240"/>
      <w:ind w:left="0" w:firstLine="0"/>
      <w:jc w:val="both"/>
      <w:outlineLvl w:val="9"/>
    </w:pPr>
    <w:rPr>
      <w:rFonts w:eastAsia="SimSun"/>
      <w:b w:val="0"/>
      <w:caps/>
      <w:sz w:val="24"/>
      <w:lang w:val="en-US" w:eastAsia="en-GB"/>
    </w:rPr>
  </w:style>
  <w:style w:type="paragraph" w:customStyle="1" w:styleId="Heading1H1">
    <w:name w:val="Heading 1.H1"/>
    <w:basedOn w:val="Normal"/>
    <w:next w:val="BodyText"/>
    <w:rsid w:val="00E20623"/>
    <w:pPr>
      <w:keepNext/>
      <w:numPr>
        <w:numId w:val="52"/>
      </w:numPr>
      <w:tabs>
        <w:tab w:val="clear" w:pos="1134"/>
        <w:tab w:val="clear" w:pos="1871"/>
        <w:tab w:val="clear" w:pos="2268"/>
      </w:tabs>
      <w:spacing w:before="240" w:after="60"/>
    </w:pPr>
    <w:rPr>
      <w:rFonts w:ascii="Arial" w:eastAsia="SimSun" w:hAnsi="Arial"/>
      <w:b/>
      <w:kern w:val="28"/>
      <w:sz w:val="28"/>
      <w:lang w:eastAsia="en-GB"/>
    </w:rPr>
  </w:style>
  <w:style w:type="paragraph" w:customStyle="1" w:styleId="Bulletedo2">
    <w:name w:val="Bulleted o 2"/>
    <w:basedOn w:val="Normal"/>
    <w:rsid w:val="00E20623"/>
    <w:pPr>
      <w:numPr>
        <w:numId w:val="53"/>
      </w:numPr>
      <w:tabs>
        <w:tab w:val="clear" w:pos="1134"/>
        <w:tab w:val="clear" w:pos="1871"/>
        <w:tab w:val="clear" w:pos="2268"/>
      </w:tabs>
      <w:spacing w:before="0"/>
    </w:pPr>
    <w:rPr>
      <w:rFonts w:eastAsia="SimSun"/>
      <w:sz w:val="20"/>
      <w:lang w:eastAsia="en-GB"/>
    </w:rPr>
  </w:style>
  <w:style w:type="paragraph" w:customStyle="1" w:styleId="bodyCharCharChar">
    <w:name w:val="body Char Char Char"/>
    <w:basedOn w:val="Normal"/>
    <w:rsid w:val="00E20623"/>
    <w:pPr>
      <w:tabs>
        <w:tab w:val="clear" w:pos="1134"/>
        <w:tab w:val="clear" w:pos="1871"/>
        <w:tab w:val="clear" w:pos="2268"/>
        <w:tab w:val="left" w:pos="2160"/>
      </w:tabs>
      <w:spacing w:after="120" w:line="280" w:lineRule="atLeast"/>
      <w:jc w:val="both"/>
    </w:pPr>
    <w:rPr>
      <w:rFonts w:ascii="New York" w:eastAsia="SimSun" w:hAnsi="New York"/>
      <w:sz w:val="22"/>
      <w:szCs w:val="22"/>
      <w:lang w:val="en-US" w:eastAsia="en-GB"/>
    </w:rPr>
  </w:style>
  <w:style w:type="paragraph" w:customStyle="1" w:styleId="bodyChar">
    <w:name w:val="body Char"/>
    <w:basedOn w:val="Normal"/>
    <w:rsid w:val="00E20623"/>
    <w:pPr>
      <w:tabs>
        <w:tab w:val="clear" w:pos="1134"/>
        <w:tab w:val="clear" w:pos="1871"/>
        <w:tab w:val="clear" w:pos="2268"/>
        <w:tab w:val="left" w:pos="2160"/>
      </w:tabs>
      <w:spacing w:after="120" w:line="280" w:lineRule="atLeast"/>
      <w:jc w:val="both"/>
    </w:pPr>
    <w:rPr>
      <w:rFonts w:ascii="New York" w:eastAsia="SimSun" w:hAnsi="New York"/>
      <w:lang w:val="en-US" w:eastAsia="en-GB"/>
    </w:rPr>
  </w:style>
  <w:style w:type="character" w:customStyle="1" w:styleId="figurecaptionChar">
    <w:name w:val="figure caption Char"/>
    <w:basedOn w:val="DefaultParagraphFont"/>
    <w:rsid w:val="00E20623"/>
    <w:rPr>
      <w:rFonts w:ascii="Bookman Old Style" w:hAnsi="Bookman Old Style"/>
      <w:b/>
      <w:bCs/>
      <w:lang w:val="en-US" w:eastAsia="en-US" w:bidi="ar-SA"/>
    </w:rPr>
  </w:style>
  <w:style w:type="paragraph" w:customStyle="1" w:styleId="bodyCharCharCharChar">
    <w:name w:val="body Char Char Char Char"/>
    <w:basedOn w:val="Normal"/>
    <w:rsid w:val="00E20623"/>
    <w:pPr>
      <w:tabs>
        <w:tab w:val="clear" w:pos="1134"/>
        <w:tab w:val="clear" w:pos="1871"/>
        <w:tab w:val="clear" w:pos="2268"/>
        <w:tab w:val="left" w:pos="2160"/>
      </w:tabs>
      <w:spacing w:after="120" w:line="280" w:lineRule="atLeast"/>
      <w:jc w:val="both"/>
    </w:pPr>
    <w:rPr>
      <w:rFonts w:ascii="New York" w:eastAsia="SimSun" w:hAnsi="New York"/>
      <w:sz w:val="22"/>
      <w:szCs w:val="22"/>
      <w:lang w:val="en-US" w:eastAsia="en-GB"/>
    </w:rPr>
  </w:style>
  <w:style w:type="character" w:customStyle="1" w:styleId="bodyCharCharCharCharChar">
    <w:name w:val="body Char Char Char Char Char"/>
    <w:basedOn w:val="DefaultParagraphFont"/>
    <w:rsid w:val="00E20623"/>
    <w:rPr>
      <w:rFonts w:ascii="New York" w:hAnsi="New York"/>
      <w:sz w:val="22"/>
      <w:szCs w:val="22"/>
      <w:lang w:val="en-US" w:eastAsia="en-US" w:bidi="ar-SA"/>
    </w:rPr>
  </w:style>
  <w:style w:type="paragraph" w:customStyle="1" w:styleId="acronymsdefns">
    <w:name w:val="acronyms/defns"/>
    <w:basedOn w:val="body"/>
    <w:rsid w:val="00E20623"/>
    <w:pPr>
      <w:keepLines/>
      <w:overflowPunct w:val="0"/>
      <w:autoSpaceDE w:val="0"/>
      <w:autoSpaceDN w:val="0"/>
      <w:adjustRightInd w:val="0"/>
      <w:spacing w:before="120" w:after="0" w:line="280" w:lineRule="atLeast"/>
      <w:ind w:left="2160" w:hanging="2160"/>
      <w:jc w:val="left"/>
      <w:textAlignment w:val="baseline"/>
    </w:pPr>
    <w:rPr>
      <w:rFonts w:ascii="New York" w:eastAsia="SimSun" w:hAnsi="New York"/>
      <w:lang w:eastAsia="en-GB"/>
    </w:rPr>
  </w:style>
  <w:style w:type="paragraph" w:customStyle="1" w:styleId="Bulletedo1">
    <w:name w:val="Bulleted o 1"/>
    <w:basedOn w:val="Normal"/>
    <w:rsid w:val="00E20623"/>
    <w:pPr>
      <w:tabs>
        <w:tab w:val="clear" w:pos="1134"/>
        <w:tab w:val="clear" w:pos="1871"/>
        <w:tab w:val="clear" w:pos="2268"/>
        <w:tab w:val="num" w:pos="2880"/>
      </w:tabs>
      <w:spacing w:before="0" w:after="180"/>
      <w:ind w:left="2880" w:hanging="720"/>
    </w:pPr>
    <w:rPr>
      <w:rFonts w:eastAsia="SimSun"/>
      <w:sz w:val="20"/>
      <w:lang w:eastAsia="en-GB"/>
    </w:rPr>
  </w:style>
  <w:style w:type="paragraph" w:customStyle="1" w:styleId="Add">
    <w:name w:val="Add"/>
    <w:basedOn w:val="Normal"/>
    <w:rsid w:val="00E20623"/>
    <w:pPr>
      <w:tabs>
        <w:tab w:val="clear" w:pos="1134"/>
        <w:tab w:val="clear" w:pos="1871"/>
        <w:tab w:val="clear" w:pos="2268"/>
        <w:tab w:val="left" w:pos="851"/>
        <w:tab w:val="left" w:pos="1418"/>
        <w:tab w:val="left" w:pos="2127"/>
        <w:tab w:val="right" w:pos="8820"/>
        <w:tab w:val="right" w:pos="9720"/>
      </w:tabs>
      <w:spacing w:before="0"/>
      <w:jc w:val="both"/>
    </w:pPr>
    <w:rPr>
      <w:rFonts w:ascii="Arial" w:eastAsia="SimSun" w:hAnsi="Arial"/>
      <w:b/>
      <w:sz w:val="22"/>
      <w:lang w:val="en-US" w:eastAsia="en-GB"/>
    </w:rPr>
  </w:style>
  <w:style w:type="paragraph" w:customStyle="1" w:styleId="Standard1">
    <w:name w:val="Standard1"/>
    <w:rsid w:val="00E20623"/>
    <w:pPr>
      <w:widowControl w:val="0"/>
    </w:pPr>
    <w:rPr>
      <w:rFonts w:ascii="Times New Roman" w:eastAsia="MS Mincho" w:hAnsi="Times New Roman"/>
      <w:snapToGrid w:val="0"/>
      <w:lang w:eastAsia="en-US"/>
    </w:rPr>
  </w:style>
  <w:style w:type="paragraph" w:customStyle="1" w:styleId="BalloonText1">
    <w:name w:val="Balloon Text1"/>
    <w:basedOn w:val="Normal"/>
    <w:semiHidden/>
    <w:rsid w:val="00E20623"/>
    <w:pPr>
      <w:tabs>
        <w:tab w:val="clear" w:pos="1134"/>
        <w:tab w:val="clear" w:pos="1871"/>
        <w:tab w:val="clear" w:pos="2268"/>
      </w:tabs>
      <w:spacing w:before="0"/>
    </w:pPr>
    <w:rPr>
      <w:rFonts w:ascii="Tahoma" w:eastAsia="SimSun" w:hAnsi="Tahoma" w:cs="Tahoma"/>
      <w:sz w:val="16"/>
      <w:szCs w:val="16"/>
      <w:lang w:val="en-US" w:eastAsia="en-GB"/>
    </w:rPr>
  </w:style>
  <w:style w:type="paragraph" w:customStyle="1" w:styleId="EQCentered">
    <w:name w:val="EQ + Centered"/>
    <w:basedOn w:val="EQ"/>
    <w:rsid w:val="00E20623"/>
    <w:pPr>
      <w:overflowPunct w:val="0"/>
      <w:autoSpaceDE w:val="0"/>
      <w:autoSpaceDN w:val="0"/>
      <w:adjustRightInd w:val="0"/>
      <w:spacing w:after="0"/>
      <w:textAlignment w:val="baseline"/>
    </w:pPr>
    <w:rPr>
      <w:rFonts w:ascii="Arial" w:eastAsia="Times New Roman" w:hAnsi="Arial"/>
      <w:sz w:val="22"/>
      <w:lang w:val="en-US" w:eastAsia="en-GB"/>
    </w:rPr>
  </w:style>
  <w:style w:type="paragraph" w:customStyle="1" w:styleId="02BodyText">
    <w:name w:val="02 BodyText"/>
    <w:basedOn w:val="Normal"/>
    <w:rsid w:val="00E20623"/>
    <w:pPr>
      <w:tabs>
        <w:tab w:val="clear" w:pos="1134"/>
        <w:tab w:val="clear" w:pos="1871"/>
        <w:tab w:val="clear" w:pos="2268"/>
      </w:tabs>
      <w:spacing w:before="0" w:after="220"/>
      <w:ind w:left="2597" w:hanging="2597"/>
    </w:pPr>
    <w:rPr>
      <w:rFonts w:ascii="Arial" w:eastAsia="SimSun" w:hAnsi="Arial"/>
      <w:sz w:val="22"/>
      <w:lang w:val="en-US" w:eastAsia="en-GB"/>
    </w:rPr>
  </w:style>
  <w:style w:type="paragraph" w:customStyle="1" w:styleId="01BodyText">
    <w:name w:val="01 BodyText"/>
    <w:basedOn w:val="Normal"/>
    <w:rsid w:val="00E20623"/>
    <w:pPr>
      <w:tabs>
        <w:tab w:val="clear" w:pos="1134"/>
        <w:tab w:val="clear" w:pos="1871"/>
        <w:tab w:val="clear" w:pos="2268"/>
      </w:tabs>
      <w:spacing w:before="0" w:after="220"/>
      <w:ind w:left="1298" w:hanging="1298"/>
    </w:pPr>
    <w:rPr>
      <w:rFonts w:ascii="Arial" w:eastAsia="SimSun" w:hAnsi="Arial"/>
      <w:sz w:val="22"/>
      <w:lang w:val="en-US" w:eastAsia="en-GB"/>
    </w:rPr>
  </w:style>
  <w:style w:type="paragraph" w:customStyle="1" w:styleId="22BodyText">
    <w:name w:val="22 BodyText"/>
    <w:basedOn w:val="Normal"/>
    <w:rsid w:val="00E20623"/>
    <w:pPr>
      <w:tabs>
        <w:tab w:val="clear" w:pos="1134"/>
        <w:tab w:val="clear" w:pos="1871"/>
        <w:tab w:val="clear" w:pos="2268"/>
      </w:tabs>
      <w:spacing w:before="0" w:after="220"/>
      <w:ind w:left="2597"/>
    </w:pPr>
    <w:rPr>
      <w:rFonts w:ascii="Arial" w:eastAsia="SimSun" w:hAnsi="Arial"/>
      <w:sz w:val="22"/>
      <w:lang w:val="en-US" w:eastAsia="en-GB"/>
    </w:rPr>
  </w:style>
  <w:style w:type="paragraph" w:customStyle="1" w:styleId="12BodyText">
    <w:name w:val="12 BodyText"/>
    <w:basedOn w:val="Normal"/>
    <w:rsid w:val="00E20623"/>
    <w:pPr>
      <w:tabs>
        <w:tab w:val="clear" w:pos="1134"/>
        <w:tab w:val="clear" w:pos="1871"/>
        <w:tab w:val="clear" w:pos="2268"/>
      </w:tabs>
      <w:spacing w:before="0" w:after="220"/>
      <w:ind w:left="2596" w:hanging="1298"/>
    </w:pPr>
    <w:rPr>
      <w:rFonts w:ascii="Arial" w:eastAsia="SimSun" w:hAnsi="Arial"/>
      <w:sz w:val="22"/>
      <w:lang w:val="en-US" w:eastAsia="en-GB"/>
    </w:rPr>
  </w:style>
  <w:style w:type="paragraph" w:customStyle="1" w:styleId="23BodyText">
    <w:name w:val="23 BodyText"/>
    <w:basedOn w:val="Normal"/>
    <w:rsid w:val="00E20623"/>
    <w:pPr>
      <w:tabs>
        <w:tab w:val="clear" w:pos="1134"/>
        <w:tab w:val="clear" w:pos="1871"/>
        <w:tab w:val="clear" w:pos="2268"/>
      </w:tabs>
      <w:spacing w:before="0" w:after="220"/>
      <w:ind w:left="3895" w:hanging="1298"/>
    </w:pPr>
    <w:rPr>
      <w:rFonts w:ascii="Arial" w:eastAsia="SimSun" w:hAnsi="Arial"/>
      <w:sz w:val="22"/>
      <w:lang w:val="en-US" w:eastAsia="en-GB"/>
    </w:rPr>
  </w:style>
  <w:style w:type="paragraph" w:customStyle="1" w:styleId="33BodyText">
    <w:name w:val="33 BodyText"/>
    <w:basedOn w:val="Normal"/>
    <w:rsid w:val="00E20623"/>
    <w:pPr>
      <w:tabs>
        <w:tab w:val="clear" w:pos="1134"/>
        <w:tab w:val="clear" w:pos="1871"/>
        <w:tab w:val="clear" w:pos="2268"/>
      </w:tabs>
      <w:spacing w:before="0" w:after="220"/>
      <w:ind w:left="3895"/>
    </w:pPr>
    <w:rPr>
      <w:rFonts w:ascii="Arial" w:eastAsia="SimSun" w:hAnsi="Arial"/>
      <w:sz w:val="22"/>
      <w:lang w:val="en-US" w:eastAsia="en-GB"/>
    </w:rPr>
  </w:style>
  <w:style w:type="paragraph" w:customStyle="1" w:styleId="Bulleted-1">
    <w:name w:val="Bulleted - 1"/>
    <w:basedOn w:val="Bulletedo1"/>
    <w:rsid w:val="00E20623"/>
    <w:pPr>
      <w:spacing w:after="220"/>
      <w:ind w:left="1655" w:hanging="357"/>
    </w:pPr>
    <w:rPr>
      <w:rFonts w:ascii="Arial" w:hAnsi="Arial"/>
      <w:sz w:val="22"/>
      <w:lang w:val="en-US"/>
    </w:rPr>
  </w:style>
  <w:style w:type="paragraph" w:customStyle="1" w:styleId="NumberedList0">
    <w:name w:val="Numbered List 0"/>
    <w:basedOn w:val="Normal"/>
    <w:rsid w:val="00E20623"/>
    <w:pPr>
      <w:tabs>
        <w:tab w:val="clear" w:pos="1134"/>
        <w:tab w:val="clear" w:pos="1871"/>
        <w:tab w:val="clear" w:pos="2268"/>
      </w:tabs>
      <w:spacing w:before="0" w:after="220"/>
      <w:ind w:left="1298" w:hanging="1298"/>
    </w:pPr>
    <w:rPr>
      <w:rFonts w:ascii="Arial" w:eastAsia="SimSun" w:hAnsi="Arial"/>
      <w:sz w:val="22"/>
      <w:lang w:val="en-US" w:eastAsia="en-GB"/>
    </w:rPr>
  </w:style>
  <w:style w:type="paragraph" w:customStyle="1" w:styleId="NumberedList1">
    <w:name w:val="Numbered List 1"/>
    <w:basedOn w:val="Normal"/>
    <w:rsid w:val="00E20623"/>
    <w:pPr>
      <w:tabs>
        <w:tab w:val="clear" w:pos="1134"/>
        <w:tab w:val="clear" w:pos="1871"/>
        <w:tab w:val="clear" w:pos="2268"/>
      </w:tabs>
      <w:spacing w:before="0" w:after="220"/>
      <w:ind w:left="1655" w:hanging="357"/>
    </w:pPr>
    <w:rPr>
      <w:rFonts w:ascii="Arial" w:eastAsia="SimSun" w:hAnsi="Arial"/>
      <w:sz w:val="22"/>
      <w:lang w:val="en-US" w:eastAsia="en-GB"/>
    </w:rPr>
  </w:style>
  <w:style w:type="paragraph" w:customStyle="1" w:styleId="NumberedList2">
    <w:name w:val="Numbered List 2"/>
    <w:basedOn w:val="NumberedList1"/>
    <w:rsid w:val="00E20623"/>
    <w:pPr>
      <w:ind w:left="2954"/>
    </w:pPr>
  </w:style>
  <w:style w:type="paragraph" w:customStyle="1" w:styleId="Bulleted-2">
    <w:name w:val="Bulleted - 2"/>
    <w:basedOn w:val="Bulletedo2"/>
    <w:rsid w:val="00E20623"/>
    <w:pPr>
      <w:tabs>
        <w:tab w:val="clear" w:pos="360"/>
      </w:tabs>
      <w:spacing w:after="220"/>
      <w:ind w:left="2954" w:hanging="357"/>
    </w:pPr>
    <w:rPr>
      <w:rFonts w:ascii="Arial" w:hAnsi="Arial"/>
      <w:sz w:val="22"/>
      <w:lang w:val="en-US"/>
    </w:rPr>
  </w:style>
  <w:style w:type="paragraph" w:customStyle="1" w:styleId="DocumentTitle">
    <w:name w:val="Document Title"/>
    <w:basedOn w:val="Normal"/>
    <w:rsid w:val="00E20623"/>
    <w:pPr>
      <w:tabs>
        <w:tab w:val="clear" w:pos="1134"/>
        <w:tab w:val="clear" w:pos="1871"/>
        <w:tab w:val="clear" w:pos="2268"/>
      </w:tabs>
      <w:spacing w:before="2800"/>
    </w:pPr>
    <w:rPr>
      <w:rFonts w:ascii="Arial" w:eastAsia="SimSun" w:hAnsi="Arial"/>
      <w:b/>
      <w:sz w:val="36"/>
      <w:lang w:val="en-US" w:eastAsia="en-GB"/>
    </w:rPr>
  </w:style>
  <w:style w:type="character" w:customStyle="1" w:styleId="tableentryChar">
    <w:name w:val="table entry Char"/>
    <w:basedOn w:val="DefaultParagraphFont"/>
    <w:link w:val="tableentry"/>
    <w:rsid w:val="00E20623"/>
    <w:rPr>
      <w:rFonts w:ascii="Bookman" w:eastAsia="MS Mincho" w:hAnsi="Bookman"/>
      <w:lang w:eastAsia="en-US"/>
    </w:rPr>
  </w:style>
  <w:style w:type="paragraph" w:customStyle="1" w:styleId="numbrdlist0">
    <w:name w:val="numbrdlist"/>
    <w:basedOn w:val="Normal"/>
    <w:rsid w:val="00E20623"/>
    <w:pPr>
      <w:tabs>
        <w:tab w:val="clear" w:pos="1134"/>
        <w:tab w:val="clear" w:pos="1871"/>
        <w:tab w:val="clear" w:pos="2268"/>
      </w:tabs>
      <w:overflowPunct/>
      <w:autoSpaceDE/>
      <w:autoSpaceDN/>
      <w:adjustRightInd/>
      <w:spacing w:before="100" w:beforeAutospacing="1" w:after="100" w:afterAutospacing="1"/>
      <w:textAlignment w:val="auto"/>
    </w:pPr>
    <w:rPr>
      <w:rFonts w:ascii="Arial Unicode MS" w:eastAsia="Arial Unicode MS" w:hAnsi="Arial Unicode MS" w:cs="Arial Unicode MS"/>
      <w:szCs w:val="24"/>
      <w:lang w:val="en-US"/>
    </w:rPr>
  </w:style>
  <w:style w:type="paragraph" w:customStyle="1" w:styleId="StyleListNumber2BeforeAuto">
    <w:name w:val="Style List Number 2 + Before:  Auto"/>
    <w:basedOn w:val="ListNumber2"/>
    <w:rsid w:val="00E20623"/>
    <w:pPr>
      <w:widowControl w:val="0"/>
      <w:tabs>
        <w:tab w:val="left" w:pos="800"/>
        <w:tab w:val="num" w:pos="1440"/>
      </w:tabs>
      <w:spacing w:after="0" w:line="320" w:lineRule="exact"/>
      <w:ind w:left="1440" w:hanging="720"/>
      <w:jc w:val="both"/>
    </w:pPr>
    <w:rPr>
      <w:rFonts w:eastAsia="Times" w:cs="SimSun"/>
      <w:kern w:val="2"/>
      <w:lang w:val="en-US" w:eastAsia="zh-CN"/>
    </w:rPr>
  </w:style>
  <w:style w:type="paragraph" w:customStyle="1" w:styleId="CharCharCharCarattereCarattereCarattereCarattere">
    <w:name w:val="Char Char Char Carattere Carattere Carattere Carattere"/>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CharCharZchnZchn">
    <w:name w:val="Zchn Zchn1 Char Char Zchn Zchn"/>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25">
    <w:name w:val="Char Char25"/>
    <w:basedOn w:val="DefaultParagraphFont"/>
    <w:rsid w:val="00E20623"/>
    <w:rPr>
      <w:rFonts w:eastAsia="SimSun"/>
      <w:sz w:val="24"/>
      <w:lang w:val="en-GB" w:eastAsia="en-US" w:bidi="ar-SA"/>
    </w:rPr>
  </w:style>
  <w:style w:type="character" w:customStyle="1" w:styleId="StyleNormal">
    <w:name w:val="Style Normal +"/>
    <w:basedOn w:val="DefaultParagraphFont"/>
    <w:rsid w:val="00E20623"/>
    <w:rPr>
      <w:rFonts w:ascii="Times New Roman" w:hAnsi="Times New Roman"/>
      <w:kern w:val="0"/>
      <w:sz w:val="24"/>
    </w:rPr>
  </w:style>
  <w:style w:type="paragraph" w:customStyle="1" w:styleId="CharCharCharCharChar1Char">
    <w:name w:val="Char Char Char Char Char1 Char"/>
    <w:basedOn w:val="Normal"/>
    <w:rsid w:val="00E20623"/>
    <w:pPr>
      <w:keepNext/>
      <w:widowControl w:val="0"/>
      <w:tabs>
        <w:tab w:val="clear" w:pos="1134"/>
        <w:tab w:val="clear" w:pos="1871"/>
        <w:tab w:val="clear" w:pos="2268"/>
      </w:tabs>
      <w:overflowPunct/>
      <w:snapToGrid w:val="0"/>
      <w:spacing w:before="0" w:line="300" w:lineRule="auto"/>
      <w:textAlignment w:val="auto"/>
    </w:pPr>
    <w:rPr>
      <w:rFonts w:eastAsia="SimSun"/>
      <w:sz w:val="21"/>
      <w:szCs w:val="21"/>
      <w:lang w:val="en-US" w:eastAsia="zh-CN"/>
    </w:rPr>
  </w:style>
  <w:style w:type="paragraph" w:customStyle="1" w:styleId="24CharChar">
    <w:name w:val="(文字) (文字)24 Char Char"/>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6">
    <w:name w:val="Char Char26"/>
    <w:semiHidden/>
    <w:rsid w:val="00E2062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styleId="LightGrid-Accent3">
    <w:name w:val="Light Grid Accent 3"/>
    <w:basedOn w:val="TableNormal"/>
    <w:uiPriority w:val="62"/>
    <w:rsid w:val="00E20623"/>
    <w:rPr>
      <w:rFonts w:asciiTheme="minorHAnsi" w:hAnsiTheme="minorHAnsi" w:cstheme="minorBidi"/>
      <w:sz w:val="22"/>
      <w:szCs w:val="22"/>
      <w:lang w:eastAsia="ja-JP"/>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customStyle="1" w:styleId="MS">
    <w:name w:val="MS바탕글"/>
    <w:uiPriority w:val="99"/>
    <w:rsid w:val="00E20623"/>
    <w:pPr>
      <w:autoSpaceDE w:val="0"/>
      <w:autoSpaceDN w:val="0"/>
      <w:adjustRightInd w:val="0"/>
      <w:spacing w:after="180"/>
      <w:textAlignment w:val="baseline"/>
    </w:pPr>
    <w:rPr>
      <w:rFonts w:ascii="Times New Roman" w:eastAsia="Batang" w:hAnsi="Times New Roman"/>
      <w:color w:val="000000"/>
      <w:lang w:eastAsia="ko-KR"/>
    </w:rPr>
  </w:style>
  <w:style w:type="table" w:customStyle="1" w:styleId="TableGrid5">
    <w:name w:val="Table Grid5"/>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일반 표 41"/>
    <w:basedOn w:val="TableNormal"/>
    <w:uiPriority w:val="44"/>
    <w:rsid w:val="00E20623"/>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b">
    <w:name w:val="修订1"/>
    <w:hidden/>
    <w:semiHidden/>
    <w:rsid w:val="00E20623"/>
    <w:rPr>
      <w:rFonts w:ascii="Times New Roman" w:eastAsia="Batang" w:hAnsi="Times New Roman"/>
      <w:lang w:val="en-GB" w:eastAsia="en-US"/>
    </w:rPr>
  </w:style>
  <w:style w:type="numbering" w:customStyle="1" w:styleId="1c">
    <w:name w:val="목록 없음1"/>
    <w:next w:val="NoList"/>
    <w:uiPriority w:val="99"/>
    <w:semiHidden/>
    <w:unhideWhenUsed/>
    <w:rsid w:val="00E20623"/>
  </w:style>
  <w:style w:type="character" w:customStyle="1" w:styleId="Char10">
    <w:name w:val="메모 텍스트 Char1"/>
    <w:basedOn w:val="DefaultParagraphFont"/>
    <w:uiPriority w:val="99"/>
    <w:semiHidden/>
    <w:rsid w:val="00E20623"/>
    <w:rPr>
      <w:rFonts w:ascii="Times New Roman" w:hAnsi="Times New Roman"/>
      <w:sz w:val="24"/>
      <w:lang w:val="en-GB" w:eastAsia="en-US"/>
    </w:rPr>
  </w:style>
  <w:style w:type="table" w:customStyle="1" w:styleId="1d">
    <w:name w:val="표 구분선1"/>
    <w:basedOn w:val="TableNormal"/>
    <w:next w:val="TableGrid"/>
    <w:uiPriority w:val="59"/>
    <w:rsid w:val="00E20623"/>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2-Accent1">
    <w:name w:val="Medium Grid 2 Accent 1"/>
    <w:basedOn w:val="TableNormal"/>
    <w:uiPriority w:val="68"/>
    <w:rsid w:val="00E20623"/>
    <w:rPr>
      <w:rFonts w:asciiTheme="majorHAnsi" w:eastAsiaTheme="majorEastAsia" w:hAnsiTheme="majorHAnsi" w:cstheme="majorBidi"/>
      <w:color w:val="000000" w:themeColor="text1"/>
      <w:sz w:val="22"/>
      <w:szCs w:val="22"/>
      <w:lang w:val="sv-SE"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character" w:customStyle="1" w:styleId="MacroTextChar1">
    <w:name w:val="Macro Text Char1"/>
    <w:basedOn w:val="DefaultParagraphFont"/>
    <w:semiHidden/>
    <w:rsid w:val="00E20623"/>
    <w:rPr>
      <w:rFonts w:ascii="Consolas" w:hAnsi="Consolas" w:cs="Consolas"/>
      <w:lang w:val="en-GB" w:eastAsia="en-US"/>
    </w:rPr>
  </w:style>
  <w:style w:type="character" w:customStyle="1" w:styleId="Char11">
    <w:name w:val="매크로 텍스트 Char1"/>
    <w:basedOn w:val="DefaultParagraphFont"/>
    <w:semiHidden/>
    <w:rsid w:val="00E20623"/>
    <w:rPr>
      <w:rFonts w:ascii="Courier New" w:hAnsi="Courier New" w:cs="Courier New"/>
      <w:sz w:val="24"/>
      <w:szCs w:val="24"/>
      <w:lang w:val="en-GB" w:eastAsia="en-US"/>
    </w:rPr>
  </w:style>
  <w:style w:type="character" w:customStyle="1" w:styleId="1e">
    <w:name w:val="宏文本 字符1"/>
    <w:basedOn w:val="DefaultParagraphFont"/>
    <w:semiHidden/>
    <w:rsid w:val="00E20623"/>
    <w:rPr>
      <w:rFonts w:ascii="Courier New" w:eastAsia="SimSun" w:hAnsi="Courier New" w:cs="Courier New"/>
      <w:sz w:val="24"/>
      <w:szCs w:val="24"/>
      <w:lang w:val="fr-FR" w:eastAsia="en-US"/>
    </w:rPr>
  </w:style>
  <w:style w:type="character" w:customStyle="1" w:styleId="1f">
    <w:name w:val="文档结构图 字符1"/>
    <w:basedOn w:val="DefaultParagraphFont"/>
    <w:semiHidden/>
    <w:rsid w:val="00E20623"/>
    <w:rPr>
      <w:rFonts w:ascii="Microsoft YaHei UI" w:eastAsia="Microsoft YaHei UI"/>
      <w:sz w:val="18"/>
      <w:szCs w:val="18"/>
      <w:lang w:val="fr-FR" w:eastAsia="en-US"/>
    </w:rPr>
  </w:style>
  <w:style w:type="character" w:customStyle="1" w:styleId="Char12">
    <w:name w:val="미주 텍스트 Char1"/>
    <w:basedOn w:val="DefaultParagraphFont"/>
    <w:semiHidden/>
    <w:rsid w:val="00E20623"/>
    <w:rPr>
      <w:rFonts w:ascii="Times New Roman" w:hAnsi="Times New Roman"/>
      <w:sz w:val="24"/>
      <w:lang w:val="en-GB" w:eastAsia="en-US"/>
    </w:rPr>
  </w:style>
  <w:style w:type="character" w:customStyle="1" w:styleId="1f0">
    <w:name w:val="尾注文本 字符1"/>
    <w:basedOn w:val="DefaultParagraphFont"/>
    <w:semiHidden/>
    <w:rsid w:val="00E20623"/>
    <w:rPr>
      <w:sz w:val="24"/>
      <w:lang w:val="fr-FR" w:eastAsia="en-US"/>
    </w:rPr>
  </w:style>
  <w:style w:type="character" w:customStyle="1" w:styleId="MTDisplayEquationChar">
    <w:name w:val="MTDisplayEquation Char"/>
    <w:link w:val="MTDisplayEquation"/>
    <w:rsid w:val="00E20623"/>
    <w:rPr>
      <w:rFonts w:ascii="Times New Roman" w:eastAsia="MS Mincho" w:hAnsi="Times New Roman"/>
      <w:lang w:val="en-GB" w:eastAsia="en-GB"/>
    </w:rPr>
  </w:style>
  <w:style w:type="paragraph" w:customStyle="1" w:styleId="3f3f3f3f3f3f3f3f3f3fLTGliederung1">
    <w:name w:val="タ3fイ3fト3fル3fと3fコ3fン3fテ3fン3fツ3f~LT~Gliederung 1"/>
    <w:uiPriority w:val="99"/>
    <w:rsid w:val="00E20623"/>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enumal">
    <w:name w:val="enumal"/>
    <w:basedOn w:val="Normal"/>
    <w:rsid w:val="00E20623"/>
    <w:pPr>
      <w:tabs>
        <w:tab w:val="left" w:pos="2608"/>
        <w:tab w:val="left" w:pos="3345"/>
      </w:tabs>
      <w:spacing w:before="80"/>
      <w:ind w:left="1134" w:hanging="1134"/>
    </w:pPr>
  </w:style>
  <w:style w:type="character" w:customStyle="1" w:styleId="EquationeqChar0">
    <w:name w:val="Equation;eq Char"/>
    <w:basedOn w:val="DefaultParagraphFont"/>
    <w:rsid w:val="00E20623"/>
    <w:rPr>
      <w:lang w:val="en-GB" w:eastAsia="de-DE" w:bidi="ar-SA"/>
    </w:rPr>
  </w:style>
  <w:style w:type="character" w:customStyle="1" w:styleId="CaptioncapChar0">
    <w:name w:val="Caption;cap Char"/>
    <w:basedOn w:val="DefaultParagraphFont"/>
    <w:rsid w:val="00E20623"/>
    <w:rPr>
      <w:rFonts w:ascii="Arial Unicode MS" w:hAnsi="Arial Unicode MS"/>
      <w:b/>
      <w:bCs/>
      <w:sz w:val="16"/>
      <w:lang w:val="en-US" w:eastAsia="en-US" w:bidi="ar-SA"/>
    </w:rPr>
  </w:style>
  <w:style w:type="character" w:customStyle="1" w:styleId="MTDisplayEquation0">
    <w:name w:val="MTDisplayEquation 字符"/>
    <w:basedOn w:val="ListParagraphChar"/>
    <w:rsid w:val="00E20623"/>
    <w:rPr>
      <w:rFonts w:ascii="Times New Roman" w:eastAsia="SimSun" w:hAnsi="Times New Roman" w:cstheme="minorBidi"/>
      <w:kern w:val="2"/>
      <w:sz w:val="24"/>
      <w:szCs w:val="22"/>
      <w:lang w:val="en-GB" w:eastAsia="en-US"/>
    </w:rPr>
  </w:style>
  <w:style w:type="character" w:customStyle="1" w:styleId="1f1">
    <w:name w:val="批注文字 字符1"/>
    <w:basedOn w:val="DefaultParagraphFont"/>
    <w:semiHidden/>
    <w:rsid w:val="00E20623"/>
    <w:rPr>
      <w:rFonts w:ascii="Times New Roman" w:hAnsi="Times New Roman"/>
      <w:sz w:val="24"/>
      <w:lang w:val="en-GB" w:eastAsia="en-US"/>
    </w:rPr>
  </w:style>
  <w:style w:type="character" w:customStyle="1" w:styleId="1f2">
    <w:name w:val="コメント文字列 (文字)1"/>
    <w:basedOn w:val="DefaultParagraphFont"/>
    <w:semiHidden/>
    <w:rsid w:val="00E20623"/>
    <w:rPr>
      <w:rFonts w:ascii="Times New Roman" w:hAnsi="Times New Roman"/>
      <w:sz w:val="24"/>
      <w:lang w:val="en-GB" w:eastAsia="en-US"/>
    </w:rPr>
  </w:style>
  <w:style w:type="character" w:customStyle="1" w:styleId="1f3">
    <w:name w:val="マクロ文字列 (文字)1"/>
    <w:basedOn w:val="DefaultParagraphFont"/>
    <w:semiHidden/>
    <w:rsid w:val="00E20623"/>
    <w:rPr>
      <w:rFonts w:ascii="Courier New" w:hAnsi="Courier New" w:cs="Courier New"/>
      <w:sz w:val="18"/>
      <w:szCs w:val="18"/>
      <w:lang w:val="en-GB" w:eastAsia="en-US"/>
    </w:rPr>
  </w:style>
  <w:style w:type="character" w:customStyle="1" w:styleId="1f4">
    <w:name w:val="文末脚注文字列 (文字)1"/>
    <w:basedOn w:val="DefaultParagraphFont"/>
    <w:semiHidden/>
    <w:rsid w:val="00E20623"/>
    <w:rPr>
      <w:rFonts w:ascii="Times New Roman" w:hAnsi="Times New Roman"/>
      <w:sz w:val="24"/>
      <w:lang w:val="en-GB" w:eastAsia="en-US"/>
    </w:rPr>
  </w:style>
  <w:style w:type="character" w:customStyle="1" w:styleId="FigureNo0">
    <w:name w:val="Figure_No (文字)"/>
    <w:rsid w:val="00E20623"/>
    <w:rPr>
      <w:caps/>
      <w:sz w:val="18"/>
      <w:lang w:val="fr-FR" w:eastAsia="en-US"/>
    </w:rPr>
  </w:style>
  <w:style w:type="numbering" w:customStyle="1" w:styleId="NoList6">
    <w:name w:val="No List6"/>
    <w:next w:val="NoList"/>
    <w:uiPriority w:val="99"/>
    <w:semiHidden/>
    <w:unhideWhenUsed/>
    <w:rsid w:val="00E20623"/>
  </w:style>
  <w:style w:type="table" w:customStyle="1" w:styleId="TableGrid7">
    <w:name w:val="Table Grid7"/>
    <w:basedOn w:val="TableNormal"/>
    <w:next w:val="TableGrid"/>
    <w:uiPriority w:val="59"/>
    <w:qFormat/>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
    <w:name w:val="Table Theme1"/>
    <w:basedOn w:val="TableNormal"/>
    <w:next w:val="TableTheme"/>
    <w:unhideWhenUsed/>
    <w:rsid w:val="00E20623"/>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E20623"/>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20623"/>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20623"/>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20623"/>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20623"/>
  </w:style>
  <w:style w:type="numbering" w:customStyle="1" w:styleId="NoList12">
    <w:name w:val="No List12"/>
    <w:next w:val="NoList"/>
    <w:uiPriority w:val="99"/>
    <w:semiHidden/>
    <w:unhideWhenUsed/>
    <w:rsid w:val="00E20623"/>
  </w:style>
  <w:style w:type="numbering" w:customStyle="1" w:styleId="NoList21">
    <w:name w:val="No List21"/>
    <w:next w:val="NoList"/>
    <w:uiPriority w:val="99"/>
    <w:semiHidden/>
    <w:unhideWhenUsed/>
    <w:rsid w:val="00E20623"/>
  </w:style>
  <w:style w:type="numbering" w:customStyle="1" w:styleId="NoList31">
    <w:name w:val="No List31"/>
    <w:next w:val="NoList"/>
    <w:uiPriority w:val="99"/>
    <w:semiHidden/>
    <w:unhideWhenUsed/>
    <w:rsid w:val="00E20623"/>
  </w:style>
  <w:style w:type="numbering" w:customStyle="1" w:styleId="NoList41">
    <w:name w:val="No List41"/>
    <w:next w:val="NoList"/>
    <w:uiPriority w:val="99"/>
    <w:semiHidden/>
    <w:unhideWhenUsed/>
    <w:rsid w:val="00E20623"/>
  </w:style>
  <w:style w:type="numbering" w:customStyle="1" w:styleId="NoList51">
    <w:name w:val="No List51"/>
    <w:next w:val="NoList"/>
    <w:uiPriority w:val="99"/>
    <w:semiHidden/>
    <w:unhideWhenUsed/>
    <w:rsid w:val="00E20623"/>
  </w:style>
  <w:style w:type="table" w:customStyle="1" w:styleId="TableGrid81">
    <w:name w:val="Table Grid 81"/>
    <w:basedOn w:val="TableNormal"/>
    <w:next w:val="TableGrid8"/>
    <w:rsid w:val="00E20623"/>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
    <w:name w:val="Custom 11"/>
    <w:basedOn w:val="TableGrid8"/>
    <w:rsid w:val="00E20623"/>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
    <w:name w:val="Table Style1 Custom1"/>
    <w:basedOn w:val="TableGrid8"/>
    <w:rsid w:val="00E20623"/>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
    <w:name w:val="Style11"/>
    <w:basedOn w:val="TableStyle1Custom"/>
    <w:uiPriority w:val="99"/>
    <w:qFormat/>
    <w:rsid w:val="00E20623"/>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
    <w:name w:val="Style21"/>
    <w:basedOn w:val="TableStyle1Custom"/>
    <w:uiPriority w:val="99"/>
    <w:qFormat/>
    <w:rsid w:val="00E20623"/>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1">
    <w:name w:val="网格型11"/>
    <w:basedOn w:val="TableNormal"/>
    <w:next w:val="TableGrid"/>
    <w:uiPriority w:val="59"/>
    <w:rsid w:val="00E20623"/>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20623"/>
  </w:style>
  <w:style w:type="table" w:customStyle="1" w:styleId="TableGrid12">
    <w:name w:val="TableGrid1"/>
    <w:rsid w:val="00E20623"/>
    <w:rPr>
      <w:rFonts w:ascii="Calibri" w:hAnsi="Calibri"/>
      <w:sz w:val="22"/>
      <w:szCs w:val="22"/>
      <w:lang w:eastAsia="en-US"/>
    </w:rPr>
    <w:tblPr>
      <w:tblCellMar>
        <w:top w:w="0" w:type="dxa"/>
        <w:left w:w="0" w:type="dxa"/>
        <w:bottom w:w="0" w:type="dxa"/>
        <w:right w:w="0" w:type="dxa"/>
      </w:tblCellMar>
    </w:tblPr>
  </w:style>
  <w:style w:type="table" w:customStyle="1" w:styleId="TableGrid41">
    <w:name w:val="Table Grid41"/>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 11"/>
    <w:basedOn w:val="TableNormal"/>
    <w:next w:val="TableGrid10"/>
    <w:rsid w:val="00E20623"/>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E20623"/>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
    <w:name w:val="표준 표31"/>
    <w:next w:val="TableNormal"/>
    <w:semiHidden/>
    <w:rsid w:val="00E20623"/>
    <w:rPr>
      <w:rFonts w:eastAsia="Batang"/>
      <w:lang w:val="en-GB" w:eastAsia="en-GB"/>
    </w:rPr>
    <w:tblPr>
      <w:tblInd w:w="0" w:type="dxa"/>
      <w:tblCellMar>
        <w:top w:w="0" w:type="dxa"/>
        <w:left w:w="108" w:type="dxa"/>
        <w:bottom w:w="0" w:type="dxa"/>
        <w:right w:w="108" w:type="dxa"/>
      </w:tblCellMar>
    </w:tblPr>
  </w:style>
  <w:style w:type="table" w:customStyle="1" w:styleId="TableNormal21">
    <w:name w:val="Table Normal21"/>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
    <w:name w:val="Table Normal31"/>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
    <w:name w:val="Table Normal41"/>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
    <w:name w:val="Table Normal51"/>
    <w:next w:val="TableNormal"/>
    <w:semiHidden/>
    <w:rsid w:val="00E20623"/>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
    <w:name w:val="Table Classic 11"/>
    <w:basedOn w:val="TableNormal"/>
    <w:next w:val="TableClassic1"/>
    <w:rsid w:val="00E20623"/>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
    <w:name w:val="Light Grid - Accent 31"/>
    <w:basedOn w:val="TableNormal"/>
    <w:next w:val="LightGrid-Accent3"/>
    <w:uiPriority w:val="62"/>
    <w:rsid w:val="00E20623"/>
    <w:rPr>
      <w:rFonts w:asciiTheme="minorHAnsi" w:hAnsiTheme="minorHAnsi" w:cstheme="minorBidi"/>
      <w:sz w:val="22"/>
      <w:szCs w:val="22"/>
      <w:lang w:eastAsia="ja-JP"/>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leGrid51">
    <w:name w:val="Table Grid51"/>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E2062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39"/>
    <w:rsid w:val="00F9420A"/>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C5A65"/>
  </w:style>
  <w:style w:type="table" w:customStyle="1" w:styleId="TableGrid9">
    <w:name w:val="Table Grid9"/>
    <w:basedOn w:val="TableNormal"/>
    <w:next w:val="TableGrid"/>
    <w:uiPriority w:val="59"/>
    <w:qFormat/>
    <w:rsid w:val="005C5A65"/>
    <w:pPr>
      <w:tabs>
        <w:tab w:val="left" w:pos="794"/>
        <w:tab w:val="left" w:pos="1191"/>
        <w:tab w:val="left" w:pos="1588"/>
        <w:tab w:val="left" w:pos="1985"/>
      </w:tabs>
      <w:overflowPunct w:val="0"/>
      <w:autoSpaceDE w:val="0"/>
      <w:autoSpaceDN w:val="0"/>
      <w:adjustRightInd w:val="0"/>
      <w:spacing w:before="12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uiPriority w:val="99"/>
    <w:semiHidden/>
    <w:unhideWhenUsed/>
    <w:rsid w:val="005C5A65"/>
  </w:style>
  <w:style w:type="table" w:customStyle="1" w:styleId="TableGrid52">
    <w:name w:val="Table Grid52"/>
    <w:basedOn w:val="TableNormal"/>
    <w:next w:val="TableGrid"/>
    <w:uiPriority w:val="59"/>
    <w:rsid w:val="005C5A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5C5A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표 구분선11"/>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3">
    <w:name w:val="Comment Subject Char3"/>
    <w:basedOn w:val="Char10"/>
    <w:qFormat/>
    <w:rsid w:val="005C5A65"/>
    <w:rPr>
      <w:rFonts w:ascii="Times New Roman" w:eastAsiaTheme="minorEastAsia" w:hAnsi="Times New Roman"/>
      <w:b/>
      <w:bCs/>
      <w:sz w:val="24"/>
      <w:lang w:val="en-GB" w:eastAsia="en-US"/>
    </w:rPr>
  </w:style>
  <w:style w:type="table" w:customStyle="1" w:styleId="LightGrid-Accent32">
    <w:name w:val="Light Grid - Accent 32"/>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leGrid120">
    <w:name w:val="Table Grid12"/>
    <w:basedOn w:val="TableNormal"/>
    <w:next w:val="TableGrid"/>
    <w:rsid w:val="005C5A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11">
    <w:name w:val="Medium Grid 2 - Accent 11"/>
    <w:basedOn w:val="TableNormal"/>
    <w:next w:val="MediumGrid2-Accent1"/>
    <w:uiPriority w:val="68"/>
    <w:rsid w:val="005C5A65"/>
    <w:rPr>
      <w:rFonts w:asciiTheme="majorHAnsi" w:eastAsiaTheme="majorEastAsia" w:hAnsiTheme="majorHAnsi" w:cstheme="majorBidi"/>
      <w:color w:val="000000" w:themeColor="text1"/>
      <w:sz w:val="22"/>
      <w:szCs w:val="22"/>
      <w:lang w:val="sv-SE"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121">
    <w:name w:val="Table Grid 12"/>
    <w:basedOn w:val="TableNormal"/>
    <w:next w:val="TableGrid10"/>
    <w:rsid w:val="005C5A65"/>
    <w:pPr>
      <w:autoSpaceDE w:val="0"/>
      <w:autoSpaceDN w:val="0"/>
      <w:jc w:val="center"/>
    </w:pPr>
    <w:rPr>
      <w:rFonts w:ascii="Times New Roman" w:eastAsia="SimSu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tabletitle4">
    <w:name w:val="tabletitle"/>
    <w:basedOn w:val="Normal"/>
    <w:rsid w:val="005C5A65"/>
    <w:pPr>
      <w:tabs>
        <w:tab w:val="clear" w:pos="1134"/>
        <w:tab w:val="clear" w:pos="1871"/>
        <w:tab w:val="clear" w:pos="2268"/>
      </w:tabs>
      <w:overflowPunct/>
      <w:autoSpaceDE/>
      <w:autoSpaceDN/>
      <w:adjustRightInd/>
      <w:spacing w:before="0"/>
      <w:textAlignment w:val="auto"/>
    </w:pPr>
    <w:rPr>
      <w:rFonts w:ascii="SimSun" w:eastAsia="SimSun" w:hAnsi="SimSun" w:cs="SimSun"/>
      <w:szCs w:val="24"/>
      <w:lang w:val="en-US" w:eastAsia="zh-CN"/>
    </w:rPr>
  </w:style>
  <w:style w:type="numbering" w:customStyle="1" w:styleId="120">
    <w:name w:val="无列表12"/>
    <w:next w:val="NoList"/>
    <w:semiHidden/>
    <w:unhideWhenUsed/>
    <w:rsid w:val="005C5A65"/>
  </w:style>
  <w:style w:type="character" w:customStyle="1" w:styleId="1f5">
    <w:name w:val="访问过的超链接1"/>
    <w:basedOn w:val="DefaultParagraphFont"/>
    <w:qFormat/>
    <w:rsid w:val="005C5A65"/>
    <w:rPr>
      <w:color w:val="800080"/>
      <w:u w:val="single"/>
    </w:rPr>
  </w:style>
  <w:style w:type="table" w:customStyle="1" w:styleId="121">
    <w:name w:val="网格型12"/>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2">
    <w:name w:val="Table Theme2"/>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6">
    <w:name w:val="纯文本1"/>
    <w:basedOn w:val="Normal"/>
    <w:next w:val="PlainText"/>
    <w:link w:val="a6"/>
    <w:uiPriority w:val="99"/>
    <w:unhideWhenUsed/>
    <w:rsid w:val="005C5A65"/>
    <w:pPr>
      <w:tabs>
        <w:tab w:val="clear" w:pos="1134"/>
        <w:tab w:val="clear" w:pos="1871"/>
        <w:tab w:val="clear" w:pos="2268"/>
      </w:tabs>
      <w:overflowPunct/>
      <w:autoSpaceDE/>
      <w:autoSpaceDN/>
      <w:adjustRightInd/>
      <w:spacing w:before="0"/>
      <w:textAlignment w:val="auto"/>
    </w:pPr>
    <w:rPr>
      <w:rFonts w:ascii="Calibri" w:eastAsia="Calibri" w:hAnsi="Calibri" w:cs="Calibri"/>
      <w:kern w:val="2"/>
      <w:sz w:val="22"/>
      <w:szCs w:val="22"/>
      <w:lang w:val="en-US"/>
    </w:rPr>
  </w:style>
  <w:style w:type="character" w:customStyle="1" w:styleId="a6">
    <w:name w:val="纯文本 字符"/>
    <w:basedOn w:val="DefaultParagraphFont"/>
    <w:link w:val="1f6"/>
    <w:uiPriority w:val="99"/>
    <w:qFormat/>
    <w:rsid w:val="005C5A65"/>
    <w:rPr>
      <w:rFonts w:ascii="Calibri" w:eastAsia="Calibri" w:hAnsi="Calibri" w:cs="Calibri"/>
      <w:kern w:val="2"/>
      <w:sz w:val="22"/>
      <w:szCs w:val="22"/>
      <w:lang w:eastAsia="en-US"/>
    </w:rPr>
  </w:style>
  <w:style w:type="paragraph" w:customStyle="1" w:styleId="TOC10">
    <w:name w:val="TOC 标题1"/>
    <w:basedOn w:val="Heading1"/>
    <w:next w:val="Normal"/>
    <w:uiPriority w:val="39"/>
    <w:unhideWhenUsed/>
    <w:qFormat/>
    <w:rsid w:val="005C5A65"/>
    <w:pPr>
      <w:spacing w:before="480"/>
      <w:ind w:left="0" w:firstLine="0"/>
      <w:outlineLvl w:val="9"/>
    </w:pPr>
    <w:rPr>
      <w:rFonts w:ascii="Cambria" w:eastAsia="SimSun" w:hAnsi="Cambria"/>
      <w:bCs/>
      <w:color w:val="365F91"/>
      <w:szCs w:val="28"/>
    </w:rPr>
  </w:style>
  <w:style w:type="table" w:customStyle="1" w:styleId="320">
    <w:name w:val="网格型3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C5A65"/>
  </w:style>
  <w:style w:type="numbering" w:customStyle="1" w:styleId="NoList13">
    <w:name w:val="No List13"/>
    <w:next w:val="NoList"/>
    <w:uiPriority w:val="99"/>
    <w:semiHidden/>
    <w:unhideWhenUsed/>
    <w:rsid w:val="005C5A65"/>
  </w:style>
  <w:style w:type="numbering" w:customStyle="1" w:styleId="NoList22">
    <w:name w:val="No List22"/>
    <w:next w:val="NoList"/>
    <w:uiPriority w:val="99"/>
    <w:semiHidden/>
    <w:unhideWhenUsed/>
    <w:rsid w:val="005C5A65"/>
  </w:style>
  <w:style w:type="numbering" w:customStyle="1" w:styleId="NoList32">
    <w:name w:val="No List32"/>
    <w:next w:val="NoList"/>
    <w:uiPriority w:val="99"/>
    <w:semiHidden/>
    <w:unhideWhenUsed/>
    <w:rsid w:val="005C5A65"/>
  </w:style>
  <w:style w:type="numbering" w:customStyle="1" w:styleId="NoList42">
    <w:name w:val="No List42"/>
    <w:next w:val="NoList"/>
    <w:uiPriority w:val="99"/>
    <w:semiHidden/>
    <w:unhideWhenUsed/>
    <w:rsid w:val="005C5A65"/>
  </w:style>
  <w:style w:type="numbering" w:customStyle="1" w:styleId="NoList52">
    <w:name w:val="No List52"/>
    <w:next w:val="NoList"/>
    <w:uiPriority w:val="99"/>
    <w:semiHidden/>
    <w:unhideWhenUsed/>
    <w:rsid w:val="005C5A65"/>
  </w:style>
  <w:style w:type="paragraph" w:customStyle="1" w:styleId="1f7">
    <w:name w:val="图表目录1"/>
    <w:basedOn w:val="Normal"/>
    <w:next w:val="Normal"/>
    <w:hidden/>
    <w:rsid w:val="005C5A65"/>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table" w:customStyle="1" w:styleId="TableGrid82">
    <w:name w:val="Table Grid 82"/>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2">
    <w:name w:val="Custom 12"/>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2">
    <w:name w:val="Table Style1 Custom2"/>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1f8">
    <w:name w:val="书目1"/>
    <w:basedOn w:val="Normal"/>
    <w:next w:val="Normal"/>
    <w:uiPriority w:val="37"/>
    <w:unhideWhenUsed/>
    <w:qFormat/>
    <w:rsid w:val="005C5A65"/>
    <w:pPr>
      <w:tabs>
        <w:tab w:val="clear" w:pos="1134"/>
        <w:tab w:val="clear" w:pos="1871"/>
        <w:tab w:val="clear" w:pos="2268"/>
      </w:tabs>
      <w:overflowPunct/>
      <w:autoSpaceDE/>
      <w:autoSpaceDN/>
      <w:adjustRightInd/>
      <w:spacing w:before="0" w:after="120" w:line="276" w:lineRule="auto"/>
      <w:textAlignment w:val="auto"/>
    </w:pPr>
    <w:rPr>
      <w:rFonts w:ascii="Times" w:hAnsi="Times" w:cs="Arial"/>
      <w:sz w:val="20"/>
      <w:szCs w:val="22"/>
      <w:lang w:val="de-DE"/>
    </w:rPr>
  </w:style>
  <w:style w:type="paragraph" w:customStyle="1" w:styleId="lc1">
    <w:name w:val="lc1"/>
    <w:basedOn w:val="Normal"/>
    <w:next w:val="ListContinue"/>
    <w:unhideWhenUsed/>
    <w:rsid w:val="005C5A65"/>
    <w:pPr>
      <w:tabs>
        <w:tab w:val="clear" w:pos="1134"/>
        <w:tab w:val="clear" w:pos="1871"/>
        <w:tab w:val="clear" w:pos="2268"/>
      </w:tabs>
      <w:overflowPunct/>
      <w:autoSpaceDE/>
      <w:autoSpaceDN/>
      <w:adjustRightInd/>
      <w:spacing w:before="0" w:after="120" w:line="276" w:lineRule="auto"/>
      <w:ind w:left="360"/>
      <w:contextualSpacing/>
      <w:textAlignment w:val="auto"/>
    </w:pPr>
    <w:rPr>
      <w:rFonts w:ascii="Times" w:hAnsi="Times" w:cs="Arial"/>
      <w:sz w:val="20"/>
      <w:szCs w:val="22"/>
      <w:lang w:val="de-DE"/>
    </w:rPr>
  </w:style>
  <w:style w:type="paragraph" w:customStyle="1" w:styleId="lc21">
    <w:name w:val="lc21"/>
    <w:basedOn w:val="Normal"/>
    <w:next w:val="ListContinue2"/>
    <w:unhideWhenUsed/>
    <w:rsid w:val="005C5A65"/>
    <w:pPr>
      <w:tabs>
        <w:tab w:val="clear" w:pos="1134"/>
        <w:tab w:val="clear" w:pos="1871"/>
        <w:tab w:val="clear" w:pos="2268"/>
      </w:tabs>
      <w:overflowPunct/>
      <w:autoSpaceDE/>
      <w:autoSpaceDN/>
      <w:adjustRightInd/>
      <w:spacing w:before="0" w:after="120" w:line="276" w:lineRule="auto"/>
      <w:ind w:left="720"/>
      <w:contextualSpacing/>
      <w:textAlignment w:val="auto"/>
    </w:pPr>
    <w:rPr>
      <w:rFonts w:ascii="Times" w:hAnsi="Times" w:cs="Arial"/>
      <w:sz w:val="20"/>
      <w:szCs w:val="22"/>
      <w:lang w:val="de-DE"/>
    </w:rPr>
  </w:style>
  <w:style w:type="paragraph" w:customStyle="1" w:styleId="lc31">
    <w:name w:val="lc31"/>
    <w:basedOn w:val="Normal"/>
    <w:next w:val="ListContinue3"/>
    <w:unhideWhenUsed/>
    <w:rsid w:val="005C5A65"/>
    <w:pPr>
      <w:tabs>
        <w:tab w:val="clear" w:pos="1134"/>
        <w:tab w:val="clear" w:pos="1871"/>
        <w:tab w:val="clear" w:pos="2268"/>
      </w:tabs>
      <w:overflowPunct/>
      <w:autoSpaceDE/>
      <w:autoSpaceDN/>
      <w:adjustRightInd/>
      <w:spacing w:before="0" w:after="120" w:line="276" w:lineRule="auto"/>
      <w:ind w:left="1080"/>
      <w:contextualSpacing/>
      <w:textAlignment w:val="auto"/>
    </w:pPr>
    <w:rPr>
      <w:rFonts w:ascii="Times" w:hAnsi="Times" w:cs="Arial"/>
      <w:sz w:val="20"/>
      <w:szCs w:val="22"/>
      <w:lang w:val="de-DE"/>
    </w:rPr>
  </w:style>
  <w:style w:type="paragraph" w:customStyle="1" w:styleId="411">
    <w:name w:val="列表接续 41"/>
    <w:basedOn w:val="Normal"/>
    <w:next w:val="ListContinue4"/>
    <w:unhideWhenUsed/>
    <w:rsid w:val="005C5A65"/>
    <w:pPr>
      <w:tabs>
        <w:tab w:val="clear" w:pos="1134"/>
        <w:tab w:val="clear" w:pos="1871"/>
        <w:tab w:val="clear" w:pos="2268"/>
      </w:tabs>
      <w:overflowPunct/>
      <w:autoSpaceDE/>
      <w:autoSpaceDN/>
      <w:adjustRightInd/>
      <w:spacing w:before="0" w:after="120" w:line="276" w:lineRule="auto"/>
      <w:ind w:left="1440"/>
      <w:contextualSpacing/>
      <w:textAlignment w:val="auto"/>
    </w:pPr>
    <w:rPr>
      <w:rFonts w:ascii="Times" w:hAnsi="Times" w:cs="Arial"/>
      <w:sz w:val="20"/>
      <w:szCs w:val="22"/>
      <w:lang w:val="de-DE"/>
    </w:rPr>
  </w:style>
  <w:style w:type="paragraph" w:customStyle="1" w:styleId="51">
    <w:name w:val="列表接续 51"/>
    <w:basedOn w:val="Normal"/>
    <w:next w:val="ListContinue5"/>
    <w:unhideWhenUsed/>
    <w:rsid w:val="005C5A65"/>
    <w:pPr>
      <w:tabs>
        <w:tab w:val="clear" w:pos="1134"/>
        <w:tab w:val="clear" w:pos="1871"/>
        <w:tab w:val="clear" w:pos="2268"/>
      </w:tabs>
      <w:overflowPunct/>
      <w:autoSpaceDE/>
      <w:autoSpaceDN/>
      <w:adjustRightInd/>
      <w:spacing w:before="0" w:after="120" w:line="276" w:lineRule="auto"/>
      <w:ind w:left="1800"/>
      <w:contextualSpacing/>
      <w:textAlignment w:val="auto"/>
    </w:pPr>
    <w:rPr>
      <w:rFonts w:ascii="Times" w:hAnsi="Times" w:cs="Arial"/>
      <w:sz w:val="20"/>
      <w:szCs w:val="22"/>
      <w:lang w:val="de-DE"/>
    </w:rPr>
  </w:style>
  <w:style w:type="paragraph" w:customStyle="1" w:styleId="1f9">
    <w:name w:val="引文目录1"/>
    <w:basedOn w:val="Normal"/>
    <w:next w:val="Normal"/>
    <w:unhideWhenUsed/>
    <w:rsid w:val="005C5A65"/>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Arial"/>
      <w:sz w:val="20"/>
      <w:szCs w:val="22"/>
      <w:lang w:val="de-DE"/>
    </w:rPr>
  </w:style>
  <w:style w:type="table" w:customStyle="1" w:styleId="Style12">
    <w:name w:val="Style12"/>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2">
    <w:name w:val="Style22"/>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11">
    <w:name w:val="网格型11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C5A65"/>
  </w:style>
  <w:style w:type="table" w:customStyle="1" w:styleId="TableGrid20">
    <w:name w:val="TableGrid2"/>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2">
    <w:name w:val="Table Grid42"/>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1">
    <w:name w:val="Style Bulleted Symbol (symbol)1"/>
    <w:basedOn w:val="NoList"/>
    <w:rsid w:val="005C5A65"/>
    <w:pPr>
      <w:numPr>
        <w:numId w:val="31"/>
      </w:numPr>
    </w:pPr>
  </w:style>
  <w:style w:type="numbering" w:customStyle="1" w:styleId="StyleBulleted1">
    <w:name w:val="Style Bulleted1"/>
    <w:basedOn w:val="NoList"/>
    <w:rsid w:val="005C5A65"/>
    <w:pPr>
      <w:numPr>
        <w:numId w:val="32"/>
      </w:numPr>
    </w:pPr>
  </w:style>
  <w:style w:type="numbering" w:customStyle="1" w:styleId="1111111">
    <w:name w:val="1 / 1.1 / 1.1.11"/>
    <w:basedOn w:val="NoList"/>
    <w:next w:val="111111"/>
    <w:rsid w:val="005C5A65"/>
    <w:pPr>
      <w:numPr>
        <w:numId w:val="33"/>
      </w:numPr>
    </w:pPr>
  </w:style>
  <w:style w:type="table" w:customStyle="1" w:styleId="TableClassic32">
    <w:name w:val="Table Classic 32"/>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21">
    <w:name w:val="표준 표32"/>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2">
    <w:name w:val="Table Normal2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2">
    <w:name w:val="Table Normal3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2">
    <w:name w:val="Table Normal4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2">
    <w:name w:val="Table Normal5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2">
    <w:name w:val="Table Classic 12"/>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1">
    <w:name w:val="浅色网格 - 着色 31"/>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4110">
    <w:name w:val="일반 표 411"/>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14">
    <w:name w:val="修订11"/>
    <w:hidden/>
    <w:semiHidden/>
    <w:rsid w:val="005C5A65"/>
    <w:rPr>
      <w:rFonts w:ascii="Times New Roman" w:eastAsia="Batang" w:hAnsi="Times New Roman"/>
      <w:lang w:val="en-GB" w:eastAsia="en-US"/>
    </w:rPr>
  </w:style>
  <w:style w:type="table" w:customStyle="1" w:styleId="2-11">
    <w:name w:val="中等深浅网格 2 - 着色 11"/>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character" w:customStyle="1" w:styleId="EquationeqChar2">
    <w:name w:val="Equation.eq Char2"/>
    <w:basedOn w:val="DefaultParagraphFont"/>
    <w:rsid w:val="005C5A65"/>
    <w:rPr>
      <w:lang w:val="en-GB" w:eastAsia="de-DE" w:bidi="ar-SA"/>
    </w:rPr>
  </w:style>
  <w:style w:type="character" w:customStyle="1" w:styleId="CaptioncapChar2">
    <w:name w:val="Caption.cap Char2"/>
    <w:basedOn w:val="DefaultParagraphFont"/>
    <w:rsid w:val="005C5A65"/>
    <w:rPr>
      <w:rFonts w:ascii="Arial Unicode MS" w:hAnsi="Arial Unicode MS"/>
      <w:b/>
      <w:bCs/>
      <w:sz w:val="16"/>
      <w:lang w:val="en-US" w:eastAsia="en-US" w:bidi="ar-SA"/>
    </w:rPr>
  </w:style>
  <w:style w:type="numbering" w:customStyle="1" w:styleId="NoList61">
    <w:name w:val="No List61"/>
    <w:next w:val="NoList"/>
    <w:uiPriority w:val="99"/>
    <w:semiHidden/>
    <w:unhideWhenUsed/>
    <w:rsid w:val="005C5A65"/>
  </w:style>
  <w:style w:type="table" w:customStyle="1" w:styleId="TableGrid71">
    <w:name w:val="Table Grid71"/>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1">
    <w:name w:val="Table Theme1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5C5A65"/>
  </w:style>
  <w:style w:type="numbering" w:customStyle="1" w:styleId="NoList121">
    <w:name w:val="No List121"/>
    <w:next w:val="NoList"/>
    <w:uiPriority w:val="99"/>
    <w:semiHidden/>
    <w:unhideWhenUsed/>
    <w:rsid w:val="005C5A65"/>
  </w:style>
  <w:style w:type="numbering" w:customStyle="1" w:styleId="NoList211">
    <w:name w:val="No List211"/>
    <w:next w:val="NoList"/>
    <w:uiPriority w:val="99"/>
    <w:semiHidden/>
    <w:unhideWhenUsed/>
    <w:rsid w:val="005C5A65"/>
  </w:style>
  <w:style w:type="numbering" w:customStyle="1" w:styleId="NoList311">
    <w:name w:val="No List311"/>
    <w:next w:val="NoList"/>
    <w:uiPriority w:val="99"/>
    <w:semiHidden/>
    <w:unhideWhenUsed/>
    <w:rsid w:val="005C5A65"/>
  </w:style>
  <w:style w:type="numbering" w:customStyle="1" w:styleId="NoList411">
    <w:name w:val="No List411"/>
    <w:next w:val="NoList"/>
    <w:uiPriority w:val="99"/>
    <w:semiHidden/>
    <w:unhideWhenUsed/>
    <w:rsid w:val="005C5A65"/>
  </w:style>
  <w:style w:type="numbering" w:customStyle="1" w:styleId="NoList511">
    <w:name w:val="No List511"/>
    <w:next w:val="NoList"/>
    <w:uiPriority w:val="99"/>
    <w:semiHidden/>
    <w:unhideWhenUsed/>
    <w:rsid w:val="005C5A65"/>
  </w:style>
  <w:style w:type="table" w:customStyle="1" w:styleId="TableGrid811">
    <w:name w:val="Table Grid 81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1">
    <w:name w:val="Custom 11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1">
    <w:name w:val="Table Style1 Custom1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1">
    <w:name w:val="Style11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1">
    <w:name w:val="Style21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numbering" w:customStyle="1" w:styleId="NoList1111">
    <w:name w:val="No List1111"/>
    <w:next w:val="NoList"/>
    <w:uiPriority w:val="99"/>
    <w:semiHidden/>
    <w:unhideWhenUsed/>
    <w:rsid w:val="005C5A65"/>
  </w:style>
  <w:style w:type="table" w:customStyle="1" w:styleId="TableGrid112">
    <w:name w:val="TableGrid1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1">
    <w:name w:val="Table Grid41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 1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1">
    <w:name w:val="표준 표31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1">
    <w:name w:val="Table Normal2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1">
    <w:name w:val="Table Normal3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1">
    <w:name w:val="Table Normal4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1">
    <w:name w:val="Table Normal5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1">
    <w:name w:val="Table Classic 1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1">
    <w:name w:val="Light Grid - Accent 311"/>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1">
    <w:name w:val="Table Grid51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
    <w:name w:val="无列表2"/>
    <w:next w:val="NoList"/>
    <w:uiPriority w:val="99"/>
    <w:semiHidden/>
    <w:unhideWhenUsed/>
    <w:rsid w:val="005C5A65"/>
  </w:style>
  <w:style w:type="table" w:customStyle="1" w:styleId="26">
    <w:name w:val="网格型2"/>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a">
    <w:name w:val="表格主题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0">
    <w:name w:val="TOC 标题2"/>
    <w:basedOn w:val="Heading1"/>
    <w:next w:val="Normal"/>
    <w:uiPriority w:val="39"/>
    <w:unhideWhenUsed/>
    <w:qFormat/>
    <w:rsid w:val="005C5A65"/>
    <w:pPr>
      <w:spacing w:before="480"/>
      <w:ind w:left="0" w:firstLine="0"/>
      <w:outlineLvl w:val="9"/>
    </w:pPr>
    <w:rPr>
      <w:rFonts w:ascii="Cambria" w:eastAsia="SimSun" w:hAnsi="Cambria"/>
      <w:bCs/>
      <w:color w:val="365F91"/>
      <w:szCs w:val="28"/>
    </w:rPr>
  </w:style>
  <w:style w:type="table" w:customStyle="1" w:styleId="TableGrid1210">
    <w:name w:val="Table Grid12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5C5A65"/>
  </w:style>
  <w:style w:type="numbering" w:customStyle="1" w:styleId="NoList131">
    <w:name w:val="No List131"/>
    <w:next w:val="NoList"/>
    <w:uiPriority w:val="99"/>
    <w:semiHidden/>
    <w:unhideWhenUsed/>
    <w:rsid w:val="005C5A65"/>
  </w:style>
  <w:style w:type="numbering" w:customStyle="1" w:styleId="NoList221">
    <w:name w:val="No List221"/>
    <w:next w:val="NoList"/>
    <w:uiPriority w:val="99"/>
    <w:semiHidden/>
    <w:unhideWhenUsed/>
    <w:rsid w:val="005C5A65"/>
  </w:style>
  <w:style w:type="numbering" w:customStyle="1" w:styleId="NoList321">
    <w:name w:val="No List321"/>
    <w:next w:val="NoList"/>
    <w:uiPriority w:val="99"/>
    <w:semiHidden/>
    <w:unhideWhenUsed/>
    <w:rsid w:val="005C5A65"/>
  </w:style>
  <w:style w:type="numbering" w:customStyle="1" w:styleId="NoList421">
    <w:name w:val="No List421"/>
    <w:next w:val="NoList"/>
    <w:uiPriority w:val="99"/>
    <w:semiHidden/>
    <w:unhideWhenUsed/>
    <w:rsid w:val="005C5A65"/>
  </w:style>
  <w:style w:type="numbering" w:customStyle="1" w:styleId="NoList521">
    <w:name w:val="No List521"/>
    <w:next w:val="NoList"/>
    <w:uiPriority w:val="99"/>
    <w:semiHidden/>
    <w:unhideWhenUsed/>
    <w:rsid w:val="005C5A65"/>
  </w:style>
  <w:style w:type="paragraph" w:customStyle="1" w:styleId="27">
    <w:name w:val="图表目录2"/>
    <w:basedOn w:val="Normal"/>
    <w:next w:val="Normal"/>
    <w:hidden/>
    <w:rsid w:val="005C5A65"/>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table" w:customStyle="1" w:styleId="81">
    <w:name w:val="网格型 8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28">
    <w:name w:val="书目2"/>
    <w:basedOn w:val="Normal"/>
    <w:next w:val="Normal"/>
    <w:uiPriority w:val="37"/>
    <w:unhideWhenUsed/>
    <w:qFormat/>
    <w:rsid w:val="005C5A65"/>
    <w:pPr>
      <w:tabs>
        <w:tab w:val="clear" w:pos="1134"/>
        <w:tab w:val="clear" w:pos="1871"/>
        <w:tab w:val="clear" w:pos="2268"/>
      </w:tabs>
      <w:overflowPunct/>
      <w:autoSpaceDE/>
      <w:autoSpaceDN/>
      <w:adjustRightInd/>
      <w:spacing w:before="0" w:after="120" w:line="276" w:lineRule="auto"/>
      <w:textAlignment w:val="auto"/>
    </w:pPr>
    <w:rPr>
      <w:rFonts w:ascii="Times" w:hAnsi="Times" w:cs="Arial"/>
      <w:sz w:val="20"/>
      <w:szCs w:val="22"/>
      <w:lang w:val="de-DE"/>
    </w:rPr>
  </w:style>
  <w:style w:type="paragraph" w:customStyle="1" w:styleId="29">
    <w:name w:val="引文目录2"/>
    <w:basedOn w:val="Normal"/>
    <w:next w:val="Normal"/>
    <w:unhideWhenUsed/>
    <w:rsid w:val="005C5A65"/>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Arial"/>
      <w:sz w:val="20"/>
      <w:szCs w:val="22"/>
      <w:lang w:val="de-DE"/>
    </w:rPr>
  </w:style>
  <w:style w:type="table" w:customStyle="1" w:styleId="1211">
    <w:name w:val="网格型12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5C5A65"/>
  </w:style>
  <w:style w:type="numbering" w:customStyle="1" w:styleId="StyleBulletedSymbolsymbol11">
    <w:name w:val="Style Bulleted Symbol (symbol)11"/>
    <w:basedOn w:val="NoList"/>
    <w:rsid w:val="005C5A65"/>
  </w:style>
  <w:style w:type="table" w:customStyle="1" w:styleId="115">
    <w:name w:val="网格型 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11">
    <w:name w:val="Style Bulleted11"/>
    <w:basedOn w:val="NoList"/>
    <w:rsid w:val="005C5A65"/>
  </w:style>
  <w:style w:type="numbering" w:customStyle="1" w:styleId="11111111">
    <w:name w:val="1 / 1.1 / 1.1.111"/>
    <w:basedOn w:val="NoList"/>
    <w:next w:val="111111"/>
    <w:rsid w:val="005C5A65"/>
  </w:style>
  <w:style w:type="table" w:customStyle="1" w:styleId="312">
    <w:name w:val="古典型 3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16">
    <w:name w:val="古典型 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2">
    <w:name w:val="浅色网格 - 着色 32"/>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21">
    <w:name w:val="Table Grid52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목록 없음111"/>
    <w:next w:val="NoList"/>
    <w:uiPriority w:val="99"/>
    <w:semiHidden/>
    <w:unhideWhenUsed/>
    <w:rsid w:val="005C5A65"/>
  </w:style>
  <w:style w:type="table" w:customStyle="1" w:styleId="2-12">
    <w:name w:val="中等深浅网格 2 - 着色 12"/>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11">
    <w:name w:val="No List611"/>
    <w:next w:val="NoList"/>
    <w:uiPriority w:val="99"/>
    <w:semiHidden/>
    <w:unhideWhenUsed/>
    <w:rsid w:val="005C5A65"/>
  </w:style>
  <w:style w:type="numbering" w:customStyle="1" w:styleId="1120">
    <w:name w:val="无列表112"/>
    <w:next w:val="NoList"/>
    <w:semiHidden/>
    <w:rsid w:val="005C5A65"/>
  </w:style>
  <w:style w:type="numbering" w:customStyle="1" w:styleId="NoList1211">
    <w:name w:val="No List1211"/>
    <w:next w:val="NoList"/>
    <w:uiPriority w:val="99"/>
    <w:semiHidden/>
    <w:unhideWhenUsed/>
    <w:rsid w:val="005C5A65"/>
  </w:style>
  <w:style w:type="numbering" w:customStyle="1" w:styleId="NoList2111">
    <w:name w:val="No List2111"/>
    <w:next w:val="NoList"/>
    <w:uiPriority w:val="99"/>
    <w:semiHidden/>
    <w:unhideWhenUsed/>
    <w:rsid w:val="005C5A65"/>
  </w:style>
  <w:style w:type="numbering" w:customStyle="1" w:styleId="NoList3111">
    <w:name w:val="No List3111"/>
    <w:next w:val="NoList"/>
    <w:uiPriority w:val="99"/>
    <w:semiHidden/>
    <w:unhideWhenUsed/>
    <w:rsid w:val="005C5A65"/>
  </w:style>
  <w:style w:type="numbering" w:customStyle="1" w:styleId="NoList4111">
    <w:name w:val="No List4111"/>
    <w:next w:val="NoList"/>
    <w:uiPriority w:val="99"/>
    <w:semiHidden/>
    <w:unhideWhenUsed/>
    <w:rsid w:val="005C5A65"/>
  </w:style>
  <w:style w:type="numbering" w:customStyle="1" w:styleId="NoList5111">
    <w:name w:val="No List5111"/>
    <w:next w:val="NoList"/>
    <w:uiPriority w:val="99"/>
    <w:semiHidden/>
    <w:unhideWhenUsed/>
    <w:rsid w:val="005C5A65"/>
  </w:style>
  <w:style w:type="numbering" w:customStyle="1" w:styleId="NoList11111">
    <w:name w:val="No List11111"/>
    <w:next w:val="NoList"/>
    <w:uiPriority w:val="99"/>
    <w:semiHidden/>
    <w:unhideWhenUsed/>
    <w:rsid w:val="005C5A65"/>
  </w:style>
  <w:style w:type="table" w:customStyle="1" w:styleId="TableClassic1111">
    <w:name w:val="Table Classic 11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numbering" w:customStyle="1" w:styleId="34">
    <w:name w:val="无列表3"/>
    <w:next w:val="NoList"/>
    <w:uiPriority w:val="99"/>
    <w:semiHidden/>
    <w:unhideWhenUsed/>
    <w:rsid w:val="005C5A65"/>
  </w:style>
  <w:style w:type="table" w:customStyle="1" w:styleId="5">
    <w:name w:val="网格型5"/>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表格主题2"/>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30">
    <w:name w:val="TOC 标题3"/>
    <w:basedOn w:val="Heading1"/>
    <w:next w:val="Normal"/>
    <w:uiPriority w:val="39"/>
    <w:unhideWhenUsed/>
    <w:qFormat/>
    <w:rsid w:val="005C5A65"/>
    <w:pPr>
      <w:spacing w:before="480"/>
      <w:ind w:left="0" w:firstLine="0"/>
      <w:outlineLvl w:val="9"/>
    </w:pPr>
    <w:rPr>
      <w:rFonts w:ascii="Cambria" w:eastAsia="SimSun" w:hAnsi="Cambria"/>
      <w:bCs/>
      <w:color w:val="365F91"/>
      <w:szCs w:val="28"/>
    </w:rPr>
  </w:style>
  <w:style w:type="table" w:customStyle="1" w:styleId="TableGrid13">
    <w:name w:val="Table Grid13"/>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5C5A65"/>
  </w:style>
  <w:style w:type="numbering" w:customStyle="1" w:styleId="NoList14">
    <w:name w:val="No List14"/>
    <w:next w:val="NoList"/>
    <w:uiPriority w:val="99"/>
    <w:semiHidden/>
    <w:unhideWhenUsed/>
    <w:rsid w:val="005C5A65"/>
  </w:style>
  <w:style w:type="numbering" w:customStyle="1" w:styleId="NoList23">
    <w:name w:val="No List23"/>
    <w:next w:val="NoList"/>
    <w:uiPriority w:val="99"/>
    <w:semiHidden/>
    <w:unhideWhenUsed/>
    <w:rsid w:val="005C5A65"/>
  </w:style>
  <w:style w:type="numbering" w:customStyle="1" w:styleId="NoList33">
    <w:name w:val="No List33"/>
    <w:next w:val="NoList"/>
    <w:uiPriority w:val="99"/>
    <w:semiHidden/>
    <w:unhideWhenUsed/>
    <w:rsid w:val="005C5A65"/>
  </w:style>
  <w:style w:type="numbering" w:customStyle="1" w:styleId="NoList43">
    <w:name w:val="No List43"/>
    <w:next w:val="NoList"/>
    <w:uiPriority w:val="99"/>
    <w:semiHidden/>
    <w:unhideWhenUsed/>
    <w:rsid w:val="005C5A65"/>
  </w:style>
  <w:style w:type="numbering" w:customStyle="1" w:styleId="NoList53">
    <w:name w:val="No List53"/>
    <w:next w:val="NoList"/>
    <w:uiPriority w:val="99"/>
    <w:semiHidden/>
    <w:unhideWhenUsed/>
    <w:rsid w:val="005C5A65"/>
  </w:style>
  <w:style w:type="paragraph" w:customStyle="1" w:styleId="35">
    <w:name w:val="图表目录3"/>
    <w:basedOn w:val="Normal"/>
    <w:next w:val="Normal"/>
    <w:hidden/>
    <w:rsid w:val="005C5A65"/>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table" w:customStyle="1" w:styleId="82">
    <w:name w:val="网格型 82"/>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3">
    <w:name w:val="Custom 13"/>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3">
    <w:name w:val="Table Style1 Custom3"/>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36">
    <w:name w:val="书目3"/>
    <w:basedOn w:val="Normal"/>
    <w:next w:val="Normal"/>
    <w:uiPriority w:val="37"/>
    <w:unhideWhenUsed/>
    <w:qFormat/>
    <w:rsid w:val="005C5A65"/>
    <w:pPr>
      <w:tabs>
        <w:tab w:val="clear" w:pos="1134"/>
        <w:tab w:val="clear" w:pos="1871"/>
        <w:tab w:val="clear" w:pos="2268"/>
      </w:tabs>
      <w:overflowPunct/>
      <w:autoSpaceDE/>
      <w:autoSpaceDN/>
      <w:adjustRightInd/>
      <w:spacing w:before="0" w:after="120" w:line="276" w:lineRule="auto"/>
      <w:textAlignment w:val="auto"/>
    </w:pPr>
    <w:rPr>
      <w:rFonts w:ascii="Times" w:hAnsi="Times" w:cs="Arial"/>
      <w:sz w:val="20"/>
      <w:szCs w:val="22"/>
      <w:lang w:val="de-DE"/>
    </w:rPr>
  </w:style>
  <w:style w:type="paragraph" w:customStyle="1" w:styleId="37">
    <w:name w:val="引文目录3"/>
    <w:basedOn w:val="Normal"/>
    <w:next w:val="Normal"/>
    <w:unhideWhenUsed/>
    <w:rsid w:val="005C5A65"/>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Arial"/>
      <w:sz w:val="20"/>
      <w:szCs w:val="22"/>
      <w:lang w:val="de-DE"/>
    </w:rPr>
  </w:style>
  <w:style w:type="table" w:customStyle="1" w:styleId="Style13">
    <w:name w:val="Style13"/>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3">
    <w:name w:val="Style23"/>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31">
    <w:name w:val="网格型13"/>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5C5A65"/>
  </w:style>
  <w:style w:type="table" w:customStyle="1" w:styleId="TableGrid30">
    <w:name w:val="TableGrid3"/>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3">
    <w:name w:val="Table Grid43"/>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2">
    <w:name w:val="Style Bulleted Symbol (symbol)2"/>
    <w:basedOn w:val="NoList"/>
    <w:rsid w:val="005C5A65"/>
  </w:style>
  <w:style w:type="table" w:customStyle="1" w:styleId="122">
    <w:name w:val="网格型 12"/>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2">
    <w:name w:val="Style Bulleted2"/>
    <w:basedOn w:val="NoList"/>
    <w:rsid w:val="005C5A65"/>
  </w:style>
  <w:style w:type="numbering" w:customStyle="1" w:styleId="1111112">
    <w:name w:val="1 / 1.1 / 1.1.12"/>
    <w:basedOn w:val="NoList"/>
    <w:next w:val="111111"/>
    <w:rsid w:val="005C5A65"/>
  </w:style>
  <w:style w:type="table" w:customStyle="1" w:styleId="322">
    <w:name w:val="古典型 32"/>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31">
    <w:name w:val="표준 표33"/>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3">
    <w:name w:val="Table Normal2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3">
    <w:name w:val="Table Normal3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3">
    <w:name w:val="Table Normal4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3">
    <w:name w:val="Table Normal5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123">
    <w:name w:val="古典型 12"/>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3">
    <w:name w:val="浅色网格 - 着色 33"/>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3">
    <w:name w:val="Table Grid53"/>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일반 표 412"/>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24">
    <w:name w:val="목록 없음12"/>
    <w:next w:val="NoList"/>
    <w:uiPriority w:val="99"/>
    <w:semiHidden/>
    <w:unhideWhenUsed/>
    <w:rsid w:val="005C5A65"/>
  </w:style>
  <w:style w:type="table" w:customStyle="1" w:styleId="125">
    <w:name w:val="표 구분선12"/>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中等深浅网格 2 - 着色 13"/>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2">
    <w:name w:val="No List62"/>
    <w:next w:val="NoList"/>
    <w:uiPriority w:val="99"/>
    <w:semiHidden/>
    <w:unhideWhenUsed/>
    <w:rsid w:val="005C5A65"/>
  </w:style>
  <w:style w:type="table" w:customStyle="1" w:styleId="TableGrid72">
    <w:name w:val="Table Grid72"/>
    <w:basedOn w:val="TableNormal"/>
    <w:next w:val="TableGrid"/>
    <w:uiPriority w:val="59"/>
    <w:qFormat/>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2">
    <w:name w:val="Table Theme12"/>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无列表113"/>
    <w:next w:val="NoList"/>
    <w:semiHidden/>
    <w:rsid w:val="005C5A65"/>
  </w:style>
  <w:style w:type="numbering" w:customStyle="1" w:styleId="NoList122">
    <w:name w:val="No List122"/>
    <w:next w:val="NoList"/>
    <w:uiPriority w:val="99"/>
    <w:semiHidden/>
    <w:unhideWhenUsed/>
    <w:rsid w:val="005C5A65"/>
  </w:style>
  <w:style w:type="numbering" w:customStyle="1" w:styleId="NoList212">
    <w:name w:val="No List212"/>
    <w:next w:val="NoList"/>
    <w:uiPriority w:val="99"/>
    <w:semiHidden/>
    <w:unhideWhenUsed/>
    <w:rsid w:val="005C5A65"/>
  </w:style>
  <w:style w:type="numbering" w:customStyle="1" w:styleId="NoList312">
    <w:name w:val="No List312"/>
    <w:next w:val="NoList"/>
    <w:uiPriority w:val="99"/>
    <w:semiHidden/>
    <w:unhideWhenUsed/>
    <w:rsid w:val="005C5A65"/>
  </w:style>
  <w:style w:type="numbering" w:customStyle="1" w:styleId="NoList412">
    <w:name w:val="No List412"/>
    <w:next w:val="NoList"/>
    <w:uiPriority w:val="99"/>
    <w:semiHidden/>
    <w:unhideWhenUsed/>
    <w:rsid w:val="005C5A65"/>
  </w:style>
  <w:style w:type="numbering" w:customStyle="1" w:styleId="NoList512">
    <w:name w:val="No List512"/>
    <w:next w:val="NoList"/>
    <w:uiPriority w:val="99"/>
    <w:semiHidden/>
    <w:unhideWhenUsed/>
    <w:rsid w:val="005C5A65"/>
  </w:style>
  <w:style w:type="table" w:customStyle="1" w:styleId="TableGrid812">
    <w:name w:val="Table Grid 812"/>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2">
    <w:name w:val="Custom 112"/>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2">
    <w:name w:val="Table Style1 Custom12"/>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2">
    <w:name w:val="Style112"/>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2">
    <w:name w:val="Style212"/>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21">
    <w:name w:val="网格型112"/>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5C5A65"/>
  </w:style>
  <w:style w:type="table" w:customStyle="1" w:styleId="TableGrid122">
    <w:name w:val="TableGrid12"/>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2">
    <w:name w:val="Table Grid412"/>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 112"/>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21">
    <w:name w:val="표준 표312"/>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2">
    <w:name w:val="Table Normal21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2">
    <w:name w:val="Table Normal31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2">
    <w:name w:val="Table Normal41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2">
    <w:name w:val="Table Normal512"/>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2">
    <w:name w:val="Table Classic 112"/>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2">
    <w:name w:val="Light Grid - Accent 312"/>
    <w:basedOn w:val="TableNormal"/>
    <w:next w:val="LightGrid-Accent3"/>
    <w:uiPriority w:val="62"/>
    <w:rsid w:val="005C5A65"/>
    <w:rPr>
      <w:rFonts w:asciiTheme="minorHAnsi" w:hAnsiTheme="minorHAnsi" w:cstheme="minorBidi"/>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2">
    <w:name w:val="Table Grid512"/>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59"/>
    <w:rsid w:val="005C5A6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Default">
    <w:name w:val="Paragraph_Default"/>
    <w:basedOn w:val="Normal"/>
    <w:link w:val="ParagraphDefaultZchn"/>
    <w:qFormat/>
    <w:rsid w:val="005C5A65"/>
    <w:pPr>
      <w:tabs>
        <w:tab w:val="clear" w:pos="1134"/>
        <w:tab w:val="clear" w:pos="1871"/>
        <w:tab w:val="clear" w:pos="2268"/>
      </w:tabs>
      <w:overflowPunct/>
      <w:autoSpaceDE/>
      <w:autoSpaceDN/>
      <w:adjustRightInd/>
      <w:spacing w:before="0" w:after="120"/>
      <w:jc w:val="both"/>
      <w:textAlignment w:val="auto"/>
    </w:pPr>
    <w:rPr>
      <w:rFonts w:ascii="Arial" w:eastAsia="MS Mincho" w:hAnsi="Arial"/>
      <w:color w:val="000000"/>
      <w:sz w:val="22"/>
      <w:szCs w:val="24"/>
    </w:rPr>
  </w:style>
  <w:style w:type="character" w:customStyle="1" w:styleId="ParagraphDefaultZchn">
    <w:name w:val="Paragraph_Default Zchn"/>
    <w:basedOn w:val="DefaultParagraphFont"/>
    <w:link w:val="ParagraphDefault"/>
    <w:rsid w:val="005C5A65"/>
    <w:rPr>
      <w:rFonts w:ascii="Arial" w:eastAsia="MS Mincho" w:hAnsi="Arial"/>
      <w:color w:val="000000"/>
      <w:sz w:val="22"/>
      <w:szCs w:val="24"/>
      <w:lang w:val="en-GB" w:eastAsia="en-US"/>
    </w:rPr>
  </w:style>
  <w:style w:type="paragraph" w:customStyle="1" w:styleId="hh">
    <w:name w:val="hh"/>
    <w:basedOn w:val="Heading1"/>
    <w:rsid w:val="005C5A65"/>
    <w:rPr>
      <w:b w:val="0"/>
      <w:lang w:val="en-US"/>
    </w:rPr>
  </w:style>
  <w:style w:type="paragraph" w:customStyle="1" w:styleId="N">
    <w:name w:val="N"/>
    <w:basedOn w:val="Normal"/>
    <w:rsid w:val="005C5A65"/>
    <w:rPr>
      <w:i/>
    </w:rPr>
  </w:style>
  <w:style w:type="numbering" w:customStyle="1" w:styleId="2b">
    <w:name w:val="목록 없음2"/>
    <w:next w:val="NoList"/>
    <w:uiPriority w:val="99"/>
    <w:semiHidden/>
    <w:unhideWhenUsed/>
    <w:rsid w:val="005C5A65"/>
  </w:style>
  <w:style w:type="numbering" w:customStyle="1" w:styleId="140">
    <w:name w:val="无列表14"/>
    <w:next w:val="NoList"/>
    <w:semiHidden/>
    <w:unhideWhenUsed/>
    <w:rsid w:val="005C5A65"/>
  </w:style>
  <w:style w:type="table" w:customStyle="1" w:styleId="141">
    <w:name w:val="网格型14"/>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b">
    <w:name w:val="표 테마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0">
    <w:name w:val="无列表114"/>
    <w:next w:val="NoList"/>
    <w:semiHidden/>
    <w:rsid w:val="005C5A65"/>
  </w:style>
  <w:style w:type="numbering" w:customStyle="1" w:styleId="NoList15">
    <w:name w:val="No List15"/>
    <w:next w:val="NoList"/>
    <w:uiPriority w:val="99"/>
    <w:semiHidden/>
    <w:unhideWhenUsed/>
    <w:rsid w:val="005C5A65"/>
  </w:style>
  <w:style w:type="numbering" w:customStyle="1" w:styleId="NoList24">
    <w:name w:val="No List24"/>
    <w:next w:val="NoList"/>
    <w:uiPriority w:val="99"/>
    <w:semiHidden/>
    <w:unhideWhenUsed/>
    <w:rsid w:val="005C5A65"/>
  </w:style>
  <w:style w:type="numbering" w:customStyle="1" w:styleId="NoList34">
    <w:name w:val="No List34"/>
    <w:next w:val="NoList"/>
    <w:uiPriority w:val="99"/>
    <w:semiHidden/>
    <w:unhideWhenUsed/>
    <w:rsid w:val="005C5A65"/>
  </w:style>
  <w:style w:type="numbering" w:customStyle="1" w:styleId="NoList44">
    <w:name w:val="No List44"/>
    <w:next w:val="NoList"/>
    <w:uiPriority w:val="99"/>
    <w:semiHidden/>
    <w:unhideWhenUsed/>
    <w:rsid w:val="005C5A65"/>
  </w:style>
  <w:style w:type="numbering" w:customStyle="1" w:styleId="NoList54">
    <w:name w:val="No List54"/>
    <w:next w:val="NoList"/>
    <w:uiPriority w:val="99"/>
    <w:semiHidden/>
    <w:unhideWhenUsed/>
    <w:rsid w:val="005C5A65"/>
  </w:style>
  <w:style w:type="table" w:customStyle="1" w:styleId="810">
    <w:name w:val="표 눈금형 8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4">
    <w:name w:val="Custom 14"/>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4">
    <w:name w:val="Table Style1 Custom4"/>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4">
    <w:name w:val="Style14"/>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4">
    <w:name w:val="Style24"/>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31">
    <w:name w:val="网格型113"/>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5C5A65"/>
  </w:style>
  <w:style w:type="table" w:customStyle="1" w:styleId="TableGrid40">
    <w:name w:val="TableGrid4"/>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4">
    <w:name w:val="Table Grid44"/>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3">
    <w:name w:val="Style Bulleted Symbol (symbol)3"/>
    <w:basedOn w:val="NoList"/>
    <w:rsid w:val="005C5A65"/>
    <w:pPr>
      <w:numPr>
        <w:numId w:val="23"/>
      </w:numPr>
    </w:pPr>
  </w:style>
  <w:style w:type="table" w:customStyle="1" w:styleId="117">
    <w:name w:val="표 눈금형 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3">
    <w:name w:val="Style Bulleted3"/>
    <w:basedOn w:val="NoList"/>
    <w:rsid w:val="005C5A65"/>
    <w:pPr>
      <w:numPr>
        <w:numId w:val="24"/>
      </w:numPr>
    </w:pPr>
  </w:style>
  <w:style w:type="numbering" w:customStyle="1" w:styleId="1111113">
    <w:name w:val="1 / 1.1 / 1.1.13"/>
    <w:basedOn w:val="NoList"/>
    <w:next w:val="111111"/>
    <w:rsid w:val="005C5A65"/>
    <w:pPr>
      <w:numPr>
        <w:numId w:val="25"/>
      </w:numPr>
    </w:pPr>
  </w:style>
  <w:style w:type="table" w:customStyle="1" w:styleId="313">
    <w:name w:val="표 기본형 3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41">
    <w:name w:val="표준 표34"/>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4">
    <w:name w:val="Table Normal24"/>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4">
    <w:name w:val="Table Normal34"/>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4">
    <w:name w:val="Table Normal44"/>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4">
    <w:name w:val="Table Normal54"/>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118">
    <w:name w:val="표 기본형 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11">
    <w:name w:val="浅色网格 - 着色 31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4">
    <w:name w:val="Table Grid54"/>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일반 표 413"/>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32">
    <w:name w:val="목록 없음13"/>
    <w:next w:val="NoList"/>
    <w:uiPriority w:val="99"/>
    <w:semiHidden/>
    <w:unhideWhenUsed/>
    <w:rsid w:val="005C5A65"/>
  </w:style>
  <w:style w:type="table" w:customStyle="1" w:styleId="133">
    <w:name w:val="표 구분선13"/>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中等深浅网格 2 - 着色 111"/>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3">
    <w:name w:val="No List63"/>
    <w:next w:val="NoList"/>
    <w:uiPriority w:val="99"/>
    <w:semiHidden/>
    <w:unhideWhenUsed/>
    <w:rsid w:val="005C5A65"/>
  </w:style>
  <w:style w:type="table" w:customStyle="1" w:styleId="TableGrid73">
    <w:name w:val="Table Grid73"/>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3">
    <w:name w:val="Table Theme13"/>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5C5A65"/>
  </w:style>
  <w:style w:type="numbering" w:customStyle="1" w:styleId="NoList123">
    <w:name w:val="No List123"/>
    <w:next w:val="NoList"/>
    <w:uiPriority w:val="99"/>
    <w:semiHidden/>
    <w:unhideWhenUsed/>
    <w:rsid w:val="005C5A65"/>
  </w:style>
  <w:style w:type="numbering" w:customStyle="1" w:styleId="NoList213">
    <w:name w:val="No List213"/>
    <w:next w:val="NoList"/>
    <w:uiPriority w:val="99"/>
    <w:semiHidden/>
    <w:unhideWhenUsed/>
    <w:rsid w:val="005C5A65"/>
  </w:style>
  <w:style w:type="numbering" w:customStyle="1" w:styleId="NoList313">
    <w:name w:val="No List313"/>
    <w:next w:val="NoList"/>
    <w:uiPriority w:val="99"/>
    <w:semiHidden/>
    <w:unhideWhenUsed/>
    <w:rsid w:val="005C5A65"/>
  </w:style>
  <w:style w:type="numbering" w:customStyle="1" w:styleId="NoList413">
    <w:name w:val="No List413"/>
    <w:next w:val="NoList"/>
    <w:uiPriority w:val="99"/>
    <w:semiHidden/>
    <w:unhideWhenUsed/>
    <w:rsid w:val="005C5A65"/>
  </w:style>
  <w:style w:type="numbering" w:customStyle="1" w:styleId="NoList513">
    <w:name w:val="No List513"/>
    <w:next w:val="NoList"/>
    <w:uiPriority w:val="99"/>
    <w:semiHidden/>
    <w:unhideWhenUsed/>
    <w:rsid w:val="005C5A65"/>
  </w:style>
  <w:style w:type="table" w:customStyle="1" w:styleId="TableGrid813">
    <w:name w:val="Table Grid 813"/>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3">
    <w:name w:val="Custom 113"/>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3">
    <w:name w:val="Table Style1 Custom13"/>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3">
    <w:name w:val="Style113"/>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3">
    <w:name w:val="Style213"/>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numbering" w:customStyle="1" w:styleId="NoList1113">
    <w:name w:val="No List1113"/>
    <w:next w:val="NoList"/>
    <w:uiPriority w:val="99"/>
    <w:semiHidden/>
    <w:unhideWhenUsed/>
    <w:rsid w:val="005C5A65"/>
  </w:style>
  <w:style w:type="table" w:customStyle="1" w:styleId="TableGrid130">
    <w:name w:val="TableGrid13"/>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3">
    <w:name w:val="Table Grid413"/>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 Grid 113"/>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3">
    <w:name w:val="Table Classic 313"/>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31">
    <w:name w:val="표준 표313"/>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3">
    <w:name w:val="Table Normal21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3">
    <w:name w:val="Table Normal31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3">
    <w:name w:val="Table Normal41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3">
    <w:name w:val="Table Normal513"/>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3">
    <w:name w:val="Table Classic 113"/>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3">
    <w:name w:val="Light Grid - Accent 313"/>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3">
    <w:name w:val="Table Grid513"/>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표 구분선2"/>
    <w:basedOn w:val="TableNormal"/>
    <w:next w:val="TableGrid"/>
    <w:uiPriority w:val="59"/>
    <w:qFormat/>
    <w:rsid w:val="005C5A65"/>
    <w:rPr>
      <w:rFonts w:ascii="DengXian" w:hAnsi="DengXi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연한 눈금 - 강조색 31"/>
    <w:basedOn w:val="TableNormal"/>
    <w:next w:val="LightGrid-Accent3"/>
    <w:uiPriority w:val="62"/>
    <w:unhideWhenUsed/>
    <w:rsid w:val="005C5A65"/>
    <w:rPr>
      <w:rFonts w:ascii="DengXian" w:hAnsi="DengXian"/>
      <w:kern w:val="2"/>
      <w:sz w:val="21"/>
      <w:szCs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DengXian Light" w:eastAsia="DengXian Light" w:hAnsi="DengXian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DengXian Light" w:eastAsia="DengXian Light" w:hAnsi="DengXian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DengXian Light" w:eastAsia="DengXian Light" w:hAnsi="DengXian Light" w:cs="Times New Roman"/>
        <w:b/>
        <w:bCs/>
      </w:rPr>
    </w:tblStylePr>
    <w:tblStylePr w:type="lastCol">
      <w:rPr>
        <w:rFonts w:ascii="DengXian Light" w:eastAsia="DengXian Light" w:hAnsi="DengXian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2-110">
    <w:name w:val="중간 눈금 2 - 강조색 11"/>
    <w:basedOn w:val="TableNormal"/>
    <w:next w:val="MediumGrid2-Accent1"/>
    <w:uiPriority w:val="68"/>
    <w:unhideWhenUsed/>
    <w:rsid w:val="005C5A65"/>
    <w:rPr>
      <w:rFonts w:ascii="DengXian Light" w:eastAsia="DengXian Light" w:hAnsi="DengXian Light"/>
      <w:color w:val="000000"/>
      <w:kern w:val="2"/>
      <w:sz w:val="21"/>
      <w:szCs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numbering" w:customStyle="1" w:styleId="210">
    <w:name w:val="无列表21"/>
    <w:next w:val="NoList"/>
    <w:uiPriority w:val="99"/>
    <w:semiHidden/>
    <w:unhideWhenUsed/>
    <w:rsid w:val="005C5A65"/>
  </w:style>
  <w:style w:type="table" w:customStyle="1" w:styleId="211">
    <w:name w:val="网格型21"/>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主题1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5C5A65"/>
  </w:style>
  <w:style w:type="numbering" w:customStyle="1" w:styleId="NoList1311">
    <w:name w:val="No List1311"/>
    <w:next w:val="NoList"/>
    <w:uiPriority w:val="99"/>
    <w:semiHidden/>
    <w:unhideWhenUsed/>
    <w:rsid w:val="005C5A65"/>
  </w:style>
  <w:style w:type="numbering" w:customStyle="1" w:styleId="NoList2211">
    <w:name w:val="No List2211"/>
    <w:next w:val="NoList"/>
    <w:uiPriority w:val="99"/>
    <w:semiHidden/>
    <w:unhideWhenUsed/>
    <w:rsid w:val="005C5A65"/>
  </w:style>
  <w:style w:type="numbering" w:customStyle="1" w:styleId="NoList3211">
    <w:name w:val="No List3211"/>
    <w:next w:val="NoList"/>
    <w:uiPriority w:val="99"/>
    <w:semiHidden/>
    <w:unhideWhenUsed/>
    <w:rsid w:val="005C5A65"/>
  </w:style>
  <w:style w:type="numbering" w:customStyle="1" w:styleId="NoList4211">
    <w:name w:val="No List4211"/>
    <w:next w:val="NoList"/>
    <w:uiPriority w:val="99"/>
    <w:semiHidden/>
    <w:unhideWhenUsed/>
    <w:rsid w:val="005C5A65"/>
  </w:style>
  <w:style w:type="numbering" w:customStyle="1" w:styleId="NoList5211">
    <w:name w:val="No List5211"/>
    <w:next w:val="NoList"/>
    <w:uiPriority w:val="99"/>
    <w:semiHidden/>
    <w:unhideWhenUsed/>
    <w:rsid w:val="005C5A65"/>
  </w:style>
  <w:style w:type="table" w:customStyle="1" w:styleId="811">
    <w:name w:val="网格型 81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21">
    <w:name w:val="Custom 12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21">
    <w:name w:val="Table Style1 Custom2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21">
    <w:name w:val="Style12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21">
    <w:name w:val="Style22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numbering" w:customStyle="1" w:styleId="NoList11211">
    <w:name w:val="No List11211"/>
    <w:next w:val="NoList"/>
    <w:uiPriority w:val="99"/>
    <w:semiHidden/>
    <w:unhideWhenUsed/>
    <w:rsid w:val="005C5A65"/>
  </w:style>
  <w:style w:type="table" w:customStyle="1" w:styleId="TableGrid210">
    <w:name w:val="TableGrid2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21">
    <w:name w:val="Table Grid42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111">
    <w:name w:val="Style Bulleted Symbol (symbol)111"/>
    <w:basedOn w:val="NoList"/>
    <w:rsid w:val="005C5A65"/>
  </w:style>
  <w:style w:type="table" w:customStyle="1" w:styleId="1113">
    <w:name w:val="网格型 1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111">
    <w:name w:val="Style Bulleted111"/>
    <w:basedOn w:val="NoList"/>
    <w:rsid w:val="005C5A65"/>
  </w:style>
  <w:style w:type="numbering" w:customStyle="1" w:styleId="111111111">
    <w:name w:val="1 / 1.1 / 1.1.1111"/>
    <w:basedOn w:val="NoList"/>
    <w:next w:val="111111"/>
    <w:rsid w:val="005C5A65"/>
  </w:style>
  <w:style w:type="table" w:customStyle="1" w:styleId="3112">
    <w:name w:val="古典型 31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211">
    <w:name w:val="표준 표32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21">
    <w:name w:val="Table Normal2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21">
    <w:name w:val="Table Normal3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21">
    <w:name w:val="Table Normal4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21">
    <w:name w:val="Table Normal5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1114">
    <w:name w:val="古典型 11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21">
    <w:name w:val="浅色网格 - 着色 32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211">
    <w:name w:val="Table Grid52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일반 표 4111"/>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1112">
    <w:name w:val="목록 없음1111"/>
    <w:next w:val="NoList"/>
    <w:uiPriority w:val="99"/>
    <w:semiHidden/>
    <w:unhideWhenUsed/>
    <w:rsid w:val="005C5A65"/>
  </w:style>
  <w:style w:type="table" w:customStyle="1" w:styleId="1115">
    <w:name w:val="표 구분선111"/>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中等深浅网格 2 - 着色 121"/>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111">
    <w:name w:val="No List6111"/>
    <w:next w:val="NoList"/>
    <w:uiPriority w:val="99"/>
    <w:semiHidden/>
    <w:unhideWhenUsed/>
    <w:rsid w:val="005C5A65"/>
  </w:style>
  <w:style w:type="table" w:customStyle="1" w:styleId="TableGrid711">
    <w:name w:val="Table Grid711"/>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11">
    <w:name w:val="Table Theme11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无列表1121"/>
    <w:next w:val="NoList"/>
    <w:semiHidden/>
    <w:rsid w:val="005C5A65"/>
  </w:style>
  <w:style w:type="numbering" w:customStyle="1" w:styleId="NoList12111">
    <w:name w:val="No List12111"/>
    <w:next w:val="NoList"/>
    <w:uiPriority w:val="99"/>
    <w:semiHidden/>
    <w:unhideWhenUsed/>
    <w:rsid w:val="005C5A65"/>
  </w:style>
  <w:style w:type="numbering" w:customStyle="1" w:styleId="NoList21111">
    <w:name w:val="No List21111"/>
    <w:next w:val="NoList"/>
    <w:uiPriority w:val="99"/>
    <w:semiHidden/>
    <w:unhideWhenUsed/>
    <w:rsid w:val="005C5A65"/>
  </w:style>
  <w:style w:type="numbering" w:customStyle="1" w:styleId="NoList31111">
    <w:name w:val="No List31111"/>
    <w:next w:val="NoList"/>
    <w:uiPriority w:val="99"/>
    <w:semiHidden/>
    <w:unhideWhenUsed/>
    <w:rsid w:val="005C5A65"/>
  </w:style>
  <w:style w:type="numbering" w:customStyle="1" w:styleId="NoList41111">
    <w:name w:val="No List41111"/>
    <w:next w:val="NoList"/>
    <w:uiPriority w:val="99"/>
    <w:semiHidden/>
    <w:unhideWhenUsed/>
    <w:rsid w:val="005C5A65"/>
  </w:style>
  <w:style w:type="numbering" w:customStyle="1" w:styleId="NoList51111">
    <w:name w:val="No List51111"/>
    <w:next w:val="NoList"/>
    <w:uiPriority w:val="99"/>
    <w:semiHidden/>
    <w:unhideWhenUsed/>
    <w:rsid w:val="005C5A65"/>
  </w:style>
  <w:style w:type="table" w:customStyle="1" w:styleId="TableGrid8111">
    <w:name w:val="Table Grid 811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11">
    <w:name w:val="Custom 111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11">
    <w:name w:val="Table Style1 Custom11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11">
    <w:name w:val="Style111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11">
    <w:name w:val="Style211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113">
    <w:name w:val="网格型111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5C5A65"/>
  </w:style>
  <w:style w:type="table" w:customStyle="1" w:styleId="TableGrid1112">
    <w:name w:val="TableGrid11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11">
    <w:name w:val="Table Grid41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 111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11">
    <w:name w:val="표준 표311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11">
    <w:name w:val="Table Normal21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11">
    <w:name w:val="Table Normal31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11">
    <w:name w:val="Table Normal41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11">
    <w:name w:val="Table Normal511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LightGrid-Accent3111">
    <w:name w:val="Light Grid - Accent 311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11">
    <w:name w:val="Table Grid51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5C5A65"/>
  </w:style>
  <w:style w:type="table" w:customStyle="1" w:styleId="510">
    <w:name w:val="网格型51"/>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格主题2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无列表131"/>
    <w:next w:val="NoList"/>
    <w:semiHidden/>
    <w:rsid w:val="005C5A65"/>
  </w:style>
  <w:style w:type="numbering" w:customStyle="1" w:styleId="NoList141">
    <w:name w:val="No List141"/>
    <w:next w:val="NoList"/>
    <w:uiPriority w:val="99"/>
    <w:semiHidden/>
    <w:unhideWhenUsed/>
    <w:rsid w:val="005C5A65"/>
  </w:style>
  <w:style w:type="numbering" w:customStyle="1" w:styleId="NoList231">
    <w:name w:val="No List231"/>
    <w:next w:val="NoList"/>
    <w:uiPriority w:val="99"/>
    <w:semiHidden/>
    <w:unhideWhenUsed/>
    <w:rsid w:val="005C5A65"/>
  </w:style>
  <w:style w:type="numbering" w:customStyle="1" w:styleId="NoList331">
    <w:name w:val="No List331"/>
    <w:next w:val="NoList"/>
    <w:uiPriority w:val="99"/>
    <w:semiHidden/>
    <w:unhideWhenUsed/>
    <w:rsid w:val="005C5A65"/>
  </w:style>
  <w:style w:type="numbering" w:customStyle="1" w:styleId="NoList431">
    <w:name w:val="No List431"/>
    <w:next w:val="NoList"/>
    <w:uiPriority w:val="99"/>
    <w:semiHidden/>
    <w:unhideWhenUsed/>
    <w:rsid w:val="005C5A65"/>
  </w:style>
  <w:style w:type="numbering" w:customStyle="1" w:styleId="NoList531">
    <w:name w:val="No List531"/>
    <w:next w:val="NoList"/>
    <w:uiPriority w:val="99"/>
    <w:semiHidden/>
    <w:unhideWhenUsed/>
    <w:rsid w:val="005C5A65"/>
  </w:style>
  <w:style w:type="table" w:customStyle="1" w:styleId="821">
    <w:name w:val="网格型 82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31">
    <w:name w:val="Custom 13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31">
    <w:name w:val="Table Style1 Custom3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31">
    <w:name w:val="Style13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31">
    <w:name w:val="Style23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311">
    <w:name w:val="网格型13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1">
    <w:name w:val="No List1131"/>
    <w:next w:val="NoList"/>
    <w:uiPriority w:val="99"/>
    <w:semiHidden/>
    <w:unhideWhenUsed/>
    <w:rsid w:val="005C5A65"/>
  </w:style>
  <w:style w:type="table" w:customStyle="1" w:styleId="TableGrid310">
    <w:name w:val="TableGrid3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31">
    <w:name w:val="Table Grid43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21">
    <w:name w:val="Style Bulleted Symbol (symbol)21"/>
    <w:basedOn w:val="NoList"/>
    <w:rsid w:val="005C5A65"/>
  </w:style>
  <w:style w:type="table" w:customStyle="1" w:styleId="1212">
    <w:name w:val="网格型 12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tyleBulleted21">
    <w:name w:val="Style Bulleted21"/>
    <w:basedOn w:val="NoList"/>
    <w:rsid w:val="005C5A65"/>
  </w:style>
  <w:style w:type="numbering" w:customStyle="1" w:styleId="11111121">
    <w:name w:val="1 / 1.1 / 1.1.121"/>
    <w:basedOn w:val="NoList"/>
    <w:next w:val="111111"/>
    <w:rsid w:val="005C5A65"/>
  </w:style>
  <w:style w:type="table" w:customStyle="1" w:styleId="3212">
    <w:name w:val="古典型 32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311">
    <w:name w:val="표준 표33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31">
    <w:name w:val="Table Normal23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31">
    <w:name w:val="Table Normal33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31">
    <w:name w:val="Table Normal43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31">
    <w:name w:val="Table Normal53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1213">
    <w:name w:val="古典型 12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331">
    <w:name w:val="浅色网格 - 着色 33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31">
    <w:name w:val="Table Grid53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일반 표 4121"/>
    <w:basedOn w:val="TableNormal"/>
    <w:uiPriority w:val="44"/>
    <w:rsid w:val="005C5A65"/>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214">
    <w:name w:val="목록 없음121"/>
    <w:next w:val="NoList"/>
    <w:uiPriority w:val="99"/>
    <w:semiHidden/>
    <w:unhideWhenUsed/>
    <w:rsid w:val="005C5A65"/>
  </w:style>
  <w:style w:type="table" w:customStyle="1" w:styleId="1215">
    <w:name w:val="표 구분선121"/>
    <w:basedOn w:val="TableNormal"/>
    <w:next w:val="TableGrid"/>
    <w:uiPriority w:val="59"/>
    <w:rsid w:val="005C5A6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中等深浅网格 2 - 着色 131"/>
    <w:basedOn w:val="TableNormal"/>
    <w:next w:val="MediumGrid2-Accent1"/>
    <w:uiPriority w:val="68"/>
    <w:rsid w:val="005C5A65"/>
    <w:rPr>
      <w:rFonts w:ascii="Cambria" w:eastAsia="SimSun" w:hAnsi="Cambria"/>
      <w:color w:val="000000"/>
      <w:sz w:val="22"/>
      <w:szCs w:val="22"/>
      <w:lang w:val="sv-SE"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numbering" w:customStyle="1" w:styleId="NoList621">
    <w:name w:val="No List621"/>
    <w:next w:val="NoList"/>
    <w:uiPriority w:val="99"/>
    <w:semiHidden/>
    <w:unhideWhenUsed/>
    <w:rsid w:val="005C5A65"/>
  </w:style>
  <w:style w:type="table" w:customStyle="1" w:styleId="TableGrid721">
    <w:name w:val="Table Grid721"/>
    <w:basedOn w:val="TableNormal"/>
    <w:next w:val="TableGrid"/>
    <w:uiPriority w:val="59"/>
    <w:qFormat/>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21">
    <w:name w:val="Table Theme121"/>
    <w:basedOn w:val="TableNormal"/>
    <w:next w:val="TableTheme"/>
    <w:unhideWhenUsed/>
    <w:rsid w:val="005C5A65"/>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
    <w:basedOn w:val="TableNormal"/>
    <w:next w:val="TableGrid"/>
    <w:rsid w:val="005C5A65"/>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网格型41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5C5A65"/>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5C5A65"/>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5C5A65"/>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无列表1131"/>
    <w:next w:val="NoList"/>
    <w:semiHidden/>
    <w:rsid w:val="005C5A65"/>
  </w:style>
  <w:style w:type="numbering" w:customStyle="1" w:styleId="NoList1221">
    <w:name w:val="No List1221"/>
    <w:next w:val="NoList"/>
    <w:uiPriority w:val="99"/>
    <w:semiHidden/>
    <w:unhideWhenUsed/>
    <w:rsid w:val="005C5A65"/>
  </w:style>
  <w:style w:type="numbering" w:customStyle="1" w:styleId="NoList2121">
    <w:name w:val="No List2121"/>
    <w:next w:val="NoList"/>
    <w:uiPriority w:val="99"/>
    <w:semiHidden/>
    <w:unhideWhenUsed/>
    <w:rsid w:val="005C5A65"/>
  </w:style>
  <w:style w:type="numbering" w:customStyle="1" w:styleId="NoList3121">
    <w:name w:val="No List3121"/>
    <w:next w:val="NoList"/>
    <w:uiPriority w:val="99"/>
    <w:semiHidden/>
    <w:unhideWhenUsed/>
    <w:rsid w:val="005C5A65"/>
  </w:style>
  <w:style w:type="numbering" w:customStyle="1" w:styleId="NoList4121">
    <w:name w:val="No List4121"/>
    <w:next w:val="NoList"/>
    <w:uiPriority w:val="99"/>
    <w:semiHidden/>
    <w:unhideWhenUsed/>
    <w:rsid w:val="005C5A65"/>
  </w:style>
  <w:style w:type="numbering" w:customStyle="1" w:styleId="NoList5121">
    <w:name w:val="No List5121"/>
    <w:next w:val="NoList"/>
    <w:uiPriority w:val="99"/>
    <w:semiHidden/>
    <w:unhideWhenUsed/>
    <w:rsid w:val="005C5A65"/>
  </w:style>
  <w:style w:type="table" w:customStyle="1" w:styleId="TableGrid8121">
    <w:name w:val="Table Grid 8121"/>
    <w:basedOn w:val="TableNormal"/>
    <w:next w:val="TableGrid8"/>
    <w:rsid w:val="005C5A65"/>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121">
    <w:name w:val="Custom 1121"/>
    <w:basedOn w:val="TableGrid8"/>
    <w:rsid w:val="005C5A65"/>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table" w:customStyle="1" w:styleId="TableStyle1Custom121">
    <w:name w:val="Table Style1 Custom121"/>
    <w:basedOn w:val="TableGrid8"/>
    <w:rsid w:val="005C5A65"/>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1121">
    <w:name w:val="Style112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121">
    <w:name w:val="Style2121"/>
    <w:basedOn w:val="TableStyle1Custom"/>
    <w:uiPriority w:val="99"/>
    <w:qFormat/>
    <w:rsid w:val="005C5A65"/>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11211">
    <w:name w:val="网格型1121"/>
    <w:basedOn w:val="TableNormal"/>
    <w:next w:val="TableGrid"/>
    <w:uiPriority w:val="59"/>
    <w:rsid w:val="005C5A65"/>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1">
    <w:name w:val="No List11121"/>
    <w:next w:val="NoList"/>
    <w:uiPriority w:val="99"/>
    <w:semiHidden/>
    <w:unhideWhenUsed/>
    <w:rsid w:val="005C5A65"/>
  </w:style>
  <w:style w:type="table" w:customStyle="1" w:styleId="TableGrid1211">
    <w:name w:val="TableGrid121"/>
    <w:rsid w:val="005C5A65"/>
    <w:rPr>
      <w:rFonts w:ascii="Calibri" w:hAnsi="Calibri"/>
      <w:sz w:val="22"/>
      <w:szCs w:val="22"/>
      <w:lang w:eastAsia="en-US"/>
    </w:rPr>
    <w:tblPr>
      <w:tblCellMar>
        <w:top w:w="0" w:type="dxa"/>
        <w:left w:w="0" w:type="dxa"/>
        <w:bottom w:w="0" w:type="dxa"/>
        <w:right w:w="0" w:type="dxa"/>
      </w:tblCellMar>
    </w:tblPr>
  </w:style>
  <w:style w:type="table" w:customStyle="1" w:styleId="TableGrid4121">
    <w:name w:val="Table Grid412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 1121"/>
    <w:basedOn w:val="TableNormal"/>
    <w:next w:val="TableGrid10"/>
    <w:rsid w:val="005C5A65"/>
    <w:pPr>
      <w:autoSpaceDE w:val="0"/>
      <w:autoSpaceDN w:val="0"/>
      <w:jc w:val="center"/>
    </w:pPr>
    <w:rPr>
      <w:rFonts w:ascii="Times New Roman" w:eastAsia="SimSun" w:hAnsi="Times New Roman"/>
      <w:lang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Classic3121">
    <w:name w:val="Table Classic 3121"/>
    <w:basedOn w:val="TableNormal"/>
    <w:next w:val="TableClassic3"/>
    <w:rsid w:val="005C5A65"/>
    <w:pPr>
      <w:spacing w:before="240"/>
      <w:jc w:val="both"/>
    </w:pPr>
    <w:rPr>
      <w:rFonts w:ascii="Times New Roman" w:eastAsia="SimSun" w:hAnsi="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211">
    <w:name w:val="표준 표3121"/>
    <w:next w:val="TableNormal"/>
    <w:semiHidden/>
    <w:rsid w:val="005C5A65"/>
    <w:rPr>
      <w:rFonts w:eastAsia="Batang"/>
      <w:lang w:val="en-GB" w:eastAsia="en-GB"/>
    </w:rPr>
    <w:tblPr>
      <w:tblInd w:w="0" w:type="dxa"/>
      <w:tblCellMar>
        <w:top w:w="0" w:type="dxa"/>
        <w:left w:w="108" w:type="dxa"/>
        <w:bottom w:w="0" w:type="dxa"/>
        <w:right w:w="108" w:type="dxa"/>
      </w:tblCellMar>
    </w:tblPr>
  </w:style>
  <w:style w:type="table" w:customStyle="1" w:styleId="TableNormal2121">
    <w:name w:val="Table Normal21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3121">
    <w:name w:val="Table Normal31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4121">
    <w:name w:val="Table Normal41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Normal5121">
    <w:name w:val="Table Normal5121"/>
    <w:next w:val="TableNormal"/>
    <w:semiHidden/>
    <w:rsid w:val="005C5A65"/>
    <w:rPr>
      <w:rFonts w:ascii="Times New Roman" w:eastAsia="SimSun" w:hAnsi="Times New Roman"/>
      <w:lang w:val="en-GB" w:eastAsia="en-GB"/>
    </w:rPr>
    <w:tblPr>
      <w:tblInd w:w="0" w:type="dxa"/>
      <w:tblCellMar>
        <w:top w:w="0" w:type="dxa"/>
        <w:left w:w="108" w:type="dxa"/>
        <w:bottom w:w="0" w:type="dxa"/>
        <w:right w:w="108" w:type="dxa"/>
      </w:tblCellMar>
    </w:tblPr>
  </w:style>
  <w:style w:type="table" w:customStyle="1" w:styleId="TableClassic1121">
    <w:name w:val="Table Classic 1121"/>
    <w:basedOn w:val="TableNormal"/>
    <w:next w:val="TableClassic1"/>
    <w:rsid w:val="005C5A65"/>
    <w:pPr>
      <w:widowControl w:val="0"/>
      <w:jc w:val="both"/>
    </w:pPr>
    <w:rPr>
      <w:rFonts w:ascii="Times" w:eastAsia="SimSun" w:hAnsi="Times"/>
      <w:sz w:val="18"/>
      <w:lang w:eastAsia="ja-JP"/>
    </w:rPr>
    <w:tblPr>
      <w:tblBorders>
        <w:top w:val="single" w:sz="12" w:space="0" w:color="000000"/>
        <w:bottom w:val="single" w:sz="12" w:space="0" w:color="000000"/>
      </w:tblBorders>
    </w:tblPr>
    <w:tcPr>
      <w:shd w:val="clear" w:color="auto" w:fill="auto"/>
    </w:tcPr>
    <w:tblStylePr w:type="firstRow">
      <w:rPr>
        <w:rFonts w:ascii="Times New Roman Bold" w:eastAsia="SimSun" w:hAnsi="Times New Roman Bold"/>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Times New Roman Bold" w:eastAsia="SimSun" w:hAnsi="Times New Roman Bold"/>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table" w:customStyle="1" w:styleId="LightGrid-Accent3121">
    <w:name w:val="Light Grid - Accent 3121"/>
    <w:basedOn w:val="TableNormal"/>
    <w:next w:val="LightGrid-Accent3"/>
    <w:uiPriority w:val="62"/>
    <w:rsid w:val="005C5A65"/>
    <w:rPr>
      <w:rFonts w:ascii="DengXian" w:hAnsi="DengXian"/>
      <w:sz w:val="22"/>
      <w:szCs w:val="22"/>
      <w:lang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leGrid5121">
    <w:name w:val="Table Grid512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next w:val="TableGrid"/>
    <w:uiPriority w:val="59"/>
    <w:rsid w:val="005C5A65"/>
    <w:rPr>
      <w:rFonts w:ascii="DengXian" w:eastAsia="Calibri" w:hAnsi="DengXi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일반 표 414"/>
    <w:basedOn w:val="TableNormal"/>
    <w:uiPriority w:val="44"/>
    <w:rsid w:val="00197459"/>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8">
    <w:name w:val="No List8"/>
    <w:next w:val="NoList"/>
    <w:uiPriority w:val="99"/>
    <w:semiHidden/>
    <w:unhideWhenUsed/>
    <w:rsid w:val="00924272"/>
  </w:style>
  <w:style w:type="table" w:customStyle="1" w:styleId="TableGrid15">
    <w:name w:val="Table Grid15"/>
    <w:basedOn w:val="TableNormal"/>
    <w:next w:val="TableGrid"/>
    <w:uiPriority w:val="39"/>
    <w:rsid w:val="00F23727"/>
    <w:rPr>
      <w:rFonts w:ascii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split">
    <w:name w:val="Heading_split"/>
    <w:basedOn w:val="Headingi"/>
    <w:qFormat/>
    <w:rsid w:val="00C83364"/>
    <w:rPr>
      <w:lang w:val="en-US"/>
    </w:rPr>
  </w:style>
  <w:style w:type="paragraph" w:customStyle="1" w:styleId="Normalsplit">
    <w:name w:val="Normal_split"/>
    <w:basedOn w:val="Normal"/>
    <w:qFormat/>
    <w:rsid w:val="00C83364"/>
  </w:style>
  <w:style w:type="character" w:customStyle="1" w:styleId="Provsplit">
    <w:name w:val="Prov_split"/>
    <w:basedOn w:val="DefaultParagraphFont"/>
    <w:qFormat/>
    <w:rsid w:val="00C83364"/>
    <w:rPr>
      <w:rFonts w:ascii="Times New Roman" w:hAnsi="Times New Roman"/>
      <w:b w:val="0"/>
    </w:rPr>
  </w:style>
  <w:style w:type="paragraph" w:customStyle="1" w:styleId="Tablesplit">
    <w:name w:val="Table_split"/>
    <w:basedOn w:val="Tabletext"/>
    <w:qFormat/>
    <w:rsid w:val="00C83364"/>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numbering" w:customStyle="1" w:styleId="NoList9">
    <w:name w:val="No List9"/>
    <w:next w:val="NoList"/>
    <w:uiPriority w:val="99"/>
    <w:semiHidden/>
    <w:unhideWhenUsed/>
    <w:rsid w:val="00C83364"/>
  </w:style>
  <w:style w:type="paragraph" w:customStyle="1" w:styleId="itu">
    <w:name w:val="itu"/>
    <w:basedOn w:val="Normal"/>
    <w:rsid w:val="00C83364"/>
    <w:pPr>
      <w:tabs>
        <w:tab w:val="clear" w:pos="1871"/>
        <w:tab w:val="clear" w:pos="2268"/>
        <w:tab w:val="left" w:pos="709"/>
      </w:tabs>
      <w:overflowPunct/>
      <w:autoSpaceDE/>
      <w:autoSpaceDN/>
      <w:adjustRightInd/>
      <w:spacing w:before="0"/>
      <w:textAlignment w:val="auto"/>
    </w:pPr>
    <w:rPr>
      <w:rFonts w:ascii="Futura Lt BT" w:eastAsia="MS Mincho" w:hAnsi="Futura Lt BT"/>
      <w:sz w:val="18"/>
    </w:rPr>
  </w:style>
  <w:style w:type="character" w:customStyle="1" w:styleId="UnresolvedMention1">
    <w:name w:val="Unresolved Mention1"/>
    <w:basedOn w:val="DefaultParagraphFont"/>
    <w:uiPriority w:val="99"/>
    <w:semiHidden/>
    <w:unhideWhenUsed/>
    <w:rsid w:val="00C83364"/>
    <w:rPr>
      <w:color w:val="808080"/>
      <w:shd w:val="clear" w:color="auto" w:fill="E6E6E6"/>
    </w:rPr>
  </w:style>
  <w:style w:type="character" w:customStyle="1" w:styleId="B2Char">
    <w:name w:val="B2 Char"/>
    <w:link w:val="B2"/>
    <w:rsid w:val="00C83364"/>
    <w:rPr>
      <w:rFonts w:ascii="Times New Roman" w:hAnsi="Times New Roman"/>
      <w:lang w:val="en-GB" w:eastAsia="en-US"/>
    </w:rPr>
  </w:style>
  <w:style w:type="character" w:customStyle="1" w:styleId="B1Char1">
    <w:name w:val="B1 Char1"/>
    <w:rsid w:val="00C83364"/>
    <w:rPr>
      <w:rFonts w:eastAsia="Times New Roman"/>
      <w:lang w:val="en-GB"/>
    </w:rPr>
  </w:style>
  <w:style w:type="paragraph" w:customStyle="1" w:styleId="Methodheading1">
    <w:name w:val="Method_heading1"/>
    <w:basedOn w:val="Heading1"/>
    <w:next w:val="Normal"/>
    <w:qFormat/>
    <w:rsid w:val="00272E55"/>
    <w:rPr>
      <w:rFonts w:eastAsia="MS Mincho"/>
    </w:rPr>
  </w:style>
  <w:style w:type="paragraph" w:customStyle="1" w:styleId="Methodheading2">
    <w:name w:val="Method_heading2"/>
    <w:basedOn w:val="Heading2"/>
    <w:next w:val="Normal"/>
    <w:qFormat/>
    <w:rsid w:val="00272E55"/>
    <w:rPr>
      <w:rFonts w:eastAsia="MS Mincho"/>
    </w:rPr>
  </w:style>
  <w:style w:type="paragraph" w:customStyle="1" w:styleId="Methodheading3">
    <w:name w:val="Method_heading3"/>
    <w:basedOn w:val="Heading3"/>
    <w:next w:val="Normal"/>
    <w:qFormat/>
    <w:rsid w:val="00272E55"/>
    <w:rPr>
      <w:rFonts w:eastAsia="MS Mincho"/>
    </w:rPr>
  </w:style>
  <w:style w:type="paragraph" w:customStyle="1" w:styleId="Methodheading4">
    <w:name w:val="Method_heading4"/>
    <w:basedOn w:val="Heading4"/>
    <w:next w:val="Normal"/>
    <w:qFormat/>
    <w:rsid w:val="00272E55"/>
    <w:rPr>
      <w:rFonts w:eastAsia="MS Mincho"/>
    </w:rPr>
  </w:style>
  <w:style w:type="paragraph" w:customStyle="1" w:styleId="MethodHeadingb">
    <w:name w:val="Method_Headingb"/>
    <w:basedOn w:val="Headingb"/>
    <w:qFormat/>
    <w:rsid w:val="00272E55"/>
    <w:pPr>
      <w:tabs>
        <w:tab w:val="clear" w:pos="1134"/>
        <w:tab w:val="clear" w:pos="1871"/>
        <w:tab w:val="clear" w:pos="2268"/>
      </w:tabs>
      <w:overflowPunct/>
      <w:autoSpaceDE/>
      <w:autoSpaceDN/>
      <w:adjustRightInd/>
      <w:spacing w:before="0"/>
      <w:textAlignment w:val="auto"/>
    </w:pPr>
    <w:rPr>
      <w:rFonts w:eastAsia="MS Mincho"/>
      <w:lang w:eastAsia="en-US"/>
    </w:rPr>
  </w:style>
  <w:style w:type="character" w:customStyle="1" w:styleId="1fc">
    <w:name w:val="未解決のメンション1"/>
    <w:basedOn w:val="DefaultParagraphFont"/>
    <w:uiPriority w:val="99"/>
    <w:semiHidden/>
    <w:unhideWhenUsed/>
    <w:rsid w:val="00272E55"/>
    <w:rPr>
      <w:color w:val="808080"/>
      <w:shd w:val="clear" w:color="auto" w:fill="E6E6E6"/>
    </w:rPr>
  </w:style>
  <w:style w:type="paragraph" w:customStyle="1" w:styleId="EditorsNote0">
    <w:name w:val="EditorsNote"/>
    <w:basedOn w:val="Normal"/>
    <w:rsid w:val="009713A1"/>
    <w:pPr>
      <w:spacing w:before="240" w:after="240"/>
    </w:pPr>
    <w:rPr>
      <w:rFonts w:eastAsia="Times New Roman"/>
      <w:i/>
      <w:iCs/>
      <w:lang w:eastAsia="zh-CN"/>
    </w:rPr>
  </w:style>
  <w:style w:type="character" w:customStyle="1" w:styleId="Tabletext6">
    <w:name w:val="Table_text (文字)"/>
    <w:rsid w:val="00B93130"/>
    <w:rPr>
      <w:rFonts w:ascii="Times New Roman" w:hAnsi="Times New Roman"/>
      <w:lang w:val="en-GB" w:eastAsia="en-US"/>
    </w:rPr>
  </w:style>
  <w:style w:type="character" w:customStyle="1" w:styleId="Title1Carattere">
    <w:name w:val="Title 1 Carattere"/>
    <w:basedOn w:val="DefaultParagraphFont"/>
    <w:locked/>
    <w:rsid w:val="00B9192B"/>
    <w:rPr>
      <w:rFonts w:ascii="Times New Roman" w:hAnsi="Times New Roman"/>
      <w:caps/>
      <w:sz w:val="28"/>
      <w:lang w:val="en-GB" w:eastAsia="en-US"/>
    </w:rPr>
  </w:style>
  <w:style w:type="table" w:customStyle="1" w:styleId="TableGrid100">
    <w:name w:val="Table Grid10"/>
    <w:basedOn w:val="TableNormal"/>
    <w:next w:val="TableGrid"/>
    <w:rsid w:val="00B046AE"/>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일반 표 4112"/>
    <w:basedOn w:val="TableNormal"/>
    <w:uiPriority w:val="44"/>
    <w:rsid w:val="008050AF"/>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10">
    <w:name w:val="No List10"/>
    <w:next w:val="NoList"/>
    <w:uiPriority w:val="99"/>
    <w:semiHidden/>
    <w:unhideWhenUsed/>
    <w:rsid w:val="00DA1D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itu.int/md/R19-WP5D-C-0022/en" TargetMode="External"/><Relationship Id="rId21" Type="http://schemas.openxmlformats.org/officeDocument/2006/relationships/hyperlink" Target="https://www.itu.int/md/R19-WP5D-191210-TD-0027/en" TargetMode="External"/><Relationship Id="rId42" Type="http://schemas.openxmlformats.org/officeDocument/2006/relationships/hyperlink" Target="mailto:yoshinori.ishikawa.dh@hitachi.com" TargetMode="External"/><Relationship Id="rId63" Type="http://schemas.openxmlformats.org/officeDocument/2006/relationships/hyperlink" Target="https://www.itu.int/pub/R-REP-M.2334" TargetMode="External"/><Relationship Id="rId84" Type="http://schemas.openxmlformats.org/officeDocument/2006/relationships/header" Target="header11.xml"/><Relationship Id="rId138" Type="http://schemas.openxmlformats.org/officeDocument/2006/relationships/hyperlink" Target="https://www.itu.int/md/R19-WP5D-C-0011/en" TargetMode="External"/><Relationship Id="rId159" Type="http://schemas.openxmlformats.org/officeDocument/2006/relationships/package" Target="embeddings/Microsoft_Word_Document1.docx"/><Relationship Id="rId170" Type="http://schemas.openxmlformats.org/officeDocument/2006/relationships/hyperlink" Target="https://www.itu.int/md/R15-IMT.2020-C-0028/en" TargetMode="External"/><Relationship Id="rId191" Type="http://schemas.openxmlformats.org/officeDocument/2006/relationships/hyperlink" Target="https://www.itu.int/md/R15-IMT.2020-C-0020/en" TargetMode="External"/><Relationship Id="rId205" Type="http://schemas.openxmlformats.org/officeDocument/2006/relationships/package" Target="embeddings/Microsoft_Word_Document3.docx"/><Relationship Id="rId226" Type="http://schemas.openxmlformats.org/officeDocument/2006/relationships/package" Target="embeddings/Microsoft_Word_Document9.docx"/><Relationship Id="rId107" Type="http://schemas.openxmlformats.org/officeDocument/2006/relationships/hyperlink" Target="https://www.itu.int/md/meetingdoc.asp?lang=en&amp;parent=R15-WP5D-C-1299" TargetMode="External"/><Relationship Id="rId11" Type="http://schemas.openxmlformats.org/officeDocument/2006/relationships/hyperlink" Target="https://www.itu.int/md/R19-WP5D-ADM-0004/en" TargetMode="External"/><Relationship Id="rId32" Type="http://schemas.openxmlformats.org/officeDocument/2006/relationships/hyperlink" Target="https://www.itu.int/md/R15-IMT.2020-C-0008/en" TargetMode="External"/><Relationship Id="rId53" Type="http://schemas.openxmlformats.org/officeDocument/2006/relationships/header" Target="header8.xml"/><Relationship Id="rId74" Type="http://schemas.openxmlformats.org/officeDocument/2006/relationships/hyperlink" Target="https://www.itu.int/pub/R-RES-R.65" TargetMode="External"/><Relationship Id="rId128" Type="http://schemas.openxmlformats.org/officeDocument/2006/relationships/hyperlink" Target="https://www.itu.int/md/R19-WP5D-C-0028/en" TargetMode="External"/><Relationship Id="rId149" Type="http://schemas.openxmlformats.org/officeDocument/2006/relationships/hyperlink" Target="https://www.itu.int/md/R19-WP5D-C-0012/en" TargetMode="External"/><Relationship Id="rId5" Type="http://schemas.openxmlformats.org/officeDocument/2006/relationships/numbering" Target="numbering.xml"/><Relationship Id="rId95" Type="http://schemas.openxmlformats.org/officeDocument/2006/relationships/hyperlink" Target="https://www.itu.int/md/R15-IMT.2020-C-0019/en" TargetMode="External"/><Relationship Id="rId160" Type="http://schemas.openxmlformats.org/officeDocument/2006/relationships/hyperlink" Target="https://www.itu.int/md/R15-IMT.2020-C-0008/en" TargetMode="External"/><Relationship Id="rId181" Type="http://schemas.openxmlformats.org/officeDocument/2006/relationships/hyperlink" Target="https://www.itu.int/md/R19-WP5D-C-0020/en" TargetMode="External"/><Relationship Id="rId216" Type="http://schemas.openxmlformats.org/officeDocument/2006/relationships/image" Target="media/image6.emf"/><Relationship Id="rId22" Type="http://schemas.openxmlformats.org/officeDocument/2006/relationships/hyperlink" Target="https://www.itu.int/md/R19-WP5D-191210-TD-0024/en" TargetMode="External"/><Relationship Id="rId43" Type="http://schemas.openxmlformats.org/officeDocument/2006/relationships/header" Target="header5.xml"/><Relationship Id="rId64" Type="http://schemas.openxmlformats.org/officeDocument/2006/relationships/hyperlink" Target="https://www.itu.int/pub/R-REP-M.2370" TargetMode="External"/><Relationship Id="rId118" Type="http://schemas.openxmlformats.org/officeDocument/2006/relationships/hyperlink" Target="https://www.itu.int/md/R19-WP5D-C-0034/en" TargetMode="External"/><Relationship Id="rId139" Type="http://schemas.openxmlformats.org/officeDocument/2006/relationships/hyperlink" Target="https://www.itu.int/md/R19-WP5D-C-0025/en" TargetMode="External"/><Relationship Id="rId80" Type="http://schemas.openxmlformats.org/officeDocument/2006/relationships/hyperlink" Target="https://www.itu.int/md/R15-IMT.2020-C-0020/en" TargetMode="External"/><Relationship Id="rId85" Type="http://schemas.openxmlformats.org/officeDocument/2006/relationships/footer" Target="footer11.xml"/><Relationship Id="rId150" Type="http://schemas.openxmlformats.org/officeDocument/2006/relationships/hyperlink" Target="https://www.itu.int/md/meetingdoc.asp?lang=en&amp;parent=R15-WP5D-C-1300" TargetMode="External"/><Relationship Id="rId155" Type="http://schemas.openxmlformats.org/officeDocument/2006/relationships/hyperlink" Target="https://extranet.itu.int/itu-r/imt2020-evalgroup/SitePages/Home.aspx" TargetMode="External"/><Relationship Id="rId171" Type="http://schemas.openxmlformats.org/officeDocument/2006/relationships/hyperlink" Target="https://www.itu.int/md/R15-IMT.2020-C-0026/en" TargetMode="External"/><Relationship Id="rId176" Type="http://schemas.openxmlformats.org/officeDocument/2006/relationships/hyperlink" Target="https://www.itu.int/md/R15-IMT.2020-C-0002/en" TargetMode="External"/><Relationship Id="rId192" Type="http://schemas.openxmlformats.org/officeDocument/2006/relationships/hyperlink" Target="https://www.itu.int/md/R15-IMT.2020-C-0013/en" TargetMode="External"/><Relationship Id="rId197" Type="http://schemas.openxmlformats.org/officeDocument/2006/relationships/hyperlink" Target="https://www.itu.int/md/R15-IMT.2020-C-0018/en" TargetMode="External"/><Relationship Id="rId206" Type="http://schemas.openxmlformats.org/officeDocument/2006/relationships/hyperlink" Target="https://www.itu.int/md/R15-IMT.2020-C-0015/en" TargetMode="External"/><Relationship Id="rId227" Type="http://schemas.openxmlformats.org/officeDocument/2006/relationships/hyperlink" Target="https://www.itu.int/md/R15-IMT.2020-C-0027/en" TargetMode="External"/><Relationship Id="rId201" Type="http://schemas.openxmlformats.org/officeDocument/2006/relationships/image" Target="media/image2.emf"/><Relationship Id="rId222" Type="http://schemas.openxmlformats.org/officeDocument/2006/relationships/image" Target="media/image8.emf"/><Relationship Id="rId12" Type="http://schemas.openxmlformats.org/officeDocument/2006/relationships/hyperlink" Target="https://www.itu.int/md/R19-WP5D-ADM-0009/en" TargetMode="External"/><Relationship Id="rId17" Type="http://schemas.openxmlformats.org/officeDocument/2006/relationships/hyperlink" Target="https://www.itu.int/md/R19-WP5D-C-0013/en" TargetMode="External"/><Relationship Id="rId33" Type="http://schemas.openxmlformats.org/officeDocument/2006/relationships/hyperlink" Target="https://www.itu.int/md/R15-WP5D-C-1223/en" TargetMode="External"/><Relationship Id="rId38" Type="http://schemas.openxmlformats.org/officeDocument/2006/relationships/header" Target="header3.xml"/><Relationship Id="rId59" Type="http://schemas.openxmlformats.org/officeDocument/2006/relationships/hyperlink" Target="https://www.itu.int/rec/R-REC-M.1579/en" TargetMode="External"/><Relationship Id="rId103" Type="http://schemas.openxmlformats.org/officeDocument/2006/relationships/header" Target="header12.xml"/><Relationship Id="rId108" Type="http://schemas.openxmlformats.org/officeDocument/2006/relationships/hyperlink" Target="https://www.itu.int/md/meetingdoc.asp?lang=en&amp;parent=R15-WP5D-C-1300" TargetMode="External"/><Relationship Id="rId124" Type="http://schemas.openxmlformats.org/officeDocument/2006/relationships/hyperlink" Target="https://www.itu.int/md/R19-WP5D-C-0007/en" TargetMode="External"/><Relationship Id="rId129" Type="http://schemas.openxmlformats.org/officeDocument/2006/relationships/hyperlink" Target="https://www.itu.int/md/R15-WP5D-C-1304/en" TargetMode="External"/><Relationship Id="rId54" Type="http://schemas.openxmlformats.org/officeDocument/2006/relationships/footer" Target="footer8.xml"/><Relationship Id="rId70" Type="http://schemas.openxmlformats.org/officeDocument/2006/relationships/hyperlink" Target="https://www.itu.int/pub/R-REP-M.2441" TargetMode="External"/><Relationship Id="rId75" Type="http://schemas.openxmlformats.org/officeDocument/2006/relationships/hyperlink" Target="https://www.itu.int/md/R15-IMT.2020-C-0002/en" TargetMode="External"/><Relationship Id="rId91" Type="http://schemas.openxmlformats.org/officeDocument/2006/relationships/hyperlink" Target="https://www.itu.int/md/R19-WP5D-C-0010/en" TargetMode="External"/><Relationship Id="rId96" Type="http://schemas.openxmlformats.org/officeDocument/2006/relationships/hyperlink" Target="https://www.itu.int/md/R15-IMT.2020-C-0019/en" TargetMode="External"/><Relationship Id="rId140" Type="http://schemas.openxmlformats.org/officeDocument/2006/relationships/hyperlink" Target="https://www.itu.int/md/R19-WP5D-C-0029/en" TargetMode="External"/><Relationship Id="rId145" Type="http://schemas.openxmlformats.org/officeDocument/2006/relationships/hyperlink" Target="https://www.itu.int/md/R19-WP5D-C-0017/en" TargetMode="External"/><Relationship Id="rId161" Type="http://schemas.openxmlformats.org/officeDocument/2006/relationships/hyperlink" Target="https://www.itu.int/md/R15-IMT.2020-C-0009/en" TargetMode="External"/><Relationship Id="rId166" Type="http://schemas.openxmlformats.org/officeDocument/2006/relationships/hyperlink" Target="https://www.itu.int/md/R15-IMT.2020-C-0031/en" TargetMode="External"/><Relationship Id="rId182" Type="http://schemas.openxmlformats.org/officeDocument/2006/relationships/hyperlink" Target="http://www.itu.int/pub/R-RES-R.56" TargetMode="External"/><Relationship Id="rId187" Type="http://schemas.openxmlformats.org/officeDocument/2006/relationships/hyperlink" Target="https://www.itu.int/pub/R-REP-M.2410" TargetMode="External"/><Relationship Id="rId217" Type="http://schemas.openxmlformats.org/officeDocument/2006/relationships/package" Target="embeddings/Microsoft_Word_Document6.docx"/><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hyperlink" Target="https://www.itu.int/md/R15-IMT.2020-C-0017/en" TargetMode="External"/><Relationship Id="rId233" Type="http://schemas.openxmlformats.org/officeDocument/2006/relationships/header" Target="header18.xml"/><Relationship Id="rId23" Type="http://schemas.openxmlformats.org/officeDocument/2006/relationships/hyperlink" Target="https://www.itu.int/md/R15-WP5D-C-1226/en" TargetMode="External"/><Relationship Id="rId28" Type="http://schemas.openxmlformats.org/officeDocument/2006/relationships/header" Target="header2.xml"/><Relationship Id="rId49" Type="http://schemas.openxmlformats.org/officeDocument/2006/relationships/hyperlink" Target="mailto:yoshinori.ishikawa.dh@hitachi.com" TargetMode="External"/><Relationship Id="rId114" Type="http://schemas.openxmlformats.org/officeDocument/2006/relationships/hyperlink" Target="https://www.itu.int/md/R19-WP5D-C-0010/en" TargetMode="External"/><Relationship Id="rId119" Type="http://schemas.openxmlformats.org/officeDocument/2006/relationships/hyperlink" Target="https://www.itu.int/md/R15-WP5D-C-1302/en" TargetMode="External"/><Relationship Id="rId44" Type="http://schemas.openxmlformats.org/officeDocument/2006/relationships/header" Target="header6.xml"/><Relationship Id="rId60" Type="http://schemas.openxmlformats.org/officeDocument/2006/relationships/hyperlink" Target="https://www.itu.int/rec/R-REC-M.1822/en" TargetMode="External"/><Relationship Id="rId65" Type="http://schemas.openxmlformats.org/officeDocument/2006/relationships/hyperlink" Target="https://www.itu.int/pub/R-REP-M.2375" TargetMode="External"/><Relationship Id="rId81" Type="http://schemas.openxmlformats.org/officeDocument/2006/relationships/hyperlink" Target="http://www.itu.int/md/R07-IMT.ADV-C-0024/en" TargetMode="External"/><Relationship Id="rId86" Type="http://schemas.openxmlformats.org/officeDocument/2006/relationships/hyperlink" Target="https://www.itu.int/md/R15-WP5D-C-1299/en" TargetMode="External"/><Relationship Id="rId130" Type="http://schemas.openxmlformats.org/officeDocument/2006/relationships/hyperlink" Target="https://www.itu.int/md/R19-WP5D-C-0027/en" TargetMode="External"/><Relationship Id="rId135" Type="http://schemas.openxmlformats.org/officeDocument/2006/relationships/hyperlink" Target="https://www.itu.int/md/R15-WP5D-C-1307/en" TargetMode="External"/><Relationship Id="rId151" Type="http://schemas.openxmlformats.org/officeDocument/2006/relationships/hyperlink" Target="https://www.itu.int/md/meetingdoc.asp?lang=en&amp;parent=R15-WP5D-C-1301" TargetMode="External"/><Relationship Id="rId156" Type="http://schemas.openxmlformats.org/officeDocument/2006/relationships/hyperlink" Target="https://www.itu.int/md/R19-WP5D-C-0034/en" TargetMode="External"/><Relationship Id="rId177" Type="http://schemas.openxmlformats.org/officeDocument/2006/relationships/header" Target="header16.xml"/><Relationship Id="rId198" Type="http://schemas.openxmlformats.org/officeDocument/2006/relationships/hyperlink" Target="https://www.itu.int/md/R15-IMT.2020-C-0019/en" TargetMode="External"/><Relationship Id="rId172" Type="http://schemas.openxmlformats.org/officeDocument/2006/relationships/header" Target="header14.xml"/><Relationship Id="rId193" Type="http://schemas.openxmlformats.org/officeDocument/2006/relationships/hyperlink" Target="https://www.itu.int/md/R15-IMT.2020-C-0014/en" TargetMode="External"/><Relationship Id="rId202" Type="http://schemas.openxmlformats.org/officeDocument/2006/relationships/package" Target="embeddings/Microsoft_Word_Document2.docx"/><Relationship Id="rId207" Type="http://schemas.openxmlformats.org/officeDocument/2006/relationships/image" Target="media/image4.emf"/><Relationship Id="rId223" Type="http://schemas.openxmlformats.org/officeDocument/2006/relationships/package" Target="embeddings/Microsoft_Word_Document8.docx"/><Relationship Id="rId228" Type="http://schemas.openxmlformats.org/officeDocument/2006/relationships/image" Target="media/image10.emf"/><Relationship Id="rId13" Type="http://schemas.openxmlformats.org/officeDocument/2006/relationships/hyperlink" Target="https://www.itu.int/md/R15-WP5D-C-1299/en" TargetMode="External"/><Relationship Id="rId18" Type="http://schemas.openxmlformats.org/officeDocument/2006/relationships/hyperlink" Target="https://www.itu.int/md/R19-WP5D-191210-TD-0029/en" TargetMode="External"/><Relationship Id="rId39" Type="http://schemas.openxmlformats.org/officeDocument/2006/relationships/footer" Target="footer3.xml"/><Relationship Id="rId109" Type="http://schemas.openxmlformats.org/officeDocument/2006/relationships/hyperlink" Target="https://www.itu.int/md/meetingdoc.asp?lang=en&amp;parent=R15-WP5D-C-1301" TargetMode="External"/><Relationship Id="rId34" Type="http://schemas.openxmlformats.org/officeDocument/2006/relationships/hyperlink" Target="https://www.itu.int/md/R19-WP5D-C-0013/en" TargetMode="External"/><Relationship Id="rId50" Type="http://schemas.openxmlformats.org/officeDocument/2006/relationships/hyperlink" Target="https://www.itu.int/md/R15-IMT.2020-C-0001/en" TargetMode="External"/><Relationship Id="rId55" Type="http://schemas.openxmlformats.org/officeDocument/2006/relationships/header" Target="header9.xml"/><Relationship Id="rId76" Type="http://schemas.openxmlformats.org/officeDocument/2006/relationships/hyperlink" Target="https://www.itu.int/md/R15-IMT.2020-C-0020/en" TargetMode="External"/><Relationship Id="rId97" Type="http://schemas.openxmlformats.org/officeDocument/2006/relationships/hyperlink" Target="https://www.itu.int/md/R15-IMT.2020-C-0006/en" TargetMode="External"/><Relationship Id="rId104" Type="http://schemas.openxmlformats.org/officeDocument/2006/relationships/footer" Target="footer12.xml"/><Relationship Id="rId120" Type="http://schemas.openxmlformats.org/officeDocument/2006/relationships/hyperlink" Target="https://www.itu.int/md/R19-WP5D-C-0003/en" TargetMode="External"/><Relationship Id="rId125" Type="http://schemas.openxmlformats.org/officeDocument/2006/relationships/hyperlink" Target="https://www.itu.int/md/R19-WP5D-C-0008/en" TargetMode="External"/><Relationship Id="rId141" Type="http://schemas.openxmlformats.org/officeDocument/2006/relationships/hyperlink" Target="https://www.itu.int/md/R19-WP5D-C-0030/en" TargetMode="External"/><Relationship Id="rId146" Type="http://schemas.openxmlformats.org/officeDocument/2006/relationships/hyperlink" Target="https://www.itu.int/md/R19-WP5D-C-0019/en" TargetMode="External"/><Relationship Id="rId167" Type="http://schemas.openxmlformats.org/officeDocument/2006/relationships/hyperlink" Target="https://www.itu.int/md/R15-IMT.2020-C-0032/en" TargetMode="External"/><Relationship Id="rId188" Type="http://schemas.openxmlformats.org/officeDocument/2006/relationships/hyperlink" Target="https://www.itu.int/pub/R-REP-M.2412" TargetMode="External"/><Relationship Id="rId7" Type="http://schemas.openxmlformats.org/officeDocument/2006/relationships/settings" Target="settings.xml"/><Relationship Id="rId71" Type="http://schemas.openxmlformats.org/officeDocument/2006/relationships/hyperlink" Target="https://www.itu.int/pub/R-RES-R.50" TargetMode="External"/><Relationship Id="rId92" Type="http://schemas.openxmlformats.org/officeDocument/2006/relationships/hyperlink" Target="https://www.itu.int/md/R19-WP5D-C-0020/en" TargetMode="External"/><Relationship Id="rId162" Type="http://schemas.openxmlformats.org/officeDocument/2006/relationships/hyperlink" Target="https://www.itu.int/md/R15-IMT.2020-C-0010/en" TargetMode="External"/><Relationship Id="rId183" Type="http://schemas.openxmlformats.org/officeDocument/2006/relationships/hyperlink" Target="http://www.itu.int/rec/R-REC-M.1645/en" TargetMode="External"/><Relationship Id="rId213" Type="http://schemas.openxmlformats.org/officeDocument/2006/relationships/hyperlink" Target="https://www.itu.int/md/R15-IMT.2020-C-0018/en" TargetMode="External"/><Relationship Id="rId218" Type="http://schemas.openxmlformats.org/officeDocument/2006/relationships/hyperlink" Target="https://www.itu.int/md/R15-IMT.2020-C-0024/en" TargetMode="External"/><Relationship Id="rId234" Type="http://schemas.openxmlformats.org/officeDocument/2006/relationships/header" Target="header19.xml"/><Relationship Id="rId2" Type="http://schemas.openxmlformats.org/officeDocument/2006/relationships/customXml" Target="../customXml/item2.xml"/><Relationship Id="rId29" Type="http://schemas.openxmlformats.org/officeDocument/2006/relationships/footer" Target="footer2.xml"/><Relationship Id="rId24" Type="http://schemas.openxmlformats.org/officeDocument/2006/relationships/hyperlink" Target="https://www.itu.int/md/R15-WP5D-C-1278/en" TargetMode="External"/><Relationship Id="rId40" Type="http://schemas.openxmlformats.org/officeDocument/2006/relationships/header" Target="header4.xml"/><Relationship Id="rId45" Type="http://schemas.openxmlformats.org/officeDocument/2006/relationships/footer" Target="footer5.xml"/><Relationship Id="rId66" Type="http://schemas.openxmlformats.org/officeDocument/2006/relationships/hyperlink" Target="https://www.itu.int/pub/R-REP-M.2376" TargetMode="External"/><Relationship Id="rId87" Type="http://schemas.openxmlformats.org/officeDocument/2006/relationships/hyperlink" Target="https://www.itu.int/md/R15-WP5D-C-1300/en" TargetMode="External"/><Relationship Id="rId110" Type="http://schemas.openxmlformats.org/officeDocument/2006/relationships/hyperlink" Target="https://www.itu.int/md/R15-WP5D-C-1184/en" TargetMode="External"/><Relationship Id="rId115" Type="http://schemas.openxmlformats.org/officeDocument/2006/relationships/hyperlink" Target="https://www.itu.int/md/R19-WP5D-C-0004/en" TargetMode="External"/><Relationship Id="rId131" Type="http://schemas.openxmlformats.org/officeDocument/2006/relationships/hyperlink" Target="https://www.itu.int/md/R15-WP5D-C-1305/en" TargetMode="External"/><Relationship Id="rId136" Type="http://schemas.openxmlformats.org/officeDocument/2006/relationships/hyperlink" Target="https://www.itu.int/md/R19-WP5D-C-0026/en" TargetMode="External"/><Relationship Id="rId157" Type="http://schemas.openxmlformats.org/officeDocument/2006/relationships/hyperlink" Target="https://extranet.itu.int/itu-r/imt2020-evalgroup/SitePages/Home.aspx" TargetMode="External"/><Relationship Id="rId178" Type="http://schemas.openxmlformats.org/officeDocument/2006/relationships/header" Target="header17.xml"/><Relationship Id="rId61" Type="http://schemas.openxmlformats.org/officeDocument/2006/relationships/hyperlink" Target="https://www.itu.int/rec/R-REC-M.2083/en" TargetMode="External"/><Relationship Id="rId82" Type="http://schemas.openxmlformats.org/officeDocument/2006/relationships/header" Target="header10.xml"/><Relationship Id="rId152" Type="http://schemas.openxmlformats.org/officeDocument/2006/relationships/hyperlink" Target="https://www.itu.int/md/R15-IMT.2020-C-0026/en" TargetMode="External"/><Relationship Id="rId173" Type="http://schemas.openxmlformats.org/officeDocument/2006/relationships/header" Target="header15.xml"/><Relationship Id="rId194" Type="http://schemas.openxmlformats.org/officeDocument/2006/relationships/hyperlink" Target="https://www.itu.int/md/R15-IMT.2020-C-0015/en" TargetMode="External"/><Relationship Id="rId199" Type="http://schemas.openxmlformats.org/officeDocument/2006/relationships/hyperlink" Target="https://www.itu.int/md/R15-IMT.2020-C-0020/en" TargetMode="External"/><Relationship Id="rId203" Type="http://schemas.openxmlformats.org/officeDocument/2006/relationships/hyperlink" Target="https://www.itu.int/md/R15-IMT.2020-C-0014/en" TargetMode="External"/><Relationship Id="rId208" Type="http://schemas.openxmlformats.org/officeDocument/2006/relationships/package" Target="embeddings/Microsoft_Word_Document4.docx"/><Relationship Id="rId229" Type="http://schemas.openxmlformats.org/officeDocument/2006/relationships/package" Target="embeddings/Microsoft_Word_Document10.docx"/><Relationship Id="rId19" Type="http://schemas.openxmlformats.org/officeDocument/2006/relationships/hyperlink" Target="https://www.itu.int/md/R19-WP5D-191210-TD-0030/en" TargetMode="External"/><Relationship Id="rId224" Type="http://schemas.openxmlformats.org/officeDocument/2006/relationships/hyperlink" Target="https://www.itu.int/md/R15-IMT.2020-C-0026/en" TargetMode="External"/><Relationship Id="rId14" Type="http://schemas.openxmlformats.org/officeDocument/2006/relationships/hyperlink" Target="https://www.itu.int/md/R15-WP5D-C-1300/en" TargetMode="External"/><Relationship Id="rId30" Type="http://schemas.openxmlformats.org/officeDocument/2006/relationships/hyperlink" Target="https://www.itu.int/md/R19-WP5D-ADM-0007/en" TargetMode="External"/><Relationship Id="rId35" Type="http://schemas.openxmlformats.org/officeDocument/2006/relationships/hyperlink" Target="https://www.itu.int/md/R19-WP5D-C-0016/en" TargetMode="External"/><Relationship Id="rId56" Type="http://schemas.openxmlformats.org/officeDocument/2006/relationships/footer" Target="footer9.xml"/><Relationship Id="rId77" Type="http://schemas.openxmlformats.org/officeDocument/2006/relationships/hyperlink" Target="http://www.itu.int/md/R07-IMT.ADV-C-0024/en" TargetMode="External"/><Relationship Id="rId100" Type="http://schemas.openxmlformats.org/officeDocument/2006/relationships/hyperlink" Target="https://www.itu.int/md/R15-IMT.2020-C-0017/en" TargetMode="External"/><Relationship Id="rId105" Type="http://schemas.openxmlformats.org/officeDocument/2006/relationships/header" Target="header13.xml"/><Relationship Id="rId126" Type="http://schemas.openxmlformats.org/officeDocument/2006/relationships/hyperlink" Target="https://www.itu.int/md/R19-WP5D-C-0009/en" TargetMode="External"/><Relationship Id="rId147" Type="http://schemas.openxmlformats.org/officeDocument/2006/relationships/hyperlink" Target="https://www.itu.int/md/R19-WP5D-C-0020/en" TargetMode="External"/><Relationship Id="rId168" Type="http://schemas.openxmlformats.org/officeDocument/2006/relationships/hyperlink" Target="https://www.itu.int/md/R15-IMT.2020-C-0033/en" TargetMode="External"/><Relationship Id="rId8" Type="http://schemas.openxmlformats.org/officeDocument/2006/relationships/webSettings" Target="webSettings.xml"/><Relationship Id="rId51" Type="http://schemas.openxmlformats.org/officeDocument/2006/relationships/hyperlink" Target="https://www.itu.int/md/R15-IMT.2020-C-0020/en" TargetMode="External"/><Relationship Id="rId72" Type="http://schemas.openxmlformats.org/officeDocument/2006/relationships/hyperlink" Target="https://www.itu.int/pub/R-RES-R.56" TargetMode="External"/><Relationship Id="rId93" Type="http://schemas.openxmlformats.org/officeDocument/2006/relationships/hyperlink" Target="https://www.itu.int/md/meetingdoc.asp?lang=en&amp;parent=R15-WP5D-C-1110" TargetMode="External"/><Relationship Id="rId98" Type="http://schemas.openxmlformats.org/officeDocument/2006/relationships/hyperlink" Target="https://www.itu.int/md/R15-IMT.2020-C-0012/en" TargetMode="External"/><Relationship Id="rId121" Type="http://schemas.openxmlformats.org/officeDocument/2006/relationships/hyperlink" Target="https://www.itu.int/md/R19-WP5D-C-0004/en" TargetMode="External"/><Relationship Id="rId142" Type="http://schemas.openxmlformats.org/officeDocument/2006/relationships/hyperlink" Target="https://www.itu.int/md/R19-WP5D-C-0031/en" TargetMode="External"/><Relationship Id="rId163" Type="http://schemas.openxmlformats.org/officeDocument/2006/relationships/hyperlink" Target="https://www.itu.int/md/R15-IMT.2020-C-0011/en" TargetMode="External"/><Relationship Id="rId184" Type="http://schemas.openxmlformats.org/officeDocument/2006/relationships/hyperlink" Target="http://www.itu.int/rec/R-REC-M.2083/en" TargetMode="External"/><Relationship Id="rId189" Type="http://schemas.openxmlformats.org/officeDocument/2006/relationships/hyperlink" Target="https://www.itu.int/md/R15-IMT.2020-C-0001/en" TargetMode="External"/><Relationship Id="rId219" Type="http://schemas.openxmlformats.org/officeDocument/2006/relationships/image" Target="media/image7.emf"/><Relationship Id="rId3" Type="http://schemas.openxmlformats.org/officeDocument/2006/relationships/customXml" Target="../customXml/item3.xml"/><Relationship Id="rId214" Type="http://schemas.openxmlformats.org/officeDocument/2006/relationships/hyperlink" Target="https://www.itu.int/md/R15-IMT.2020-C-0019/en" TargetMode="External"/><Relationship Id="rId230" Type="http://schemas.openxmlformats.org/officeDocument/2006/relationships/hyperlink" Target="https://www.itu.int/md/R15-IMT.2020-C-0028/en" TargetMode="External"/><Relationship Id="rId235" Type="http://schemas.openxmlformats.org/officeDocument/2006/relationships/fontTable" Target="fontTable.xml"/><Relationship Id="rId25" Type="http://schemas.openxmlformats.org/officeDocument/2006/relationships/hyperlink" Target="https://www.itu.int/md/R15-WP5D-C-1284/en" TargetMode="External"/><Relationship Id="rId46" Type="http://schemas.openxmlformats.org/officeDocument/2006/relationships/footer" Target="footer6.xml"/><Relationship Id="rId67" Type="http://schemas.openxmlformats.org/officeDocument/2006/relationships/hyperlink" Target="https://www.itu.int/pub/R-REP-M.2410" TargetMode="External"/><Relationship Id="rId116" Type="http://schemas.openxmlformats.org/officeDocument/2006/relationships/hyperlink" Target="https://www.itu.int/md/R19-WP5D-C-0005/en" TargetMode="External"/><Relationship Id="rId137" Type="http://schemas.openxmlformats.org/officeDocument/2006/relationships/hyperlink" Target="https://www.itu.int/md/R15-WP5D-C-1308/en" TargetMode="External"/><Relationship Id="rId158" Type="http://schemas.openxmlformats.org/officeDocument/2006/relationships/image" Target="media/image1.emf"/><Relationship Id="rId20" Type="http://schemas.openxmlformats.org/officeDocument/2006/relationships/hyperlink" Target="https://www.itu.int/md/R19-WP5D-191210-TD-0025/en" TargetMode="External"/><Relationship Id="rId41" Type="http://schemas.openxmlformats.org/officeDocument/2006/relationships/footer" Target="footer4.xml"/><Relationship Id="rId62" Type="http://schemas.openxmlformats.org/officeDocument/2006/relationships/hyperlink" Target="https://www.itu.int/pub/R-REP-M.2320" TargetMode="External"/><Relationship Id="rId83" Type="http://schemas.openxmlformats.org/officeDocument/2006/relationships/footer" Target="footer10.xml"/><Relationship Id="rId88" Type="http://schemas.openxmlformats.org/officeDocument/2006/relationships/hyperlink" Target="https://www.itu.int/md/R15-WP5D-C-1301/en" TargetMode="External"/><Relationship Id="rId111" Type="http://schemas.openxmlformats.org/officeDocument/2006/relationships/hyperlink" Target="https://www.itu.int/md/meetingdoc.asp?lang=en&amp;parent=R15-WP5D-C-1299" TargetMode="External"/><Relationship Id="rId132" Type="http://schemas.openxmlformats.org/officeDocument/2006/relationships/hyperlink" Target="https://www.itu.int/md/R19-WP5D-C-0024/en" TargetMode="External"/><Relationship Id="rId153" Type="http://schemas.openxmlformats.org/officeDocument/2006/relationships/hyperlink" Target="https://www.itu.int/md/R15-IMT.2020-C-0028/en" TargetMode="External"/><Relationship Id="rId174" Type="http://schemas.openxmlformats.org/officeDocument/2006/relationships/hyperlink" Target="mailto:pengying@catt.cn" TargetMode="External"/><Relationship Id="rId179" Type="http://schemas.openxmlformats.org/officeDocument/2006/relationships/footer" Target="footer14.xml"/><Relationship Id="rId195" Type="http://schemas.openxmlformats.org/officeDocument/2006/relationships/hyperlink" Target="https://www.itu.int/md/R15-IMT.2020-C-0016/en" TargetMode="External"/><Relationship Id="rId209" Type="http://schemas.openxmlformats.org/officeDocument/2006/relationships/hyperlink" Target="https://www.itu.int/md/R15-IMT.2020-C-0016/en" TargetMode="External"/><Relationship Id="rId190" Type="http://schemas.openxmlformats.org/officeDocument/2006/relationships/hyperlink" Target="https://www.itu.int/md/R15-IMT.2020-C-0002/en" TargetMode="External"/><Relationship Id="rId204" Type="http://schemas.openxmlformats.org/officeDocument/2006/relationships/image" Target="media/image3.emf"/><Relationship Id="rId220" Type="http://schemas.openxmlformats.org/officeDocument/2006/relationships/package" Target="embeddings/Microsoft_Word_Document7.docx"/><Relationship Id="rId225" Type="http://schemas.openxmlformats.org/officeDocument/2006/relationships/image" Target="media/image9.emf"/><Relationship Id="rId15" Type="http://schemas.openxmlformats.org/officeDocument/2006/relationships/hyperlink" Target="https://www.itu.int/md/R15-WP5D-C-1301/en" TargetMode="External"/><Relationship Id="rId36" Type="http://schemas.openxmlformats.org/officeDocument/2006/relationships/hyperlink" Target="https://www.itu.int/md/R19-WP5D-C-0023/en" TargetMode="External"/><Relationship Id="rId57" Type="http://schemas.openxmlformats.org/officeDocument/2006/relationships/hyperlink" Target="https://www.itu.int/rec/R-REC-M.1036/en" TargetMode="External"/><Relationship Id="rId106" Type="http://schemas.openxmlformats.org/officeDocument/2006/relationships/footer" Target="footer13.xml"/><Relationship Id="rId127" Type="http://schemas.openxmlformats.org/officeDocument/2006/relationships/hyperlink" Target="https://www.itu.int/md/R15-WP5D-C-1303/en" TargetMode="External"/><Relationship Id="rId10" Type="http://schemas.openxmlformats.org/officeDocument/2006/relationships/endnotes" Target="endnotes.xml"/><Relationship Id="rId31" Type="http://schemas.openxmlformats.org/officeDocument/2006/relationships/hyperlink" Target="https://www.itu.int/md/R19-WP5D-C-0013/en" TargetMode="External"/><Relationship Id="rId52" Type="http://schemas.openxmlformats.org/officeDocument/2006/relationships/hyperlink" Target="https://www.itu.int/md/R15-IMT.2020-C-0021/en" TargetMode="External"/><Relationship Id="rId73" Type="http://schemas.openxmlformats.org/officeDocument/2006/relationships/hyperlink" Target="https://www.itu.int/pub/R-RES-R.57" TargetMode="External"/><Relationship Id="rId78" Type="http://schemas.openxmlformats.org/officeDocument/2006/relationships/hyperlink" Target="http://ties.itu.int/u/itu-r/ede/rsg5/IMT-2020/GCS/M.%5bIMT-2020.SPECS%5d-0/XXXXXX/" TargetMode="External"/><Relationship Id="rId94" Type="http://schemas.openxmlformats.org/officeDocument/2006/relationships/hyperlink" Target="https://www.itu.int/md/R15-IMT.2020-C-0017/en" TargetMode="External"/><Relationship Id="rId99" Type="http://schemas.openxmlformats.org/officeDocument/2006/relationships/hyperlink" Target="https://www.itu.int/md/R15-IMT.2020-C-0007/en" TargetMode="External"/><Relationship Id="rId101" Type="http://schemas.openxmlformats.org/officeDocument/2006/relationships/hyperlink" Target="https://www.itu.int/md/R15-IMT.2020-C-0019/en" TargetMode="External"/><Relationship Id="rId122" Type="http://schemas.openxmlformats.org/officeDocument/2006/relationships/hyperlink" Target="https://www.itu.int/md/R19-WP5D-C-0005/en" TargetMode="External"/><Relationship Id="rId143" Type="http://schemas.openxmlformats.org/officeDocument/2006/relationships/hyperlink" Target="https://www.itu.int/md/R19-WP5D-C-0032/en" TargetMode="External"/><Relationship Id="rId148" Type="http://schemas.openxmlformats.org/officeDocument/2006/relationships/hyperlink" Target="https://www.itu.int/md/meetingdoc.asp?lang=en&amp;parent=R15-WP5D-C-1299" TargetMode="External"/><Relationship Id="rId164" Type="http://schemas.openxmlformats.org/officeDocument/2006/relationships/hyperlink" Target="https://www.itu.int/md/R15-IMT.2020-C-0029/en" TargetMode="External"/><Relationship Id="rId169" Type="http://schemas.openxmlformats.org/officeDocument/2006/relationships/hyperlink" Target="https://www.itu.int/md/R15-IMT.2020-C-0034/en" TargetMode="External"/><Relationship Id="rId185" Type="http://schemas.openxmlformats.org/officeDocument/2006/relationships/hyperlink" Target="https://www.itu.int/md/R15-IMT.2020-C-0002/en"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www.itu.int/md/R19-WP5D-C-0017/en" TargetMode="External"/><Relationship Id="rId210" Type="http://schemas.openxmlformats.org/officeDocument/2006/relationships/image" Target="media/image5.emf"/><Relationship Id="rId215" Type="http://schemas.openxmlformats.org/officeDocument/2006/relationships/hyperlink" Target="https://www.itu.int/md/R15-IMT.2020-C-0023/en" TargetMode="External"/><Relationship Id="rId236" Type="http://schemas.openxmlformats.org/officeDocument/2006/relationships/theme" Target="theme/theme1.xml"/><Relationship Id="rId26" Type="http://schemas.openxmlformats.org/officeDocument/2006/relationships/header" Target="header1.xml"/><Relationship Id="rId231" Type="http://schemas.openxmlformats.org/officeDocument/2006/relationships/image" Target="media/image11.emf"/><Relationship Id="rId47" Type="http://schemas.openxmlformats.org/officeDocument/2006/relationships/header" Target="header7.xml"/><Relationship Id="rId68" Type="http://schemas.openxmlformats.org/officeDocument/2006/relationships/hyperlink" Target="https://www.itu.int/pub/R-REP-M.2411" TargetMode="External"/><Relationship Id="rId89" Type="http://schemas.openxmlformats.org/officeDocument/2006/relationships/hyperlink" Target="https://www.itu.int/md/R19-WP5D-C-0012/en" TargetMode="External"/><Relationship Id="rId112" Type="http://schemas.openxmlformats.org/officeDocument/2006/relationships/hyperlink" Target="https://www.itu.int/md/meetingdoc.asp?lang=en&amp;parent=R15-WP5D-C-1300" TargetMode="External"/><Relationship Id="rId133" Type="http://schemas.openxmlformats.org/officeDocument/2006/relationships/hyperlink" Target="https://www.itu.int/md/R15-WP5D-C-1306/en" TargetMode="External"/><Relationship Id="rId154" Type="http://schemas.openxmlformats.org/officeDocument/2006/relationships/hyperlink" Target="https://www.itu.int/md/R15-WP5D-C-1011/en" TargetMode="External"/><Relationship Id="rId175" Type="http://schemas.openxmlformats.org/officeDocument/2006/relationships/hyperlink" Target="mailto:jungsoo@samsung.com" TargetMode="External"/><Relationship Id="rId196" Type="http://schemas.openxmlformats.org/officeDocument/2006/relationships/hyperlink" Target="https://www.itu.int/md/R15-IMT.2020-C-0017/en" TargetMode="External"/><Relationship Id="rId200" Type="http://schemas.openxmlformats.org/officeDocument/2006/relationships/hyperlink" Target="https://www.itu.int/md/R15-IMT.2020-C-0013/en" TargetMode="External"/><Relationship Id="rId16" Type="http://schemas.openxmlformats.org/officeDocument/2006/relationships/hyperlink" Target="https://extranet.itu.int/itu-r/imt2020-evalgroup/SitePages/Home.aspx" TargetMode="External"/><Relationship Id="rId221" Type="http://schemas.openxmlformats.org/officeDocument/2006/relationships/hyperlink" Target="https://www.itu.int/md/R15-IMT.2020-C-0025/en" TargetMode="External"/><Relationship Id="rId37" Type="http://schemas.openxmlformats.org/officeDocument/2006/relationships/hyperlink" Target="https://www.itu.int/md/R15-IMT.2020-C-0021/en" TargetMode="External"/><Relationship Id="rId58" Type="http://schemas.openxmlformats.org/officeDocument/2006/relationships/hyperlink" Target="https://www.itu.int/rec/R-REC-M.1224/en" TargetMode="External"/><Relationship Id="rId79" Type="http://schemas.openxmlformats.org/officeDocument/2006/relationships/hyperlink" Target="https://www.itu.int/md/R19-WP5D-C-0023/en" TargetMode="External"/><Relationship Id="rId102" Type="http://schemas.openxmlformats.org/officeDocument/2006/relationships/hyperlink" Target="https://www.itu.int/md/R15-IMT.2020-C-0019/en" TargetMode="External"/><Relationship Id="rId123" Type="http://schemas.openxmlformats.org/officeDocument/2006/relationships/hyperlink" Target="https://www.itu.int/md/R19-WP5D-C-0006/en" TargetMode="External"/><Relationship Id="rId144" Type="http://schemas.openxmlformats.org/officeDocument/2006/relationships/hyperlink" Target="https://www.itu.int/md/R19-WP5D-C-0033/en" TargetMode="External"/><Relationship Id="rId90" Type="http://schemas.openxmlformats.org/officeDocument/2006/relationships/hyperlink" Target="https://www.itu.int/md/R19-WP5D-C-0018/en" TargetMode="External"/><Relationship Id="rId165" Type="http://schemas.openxmlformats.org/officeDocument/2006/relationships/hyperlink" Target="https://www.itu.int/md/R15-IMT.2020-C-0030/en" TargetMode="External"/><Relationship Id="rId186" Type="http://schemas.openxmlformats.org/officeDocument/2006/relationships/hyperlink" Target="https://www.itu.int/pub/R-REP-M.2411" TargetMode="External"/><Relationship Id="rId211" Type="http://schemas.openxmlformats.org/officeDocument/2006/relationships/package" Target="embeddings/Microsoft_Word_Document5.docx"/><Relationship Id="rId232" Type="http://schemas.openxmlformats.org/officeDocument/2006/relationships/package" Target="embeddings/Microsoft_Word_Document11.docx"/><Relationship Id="rId27" Type="http://schemas.openxmlformats.org/officeDocument/2006/relationships/footer" Target="footer1.xml"/><Relationship Id="rId48" Type="http://schemas.openxmlformats.org/officeDocument/2006/relationships/footer" Target="footer7.xml"/><Relationship Id="rId69" Type="http://schemas.openxmlformats.org/officeDocument/2006/relationships/hyperlink" Target="https://www.itu.int/pub/R-REP-M.2412" TargetMode="External"/><Relationship Id="rId113" Type="http://schemas.openxmlformats.org/officeDocument/2006/relationships/hyperlink" Target="https://www.itu.int/md/meetingdoc.asp?lang=en&amp;parent=R15-WP5D-C-1301" TargetMode="External"/><Relationship Id="rId134" Type="http://schemas.openxmlformats.org/officeDocument/2006/relationships/hyperlink" Target="https://www.itu.int/md/R19-WP5D-C-0015/en"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itu.int/en/ITU-R/study-groups/rsg5/rwp5d/imt-2020/Pages/submission-eval.asp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styn\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C7C08A5F326BD4D958AB19C2D05392E" ma:contentTypeVersion="1" ma:contentTypeDescription="Create a new document." ma:contentTypeScope="" ma:versionID="45dff076ac43ee4d19482b02ec712f32">
  <xsd:schema xmlns:xsd="http://www.w3.org/2001/XMLSchema" xmlns:xs="http://www.w3.org/2001/XMLSchema" xmlns:p="http://schemas.microsoft.com/office/2006/metadata/properties" xmlns:ns2="4c6a61cb-1973-4fc6-92ae-f4d7a4471404" targetNamespace="http://schemas.microsoft.com/office/2006/metadata/properties" ma:root="true" ma:fieldsID="e04d78129c775c962cc8a414b18764fa"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TR38900</b:Tag>
    <b:SourceType>JournalArticle</b:SourceType>
    <b:Guid>{8640CAC6-E001-4360-A72A-D38F36FD5E86}</b:Guid>
    <b:RefOrder>5</b:RefOrder>
  </b:Source>
  <b:Source>
    <b:Tag>METIS</b:Tag>
    <b:SourceType>JournalArticle</b:SourceType>
    <b:Guid>{FF6EFF38-11A9-451E-BC7D-1F97DDDCBE26}</b:Guid>
    <b:RefOrder>6</b:RefOrder>
  </b:Source>
  <b:Source>
    <b:Tag>P2040</b:Tag>
    <b:SourceType>JournalArticle</b:SourceType>
    <b:Guid>{4DE4F14A-DEB1-476B-B90E-7904419C7C89}</b:Guid>
    <b:RefOrder>7</b:RefOrder>
  </b:Source>
  <b:Source>
    <b:Tag>ITUR_P5273</b:Tag>
    <b:SourceType>JournalArticle</b:SourceType>
    <b:Guid>{6FC074EA-FF86-4C36-B12D-5C45C01ABD34}</b:Guid>
    <b:RefOrder>8</b:RefOrder>
  </b:Source>
</b:Sources>
</file>

<file path=customXml/itemProps1.xml><?xml version="1.0" encoding="utf-8"?>
<ds:datastoreItem xmlns:ds="http://schemas.openxmlformats.org/officeDocument/2006/customXml" ds:itemID="{87895FC9-EA93-4090-BC1A-1EAD03D9B8FD}">
  <ds:schemaRefs>
    <ds:schemaRef ds:uri="http://schemas.microsoft.com/sharepoint/v3/contenttype/forms"/>
  </ds:schemaRefs>
</ds:datastoreItem>
</file>

<file path=customXml/itemProps2.xml><?xml version="1.0" encoding="utf-8"?>
<ds:datastoreItem xmlns:ds="http://schemas.openxmlformats.org/officeDocument/2006/customXml" ds:itemID="{A76C3522-DA09-42AC-9AF2-7D49ADC3FBCD}">
  <ds:schemaRefs>
    <ds:schemaRef ds:uri="http://schemas.microsoft.com/office/2006/metadata/properties"/>
    <ds:schemaRef ds:uri="http://schemas.microsoft.com/office/infopath/2007/PartnerControls"/>
    <ds:schemaRef ds:uri="4c6a61cb-1973-4fc6-92ae-f4d7a4471404"/>
  </ds:schemaRefs>
</ds:datastoreItem>
</file>

<file path=customXml/itemProps3.xml><?xml version="1.0" encoding="utf-8"?>
<ds:datastoreItem xmlns:ds="http://schemas.openxmlformats.org/officeDocument/2006/customXml" ds:itemID="{C55DC0BD-053A-429E-85E5-D36ACE5A41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AFE879-B69F-4A1F-8D87-BD363BD58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110</TotalTime>
  <Pages>42</Pages>
  <Words>12001</Words>
  <Characters>68412</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Meeting Report of Working Group Technology Aspects</vt:lpstr>
    </vt:vector>
  </TitlesOfParts>
  <Company>ITU</Company>
  <LinksUpToDate>false</LinksUpToDate>
  <CharactersWithSpaces>80253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5 - Working Group Technology Aspects</dc:title>
  <dc:creator>ITU</dc:creator>
  <cp:lastModifiedBy>Buonomo, Sergio</cp:lastModifiedBy>
  <cp:revision>23</cp:revision>
  <cp:lastPrinted>2019-12-16T14:18:00Z</cp:lastPrinted>
  <dcterms:created xsi:type="dcterms:W3CDTF">2019-12-16T12:49:00Z</dcterms:created>
  <dcterms:modified xsi:type="dcterms:W3CDTF">2019-12-18T08:54:00Z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0x010100BC7C08A5F326BD4D958AB19C2D05392E</vt:lpwstr>
  </property>
</Properties>
</file>