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53BA9AB5" w14:textId="77777777" w:rsidTr="00876A8A">
        <w:trPr>
          <w:cantSplit/>
        </w:trPr>
        <w:tc>
          <w:tcPr>
            <w:tcW w:w="6487" w:type="dxa"/>
            <w:vAlign w:val="center"/>
          </w:tcPr>
          <w:p w14:paraId="4BC8235E" w14:textId="77777777"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Study Groups</w:t>
            </w:r>
          </w:p>
        </w:tc>
        <w:tc>
          <w:tcPr>
            <w:tcW w:w="3402" w:type="dxa"/>
          </w:tcPr>
          <w:p w14:paraId="5801AF9A" w14:textId="77777777" w:rsidR="009F6520" w:rsidRDefault="0058677E" w:rsidP="0058677E">
            <w:pPr>
              <w:shd w:val="solid" w:color="FFFFFF" w:fill="FFFFFF"/>
              <w:spacing w:before="0" w:line="240" w:lineRule="atLeast"/>
            </w:pPr>
            <w:bookmarkStart w:id="0" w:name="ditulogo"/>
            <w:bookmarkEnd w:id="0"/>
            <w:r w:rsidRPr="00E8501D">
              <w:rPr>
                <w:b/>
                <w:bCs/>
                <w:noProof/>
                <w:sz w:val="20"/>
                <w:lang w:eastAsia="zh-CN"/>
              </w:rPr>
              <w:drawing>
                <wp:inline distT="0" distB="0" distL="0" distR="0" wp14:anchorId="0D898911" wp14:editId="705BF87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14:paraId="343E2DAF" w14:textId="77777777" w:rsidTr="00876A8A">
        <w:trPr>
          <w:cantSplit/>
        </w:trPr>
        <w:tc>
          <w:tcPr>
            <w:tcW w:w="6487" w:type="dxa"/>
            <w:tcBorders>
              <w:bottom w:val="single" w:sz="12" w:space="0" w:color="auto"/>
            </w:tcBorders>
          </w:tcPr>
          <w:p w14:paraId="38CE03F2" w14:textId="77777777" w:rsidR="000069D4" w:rsidRPr="00163271" w:rsidRDefault="00186A3C" w:rsidP="00BA1F28">
            <w:pPr>
              <w:shd w:val="solid" w:color="FFFFFF" w:fill="FFFFFF"/>
              <w:spacing w:before="0" w:after="48"/>
              <w:rPr>
                <w:rFonts w:ascii="Verdana" w:hAnsi="Verdana" w:cs="Times New Roman Bold"/>
                <w:b/>
                <w:sz w:val="22"/>
                <w:szCs w:val="22"/>
              </w:rPr>
            </w:pPr>
            <w:r>
              <w:rPr>
                <w:rFonts w:ascii="Verdana" w:hAnsi="Verdana" w:cs="Times New Roman Bold"/>
                <w:b/>
                <w:sz w:val="22"/>
                <w:szCs w:val="22"/>
              </w:rPr>
              <w:t>3</w:t>
            </w:r>
            <w:r w:rsidR="00BA1F28">
              <w:rPr>
                <w:rFonts w:ascii="Verdana" w:hAnsi="Verdana" w:cs="Times New Roman Bold"/>
                <w:b/>
                <w:sz w:val="22"/>
                <w:szCs w:val="22"/>
              </w:rPr>
              <w:t>2nd</w:t>
            </w:r>
            <w:r>
              <w:rPr>
                <w:rFonts w:ascii="Verdana" w:hAnsi="Verdana" w:cs="Times New Roman Bold"/>
                <w:b/>
                <w:sz w:val="22"/>
                <w:szCs w:val="22"/>
              </w:rPr>
              <w:t xml:space="preserve"> Meeting of Working Party 5D</w:t>
            </w:r>
            <w:r>
              <w:rPr>
                <w:rFonts w:ascii="Verdana" w:hAnsi="Verdana" w:cs="Times New Roman Bold"/>
                <w:b/>
                <w:sz w:val="22"/>
                <w:szCs w:val="22"/>
              </w:rPr>
              <w:br/>
            </w:r>
            <w:proofErr w:type="spellStart"/>
            <w:r w:rsidR="00BA1F28">
              <w:rPr>
                <w:rFonts w:ascii="Verdana" w:hAnsi="Verdana" w:cs="Times New Roman Bold"/>
                <w:b/>
                <w:sz w:val="22"/>
                <w:szCs w:val="22"/>
              </w:rPr>
              <w:t>Armação</w:t>
            </w:r>
            <w:proofErr w:type="spellEnd"/>
            <w:r w:rsidR="00BA1F28">
              <w:rPr>
                <w:rFonts w:ascii="Verdana" w:hAnsi="Verdana" w:cs="Times New Roman Bold"/>
                <w:b/>
                <w:sz w:val="22"/>
                <w:szCs w:val="22"/>
              </w:rPr>
              <w:t xml:space="preserve"> dos </w:t>
            </w:r>
            <w:proofErr w:type="spellStart"/>
            <w:r w:rsidR="00BA1F28">
              <w:rPr>
                <w:rFonts w:ascii="Verdana" w:hAnsi="Verdana" w:cs="Times New Roman Bold"/>
                <w:b/>
                <w:sz w:val="22"/>
                <w:szCs w:val="22"/>
              </w:rPr>
              <w:t>Búzios</w:t>
            </w:r>
            <w:proofErr w:type="spellEnd"/>
            <w:r>
              <w:rPr>
                <w:rFonts w:ascii="Verdana" w:hAnsi="Verdana" w:cs="Times New Roman Bold"/>
                <w:b/>
                <w:sz w:val="22"/>
                <w:szCs w:val="22"/>
              </w:rPr>
              <w:t xml:space="preserve">, </w:t>
            </w:r>
            <w:r w:rsidR="00BA1F28">
              <w:rPr>
                <w:rFonts w:ascii="Verdana" w:hAnsi="Verdana" w:cs="Times New Roman Bold"/>
                <w:b/>
                <w:sz w:val="22"/>
                <w:szCs w:val="22"/>
              </w:rPr>
              <w:t>Brazil</w:t>
            </w:r>
            <w:r>
              <w:rPr>
                <w:rFonts w:ascii="Verdana" w:hAnsi="Verdana" w:cs="Times New Roman Bold"/>
                <w:b/>
                <w:sz w:val="22"/>
                <w:szCs w:val="22"/>
              </w:rPr>
              <w:t>,</w:t>
            </w:r>
            <w:r>
              <w:rPr>
                <w:szCs w:val="24"/>
              </w:rPr>
              <w:t xml:space="preserve"> </w:t>
            </w:r>
            <w:r>
              <w:rPr>
                <w:rFonts w:ascii="Verdana" w:hAnsi="Verdana" w:cs="Times New Roman Bold"/>
                <w:b/>
                <w:sz w:val="22"/>
                <w:szCs w:val="22"/>
              </w:rPr>
              <w:t>9 - 1</w:t>
            </w:r>
            <w:r w:rsidR="00BA1F28">
              <w:rPr>
                <w:rFonts w:ascii="Verdana" w:hAnsi="Verdana" w:cs="Times New Roman Bold"/>
                <w:b/>
                <w:sz w:val="22"/>
                <w:szCs w:val="22"/>
              </w:rPr>
              <w:t>7</w:t>
            </w:r>
            <w:r>
              <w:rPr>
                <w:rFonts w:ascii="Verdana" w:hAnsi="Verdana" w:cs="Times New Roman Bold"/>
                <w:b/>
                <w:sz w:val="22"/>
                <w:szCs w:val="22"/>
              </w:rPr>
              <w:t xml:space="preserve"> </w:t>
            </w:r>
            <w:r w:rsidR="00BA1F28">
              <w:rPr>
                <w:rFonts w:ascii="Verdana" w:hAnsi="Verdana" w:cs="Times New Roman Bold"/>
                <w:b/>
                <w:sz w:val="22"/>
                <w:szCs w:val="22"/>
              </w:rPr>
              <w:t>July 2019</w:t>
            </w:r>
          </w:p>
        </w:tc>
        <w:tc>
          <w:tcPr>
            <w:tcW w:w="3402" w:type="dxa"/>
            <w:tcBorders>
              <w:bottom w:val="single" w:sz="12" w:space="0" w:color="auto"/>
            </w:tcBorders>
          </w:tcPr>
          <w:p w14:paraId="527A2DDC" w14:textId="77777777" w:rsidR="000069D4" w:rsidRPr="0051782D" w:rsidRDefault="000069D4" w:rsidP="00A5173C">
            <w:pPr>
              <w:shd w:val="solid" w:color="FFFFFF" w:fill="FFFFFF"/>
              <w:spacing w:before="0" w:after="48" w:line="240" w:lineRule="atLeast"/>
              <w:rPr>
                <w:sz w:val="22"/>
                <w:szCs w:val="22"/>
                <w:lang w:val="en-US"/>
              </w:rPr>
            </w:pPr>
          </w:p>
        </w:tc>
      </w:tr>
      <w:tr w:rsidR="000069D4" w14:paraId="5025A151" w14:textId="77777777" w:rsidTr="00876A8A">
        <w:trPr>
          <w:cantSplit/>
        </w:trPr>
        <w:tc>
          <w:tcPr>
            <w:tcW w:w="6487" w:type="dxa"/>
            <w:tcBorders>
              <w:top w:val="single" w:sz="12" w:space="0" w:color="auto"/>
            </w:tcBorders>
          </w:tcPr>
          <w:p w14:paraId="506B6778"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36D38B7" w14:textId="77777777" w:rsidR="000069D4" w:rsidRPr="00710D66" w:rsidRDefault="000069D4" w:rsidP="00A5173C">
            <w:pPr>
              <w:shd w:val="solid" w:color="FFFFFF" w:fill="FFFFFF"/>
              <w:spacing w:before="0" w:after="48" w:line="240" w:lineRule="atLeast"/>
              <w:rPr>
                <w:lang w:val="en-US"/>
              </w:rPr>
            </w:pPr>
          </w:p>
        </w:tc>
      </w:tr>
      <w:tr w:rsidR="000069D4" w:rsidRPr="00BA1F28" w14:paraId="241BEB50" w14:textId="77777777" w:rsidTr="00876A8A">
        <w:trPr>
          <w:cantSplit/>
        </w:trPr>
        <w:tc>
          <w:tcPr>
            <w:tcW w:w="6487" w:type="dxa"/>
            <w:vMerge w:val="restart"/>
          </w:tcPr>
          <w:p w14:paraId="4EAA7C4A" w14:textId="31E7F3E0" w:rsidR="0058677E" w:rsidRPr="00D0765F" w:rsidRDefault="00D0765F" w:rsidP="0058677E">
            <w:pPr>
              <w:shd w:val="solid" w:color="FFFFFF" w:fill="FFFFFF"/>
              <w:tabs>
                <w:tab w:val="clear" w:pos="1134"/>
                <w:tab w:val="clear" w:pos="1871"/>
                <w:tab w:val="clear" w:pos="2268"/>
              </w:tabs>
              <w:spacing w:before="0" w:after="240"/>
              <w:ind w:left="1134" w:hanging="1134"/>
              <w:rPr>
                <w:rFonts w:ascii="Verdana" w:hAnsi="Verdana"/>
                <w:sz w:val="20"/>
                <w:lang w:val="fr-CH"/>
              </w:rPr>
            </w:pPr>
            <w:bookmarkStart w:id="1" w:name="recibido"/>
            <w:bookmarkStart w:id="2" w:name="dnum" w:colFirst="1" w:colLast="1"/>
            <w:bookmarkEnd w:id="1"/>
            <w:proofErr w:type="gramStart"/>
            <w:r w:rsidRPr="00D0765F">
              <w:rPr>
                <w:rFonts w:ascii="Verdana" w:hAnsi="Verdana"/>
                <w:sz w:val="20"/>
                <w:lang w:val="fr-CH"/>
              </w:rPr>
              <w:t>Source:</w:t>
            </w:r>
            <w:proofErr w:type="gramEnd"/>
            <w:r w:rsidRPr="00D0765F">
              <w:rPr>
                <w:rFonts w:ascii="Verdana" w:hAnsi="Verdana"/>
                <w:sz w:val="20"/>
                <w:lang w:val="fr-CH"/>
              </w:rPr>
              <w:tab/>
              <w:t>Document 5D/TEMP/769(Rev.1)</w:t>
            </w:r>
          </w:p>
        </w:tc>
        <w:tc>
          <w:tcPr>
            <w:tcW w:w="3402" w:type="dxa"/>
          </w:tcPr>
          <w:p w14:paraId="7D6EF0E1" w14:textId="2A839D63" w:rsidR="000069D4" w:rsidRPr="00D0765F" w:rsidRDefault="000069D4" w:rsidP="008B0EA8">
            <w:pPr>
              <w:shd w:val="solid" w:color="FFFFFF" w:fill="FFFFFF"/>
              <w:spacing w:before="0" w:line="240" w:lineRule="atLeast"/>
              <w:rPr>
                <w:rFonts w:ascii="Verdana" w:hAnsi="Verdana"/>
                <w:sz w:val="20"/>
                <w:lang w:eastAsia="zh-CN"/>
              </w:rPr>
            </w:pPr>
          </w:p>
        </w:tc>
      </w:tr>
      <w:tr w:rsidR="000069D4" w14:paraId="63FA246E" w14:textId="77777777" w:rsidTr="00876A8A">
        <w:trPr>
          <w:cantSplit/>
        </w:trPr>
        <w:tc>
          <w:tcPr>
            <w:tcW w:w="6487" w:type="dxa"/>
            <w:vMerge/>
          </w:tcPr>
          <w:p w14:paraId="5E1F3467" w14:textId="77777777" w:rsidR="000069D4" w:rsidRPr="00D0765F" w:rsidRDefault="000069D4" w:rsidP="00A5173C">
            <w:pPr>
              <w:spacing w:before="60"/>
              <w:jc w:val="center"/>
              <w:rPr>
                <w:b/>
                <w:smallCaps/>
                <w:sz w:val="32"/>
                <w:lang w:eastAsia="zh-CN"/>
              </w:rPr>
            </w:pPr>
            <w:bookmarkStart w:id="3" w:name="ddate" w:colFirst="1" w:colLast="1"/>
            <w:bookmarkEnd w:id="2"/>
          </w:p>
        </w:tc>
        <w:tc>
          <w:tcPr>
            <w:tcW w:w="3402" w:type="dxa"/>
          </w:tcPr>
          <w:p w14:paraId="6E2A332D" w14:textId="77777777" w:rsidR="000069D4" w:rsidRPr="0058677E" w:rsidRDefault="008B0EA8" w:rsidP="00BA1F28">
            <w:pPr>
              <w:shd w:val="solid" w:color="FFFFFF" w:fill="FFFFFF"/>
              <w:spacing w:before="0" w:line="240" w:lineRule="atLeast"/>
              <w:rPr>
                <w:rFonts w:ascii="Verdana" w:hAnsi="Verdana"/>
                <w:sz w:val="20"/>
                <w:lang w:eastAsia="zh-CN"/>
              </w:rPr>
            </w:pPr>
            <w:r>
              <w:rPr>
                <w:rFonts w:ascii="Verdana" w:hAnsi="Verdana"/>
                <w:b/>
                <w:sz w:val="20"/>
                <w:lang w:eastAsia="zh-CN"/>
              </w:rPr>
              <w:t>16</w:t>
            </w:r>
            <w:r w:rsidR="00D162A1">
              <w:rPr>
                <w:rFonts w:ascii="Verdana" w:hAnsi="Verdana"/>
                <w:b/>
                <w:sz w:val="20"/>
                <w:lang w:eastAsia="zh-CN"/>
              </w:rPr>
              <w:t xml:space="preserve"> </w:t>
            </w:r>
            <w:r w:rsidR="00BA1F28">
              <w:rPr>
                <w:rFonts w:ascii="Verdana" w:hAnsi="Verdana"/>
                <w:b/>
                <w:sz w:val="20"/>
                <w:lang w:eastAsia="zh-CN"/>
              </w:rPr>
              <w:t>July</w:t>
            </w:r>
            <w:r w:rsidR="0058677E">
              <w:rPr>
                <w:rFonts w:ascii="Verdana" w:hAnsi="Verdana"/>
                <w:b/>
                <w:sz w:val="20"/>
                <w:lang w:eastAsia="zh-CN"/>
              </w:rPr>
              <w:t xml:space="preserve"> 201</w:t>
            </w:r>
            <w:r w:rsidR="00BA1F28">
              <w:rPr>
                <w:rFonts w:ascii="Verdana" w:hAnsi="Verdana"/>
                <w:b/>
                <w:sz w:val="20"/>
                <w:lang w:eastAsia="zh-CN"/>
              </w:rPr>
              <w:t>9</w:t>
            </w:r>
          </w:p>
        </w:tc>
      </w:tr>
      <w:tr w:rsidR="000069D4" w14:paraId="7C21AF9E" w14:textId="77777777" w:rsidTr="00876A8A">
        <w:trPr>
          <w:cantSplit/>
        </w:trPr>
        <w:tc>
          <w:tcPr>
            <w:tcW w:w="6487" w:type="dxa"/>
            <w:vMerge/>
          </w:tcPr>
          <w:p w14:paraId="0E547D23"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5A514DC7" w14:textId="77777777" w:rsidR="000069D4" w:rsidRPr="0058677E" w:rsidRDefault="0058677E"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50093769" w14:textId="77777777" w:rsidTr="00D046A7">
        <w:trPr>
          <w:cantSplit/>
        </w:trPr>
        <w:tc>
          <w:tcPr>
            <w:tcW w:w="9889" w:type="dxa"/>
            <w:gridSpan w:val="2"/>
          </w:tcPr>
          <w:p w14:paraId="335B48EB" w14:textId="6424289A" w:rsidR="000069D4" w:rsidRPr="006206EC" w:rsidRDefault="00D0765F" w:rsidP="006206EC">
            <w:pPr>
              <w:pStyle w:val="Source"/>
              <w:rPr>
                <w:lang w:val="en-US" w:eastAsia="ja-JP"/>
              </w:rPr>
            </w:pPr>
            <w:bookmarkStart w:id="5" w:name="dsource" w:colFirst="0" w:colLast="0"/>
            <w:bookmarkEnd w:id="4"/>
            <w:r>
              <w:rPr>
                <w:lang w:val="en-US" w:eastAsia="ja-JP"/>
              </w:rPr>
              <w:t>Working Party 5D</w:t>
            </w:r>
          </w:p>
        </w:tc>
      </w:tr>
      <w:tr w:rsidR="000069D4" w14:paraId="62FF68E5" w14:textId="77777777" w:rsidTr="00D046A7">
        <w:trPr>
          <w:cantSplit/>
        </w:trPr>
        <w:tc>
          <w:tcPr>
            <w:tcW w:w="9889" w:type="dxa"/>
            <w:gridSpan w:val="2"/>
          </w:tcPr>
          <w:p w14:paraId="0C9FA165" w14:textId="5A368525" w:rsidR="000069D4" w:rsidRPr="006206EC" w:rsidRDefault="008B0EA8" w:rsidP="006206EC">
            <w:pPr>
              <w:pStyle w:val="Title1"/>
              <w:rPr>
                <w:lang w:val="en-US" w:eastAsia="ja-JP"/>
              </w:rPr>
            </w:pPr>
            <w:bookmarkStart w:id="6" w:name="drec" w:colFirst="0" w:colLast="0"/>
            <w:bookmarkEnd w:id="5"/>
            <w:r w:rsidRPr="00A35F72">
              <w:rPr>
                <w:rFonts w:hint="eastAsia"/>
                <w:lang w:eastAsia="zh-CN"/>
              </w:rPr>
              <w:t>LIAISON STATEMENT TO REGISTERED INDEPENDENT EVALUATION GROUP</w:t>
            </w:r>
            <w:r w:rsidRPr="00A35F72">
              <w:rPr>
                <w:rStyle w:val="FootnoteReference"/>
                <w:lang w:eastAsia="zh-CN"/>
              </w:rPr>
              <w:footnoteReference w:id="1"/>
            </w:r>
          </w:p>
        </w:tc>
      </w:tr>
      <w:tr w:rsidR="000069D4" w14:paraId="608C8CED" w14:textId="77777777" w:rsidTr="00D046A7">
        <w:trPr>
          <w:cantSplit/>
        </w:trPr>
        <w:tc>
          <w:tcPr>
            <w:tcW w:w="9889" w:type="dxa"/>
            <w:gridSpan w:val="2"/>
          </w:tcPr>
          <w:p w14:paraId="7B6804C9" w14:textId="77777777" w:rsidR="000069D4" w:rsidRPr="006206EC" w:rsidRDefault="008B0EA8" w:rsidP="006206EC">
            <w:pPr>
              <w:pStyle w:val="Title4"/>
              <w:rPr>
                <w:lang w:val="en-US" w:eastAsia="ja-JP"/>
              </w:rPr>
            </w:pPr>
            <w:bookmarkStart w:id="7" w:name="dtitle1" w:colFirst="0" w:colLast="0"/>
            <w:bookmarkEnd w:id="6"/>
            <w:r w:rsidRPr="00A35F72">
              <w:rPr>
                <w:rFonts w:hint="eastAsia"/>
                <w:lang w:eastAsia="zh-CN"/>
              </w:rPr>
              <w:t xml:space="preserve">Information of </w:t>
            </w:r>
            <w:r>
              <w:rPr>
                <w:rFonts w:hint="eastAsia"/>
                <w:lang w:eastAsia="zh-CN"/>
              </w:rPr>
              <w:t xml:space="preserve">the </w:t>
            </w:r>
            <w:r w:rsidRPr="00A35F72">
              <w:rPr>
                <w:rFonts w:hint="eastAsia"/>
                <w:lang w:eastAsia="zh-CN"/>
              </w:rPr>
              <w:t xml:space="preserve">evaluation </w:t>
            </w:r>
            <w:r w:rsidRPr="00A35F72">
              <w:rPr>
                <w:lang w:eastAsia="zh-CN"/>
              </w:rPr>
              <w:t xml:space="preserve">for the terrestrial components </w:t>
            </w:r>
            <w:r>
              <w:rPr>
                <w:lang w:eastAsia="zh-CN"/>
              </w:rPr>
              <w:br/>
            </w:r>
            <w:r w:rsidRPr="00A35F72">
              <w:rPr>
                <w:lang w:eastAsia="zh-CN"/>
              </w:rPr>
              <w:t>of the radio interface(s) for IMT-2020</w:t>
            </w:r>
          </w:p>
        </w:tc>
      </w:tr>
    </w:tbl>
    <w:p w14:paraId="32545AAF" w14:textId="77777777" w:rsidR="008B0EA8" w:rsidRDefault="008B0EA8" w:rsidP="00D0765F">
      <w:pPr>
        <w:pStyle w:val="Normalaftertitle"/>
        <w:snapToGrid w:val="0"/>
        <w:rPr>
          <w:lang w:eastAsia="zh-CN"/>
        </w:rPr>
      </w:pPr>
      <w:bookmarkStart w:id="8" w:name="dbreak"/>
      <w:bookmarkEnd w:id="7"/>
      <w:bookmarkEnd w:id="8"/>
      <w:r w:rsidRPr="002B3875">
        <w:t>In order to advance the evaluation work and to provide an opportunity for timely dialog and feedback as well as to meet the define</w:t>
      </w:r>
      <w:r>
        <w:rPr>
          <w:rFonts w:hint="eastAsia"/>
          <w:lang w:eastAsia="zh-CN"/>
        </w:rPr>
        <w:t>d</w:t>
      </w:r>
      <w:r w:rsidRPr="002B3875">
        <w:t xml:space="preserve"> schedule for evaluation, WP 5D kindly requests that Independent Evaluation Groups provide to WP 5D their evaluation results in two phases:</w:t>
      </w:r>
    </w:p>
    <w:p w14:paraId="6927BC92" w14:textId="77777777" w:rsidR="008B0EA8" w:rsidRPr="00AC75A9" w:rsidRDefault="008B0EA8" w:rsidP="00D0765F">
      <w:pPr>
        <w:snapToGrid w:val="0"/>
        <w:rPr>
          <w:lang w:val="en-US"/>
        </w:rPr>
      </w:pPr>
      <w:r w:rsidRPr="002B3875">
        <w:t xml:space="preserve">Phase </w:t>
      </w:r>
      <w:proofErr w:type="gramStart"/>
      <w:r w:rsidRPr="002B3875">
        <w:t>1</w:t>
      </w:r>
      <w:proofErr w:type="gramEnd"/>
      <w:r w:rsidRPr="002B3875">
        <w:t xml:space="preserve"> – An interim/preliminary evaluation report provided to the WP 5D </w:t>
      </w:r>
      <w:r>
        <w:rPr>
          <w:rFonts w:hint="eastAsia"/>
          <w:lang w:eastAsia="zh-CN"/>
        </w:rPr>
        <w:t xml:space="preserve">#33 </w:t>
      </w:r>
      <w:r w:rsidRPr="002B3875">
        <w:t>meeting</w:t>
      </w:r>
      <w:r>
        <w:rPr>
          <w:rFonts w:hint="eastAsia"/>
          <w:lang w:eastAsia="zh-CN"/>
        </w:rPr>
        <w:t xml:space="preserve"> </w:t>
      </w:r>
      <w:r w:rsidRPr="00F901B3">
        <w:rPr>
          <w:rFonts w:hint="eastAsia"/>
          <w:lang w:eastAsia="zh-CN"/>
        </w:rPr>
        <w:t>(</w:t>
      </w:r>
      <w:r w:rsidRPr="00F901B3">
        <w:rPr>
          <w:lang w:val="en-US"/>
        </w:rPr>
        <w:t>9</w:t>
      </w:r>
      <w:r w:rsidRPr="00F901B3">
        <w:rPr>
          <w:lang w:val="en-US" w:eastAsia="zh-CN"/>
        </w:rPr>
        <w:noBreakHyphen/>
      </w:r>
      <w:r w:rsidRPr="00F901B3">
        <w:rPr>
          <w:rFonts w:hint="eastAsia"/>
          <w:lang w:val="en-US" w:eastAsia="zh-CN"/>
        </w:rPr>
        <w:t>13</w:t>
      </w:r>
      <w:r w:rsidRPr="00F901B3">
        <w:rPr>
          <w:lang w:val="en-US" w:eastAsia="zh-CN"/>
        </w:rPr>
        <w:t> </w:t>
      </w:r>
      <w:r w:rsidRPr="00F901B3">
        <w:rPr>
          <w:rFonts w:hint="eastAsia"/>
          <w:lang w:val="en-US" w:eastAsia="zh-CN"/>
        </w:rPr>
        <w:t>Dec</w:t>
      </w:r>
      <w:r w:rsidRPr="00F901B3">
        <w:rPr>
          <w:lang w:val="en-US" w:eastAsia="zh-CN"/>
        </w:rPr>
        <w:t xml:space="preserve">ember </w:t>
      </w:r>
      <w:r w:rsidRPr="00F901B3">
        <w:rPr>
          <w:rFonts w:hint="eastAsia"/>
          <w:lang w:val="en-US" w:eastAsia="zh-CN"/>
        </w:rPr>
        <w:t xml:space="preserve">2019, </w:t>
      </w:r>
      <w:r w:rsidRPr="00F901B3">
        <w:rPr>
          <w:lang w:val="en-US" w:eastAsia="zh-CN"/>
        </w:rPr>
        <w:t>contribution submission deadline is 2 December 20</w:t>
      </w:r>
      <w:r w:rsidRPr="00F901B3">
        <w:rPr>
          <w:rFonts w:hint="eastAsia"/>
          <w:lang w:val="en-US" w:eastAsia="zh-CN"/>
        </w:rPr>
        <w:t>19</w:t>
      </w:r>
      <w:r w:rsidRPr="00F901B3">
        <w:rPr>
          <w:rFonts w:hint="eastAsia"/>
          <w:lang w:eastAsia="zh-CN"/>
        </w:rPr>
        <w:t>)</w:t>
      </w:r>
      <w:r w:rsidRPr="00F901B3">
        <w:t>.</w:t>
      </w:r>
    </w:p>
    <w:p w14:paraId="347A1471" w14:textId="77777777" w:rsidR="008B0EA8" w:rsidRPr="002B3875" w:rsidRDefault="008B0EA8" w:rsidP="00D0765F">
      <w:pPr>
        <w:snapToGrid w:val="0"/>
      </w:pPr>
      <w:r w:rsidRPr="00F901B3">
        <w:t xml:space="preserve">Phase </w:t>
      </w:r>
      <w:proofErr w:type="gramStart"/>
      <w:r w:rsidRPr="00F901B3">
        <w:t>2</w:t>
      </w:r>
      <w:proofErr w:type="gramEnd"/>
      <w:r w:rsidRPr="00F901B3">
        <w:t xml:space="preserve"> – A final evaluation report provided to the WP 5D</w:t>
      </w:r>
      <w:r w:rsidRPr="00F901B3">
        <w:rPr>
          <w:rFonts w:hint="eastAsia"/>
          <w:lang w:eastAsia="zh-CN"/>
        </w:rPr>
        <w:t xml:space="preserve"> #34</w:t>
      </w:r>
      <w:r w:rsidRPr="00F901B3">
        <w:t xml:space="preserve"> meeting</w:t>
      </w:r>
      <w:r w:rsidRPr="00F901B3">
        <w:rPr>
          <w:rFonts w:hint="eastAsia"/>
          <w:lang w:eastAsia="zh-CN"/>
        </w:rPr>
        <w:t xml:space="preserve"> (</w:t>
      </w:r>
      <w:r w:rsidRPr="00F901B3">
        <w:rPr>
          <w:lang w:val="en-US"/>
        </w:rPr>
        <w:t>19-</w:t>
      </w:r>
      <w:r w:rsidRPr="00F901B3">
        <w:t>26 February 2020</w:t>
      </w:r>
      <w:r w:rsidRPr="00F901B3">
        <w:rPr>
          <w:rFonts w:hint="eastAsia"/>
          <w:lang w:eastAsia="zh-CN"/>
        </w:rPr>
        <w:t xml:space="preserve">, contribution submission deadline is 12 </w:t>
      </w:r>
      <w:r w:rsidRPr="00F901B3">
        <w:rPr>
          <w:lang w:eastAsia="zh-CN"/>
        </w:rPr>
        <w:t>February 2020</w:t>
      </w:r>
      <w:r w:rsidRPr="00F901B3">
        <w:rPr>
          <w:rFonts w:hint="eastAsia"/>
          <w:lang w:eastAsia="zh-CN"/>
        </w:rPr>
        <w:t>)</w:t>
      </w:r>
      <w:r w:rsidRPr="00F901B3">
        <w:t>.</w:t>
      </w:r>
    </w:p>
    <w:p w14:paraId="4A6F0000" w14:textId="77777777" w:rsidR="008B0EA8" w:rsidRPr="002B3875" w:rsidRDefault="008B0EA8" w:rsidP="00D0765F">
      <w:pPr>
        <w:snapToGrid w:val="0"/>
      </w:pPr>
      <w:r w:rsidRPr="002B3875">
        <w:t xml:space="preserve">It is recognized that the evaluation report to WP 5D for the </w:t>
      </w:r>
      <w:r w:rsidRPr="002B3875">
        <w:rPr>
          <w:rFonts w:hint="eastAsia"/>
          <w:lang w:eastAsia="zh-CN"/>
        </w:rPr>
        <w:t>December</w:t>
      </w:r>
      <w:r w:rsidRPr="002B3875">
        <w:t xml:space="preserve"> meeting may be either an interim/preliminary report or a final report at the decision of the Independent Evaluation Group. </w:t>
      </w:r>
    </w:p>
    <w:p w14:paraId="1F5FEEBF" w14:textId="77777777" w:rsidR="008B0EA8" w:rsidRDefault="008B0EA8" w:rsidP="00D0765F">
      <w:pPr>
        <w:snapToGrid w:val="0"/>
      </w:pPr>
      <w:r w:rsidRPr="002B3875">
        <w:t xml:space="preserve">To assist WP 5D in its understanding of </w:t>
      </w:r>
      <w:r>
        <w:t xml:space="preserve">the reports submitted by the </w:t>
      </w:r>
      <w:r w:rsidRPr="002B3875">
        <w:t>Independent Evaluation Group</w:t>
      </w:r>
      <w:r>
        <w:t>s</w:t>
      </w:r>
      <w:r>
        <w:rPr>
          <w:rFonts w:hint="eastAsia"/>
          <w:lang w:eastAsia="zh-CN"/>
        </w:rPr>
        <w:t xml:space="preserve">, WP </w:t>
      </w:r>
      <w:r w:rsidRPr="002B3875">
        <w:t xml:space="preserve">5D </w:t>
      </w:r>
      <w:r>
        <w:t xml:space="preserve">kindly </w:t>
      </w:r>
      <w:r w:rsidRPr="002B3875">
        <w:t xml:space="preserve">suggests that </w:t>
      </w:r>
      <w:r>
        <w:t xml:space="preserve">the IEGs consider the following example </w:t>
      </w:r>
      <w:r w:rsidRPr="002B3875">
        <w:t>framework:</w:t>
      </w:r>
    </w:p>
    <w:p w14:paraId="3E56DAB2" w14:textId="77777777" w:rsidR="008B0EA8" w:rsidRDefault="008B0EA8" w:rsidP="008B0EA8">
      <w:pPr>
        <w:rPr>
          <w:lang w:eastAsia="zh-CN"/>
        </w:rPr>
      </w:pPr>
    </w:p>
    <w:tbl>
      <w:tblPr>
        <w:tblStyle w:val="TableGrid"/>
        <w:tblW w:w="0" w:type="auto"/>
        <w:jc w:val="center"/>
        <w:tblLook w:val="04A0" w:firstRow="1" w:lastRow="0" w:firstColumn="1" w:lastColumn="0" w:noHBand="0" w:noVBand="1"/>
      </w:tblPr>
      <w:tblGrid>
        <w:gridCol w:w="8522"/>
      </w:tblGrid>
      <w:tr w:rsidR="008B0EA8" w14:paraId="55857345" w14:textId="77777777" w:rsidTr="008B0EA8">
        <w:trPr>
          <w:jc w:val="center"/>
        </w:trPr>
        <w:tc>
          <w:tcPr>
            <w:tcW w:w="8522" w:type="dxa"/>
          </w:tcPr>
          <w:p w14:paraId="2510B92E" w14:textId="77777777" w:rsidR="008B0EA8" w:rsidRPr="00424BFF" w:rsidRDefault="008B0EA8" w:rsidP="00F159D2">
            <w:pPr>
              <w:pStyle w:val="enumlev1"/>
              <w:rPr>
                <w:b/>
              </w:rPr>
            </w:pPr>
            <w:r w:rsidRPr="00424BFF">
              <w:rPr>
                <w:b/>
              </w:rPr>
              <w:t>Part I</w:t>
            </w:r>
            <w:r w:rsidRPr="00424BFF">
              <w:rPr>
                <w:b/>
              </w:rPr>
              <w:tab/>
              <w:t>Administrative aspects of the Independent Evaluation Group:</w:t>
            </w:r>
          </w:p>
          <w:p w14:paraId="0D9CDD60" w14:textId="77777777" w:rsidR="008B0EA8" w:rsidRPr="002B3875" w:rsidRDefault="008B0EA8" w:rsidP="00F159D2">
            <w:pPr>
              <w:pStyle w:val="enumlev2"/>
            </w:pPr>
            <w:r w:rsidRPr="002B3875">
              <w:t>1</w:t>
            </w:r>
            <w:r>
              <w:tab/>
            </w:r>
            <w:r w:rsidRPr="002B3875">
              <w:t>Name of the Independent Evaluation Group</w:t>
            </w:r>
            <w:r>
              <w:t>;</w:t>
            </w:r>
          </w:p>
          <w:p w14:paraId="55E5602D" w14:textId="77777777" w:rsidR="008B0EA8" w:rsidRPr="002B3875" w:rsidRDefault="008B0EA8" w:rsidP="00F159D2">
            <w:pPr>
              <w:pStyle w:val="enumlev2"/>
            </w:pPr>
            <w:r w:rsidRPr="002B3875">
              <w:t>2</w:t>
            </w:r>
            <w:r>
              <w:tab/>
            </w:r>
            <w:r w:rsidRPr="002B3875">
              <w:t>Introduction</w:t>
            </w:r>
            <w:r>
              <w:t xml:space="preserve"> and </w:t>
            </w:r>
            <w:r w:rsidRPr="002B3875">
              <w:t>background of the Independent Evaluation Group</w:t>
            </w:r>
            <w:r>
              <w:t>;</w:t>
            </w:r>
          </w:p>
          <w:p w14:paraId="5BA76FF1" w14:textId="77777777" w:rsidR="008B0EA8" w:rsidRPr="002B3875" w:rsidRDefault="008B0EA8" w:rsidP="00F159D2">
            <w:pPr>
              <w:pStyle w:val="enumlev2"/>
            </w:pPr>
            <w:r w:rsidRPr="002B3875">
              <w:t>3</w:t>
            </w:r>
            <w:r>
              <w:tab/>
            </w:r>
            <w:r w:rsidRPr="002B3875">
              <w:t xml:space="preserve">Method of Work: </w:t>
            </w:r>
            <w:r>
              <w:t>IEGs</w:t>
            </w:r>
            <w:r w:rsidRPr="002B3875">
              <w:t xml:space="preserve"> are </w:t>
            </w:r>
            <w:r>
              <w:t xml:space="preserve">kindly </w:t>
            </w:r>
            <w:r w:rsidRPr="002B3875">
              <w:t xml:space="preserve">requested to </w:t>
            </w:r>
            <w:r>
              <w:t>share</w:t>
            </w:r>
            <w:r w:rsidRPr="002B3875">
              <w:t xml:space="preserve"> the process and method of working </w:t>
            </w:r>
            <w:r>
              <w:t>employed in the</w:t>
            </w:r>
            <w:r w:rsidRPr="002B3875">
              <w:t xml:space="preserve"> develop</w:t>
            </w:r>
            <w:r>
              <w:t>ment</w:t>
            </w:r>
            <w:r w:rsidRPr="002B3875">
              <w:t xml:space="preserve"> and prepar</w:t>
            </w:r>
            <w:r>
              <w:t>ation of</w:t>
            </w:r>
            <w:r w:rsidRPr="002B3875">
              <w:t xml:space="preserve"> the</w:t>
            </w:r>
            <w:r>
              <w:t>ir</w:t>
            </w:r>
            <w:r w:rsidRPr="002B3875">
              <w:t xml:space="preserve"> evaluation report</w:t>
            </w:r>
            <w:r>
              <w:t>s. Please</w:t>
            </w:r>
            <w:r w:rsidRPr="002B3875">
              <w:t xml:space="preserve"> indicate to WP 5D aspects such as</w:t>
            </w:r>
            <w:r>
              <w:t>:</w:t>
            </w:r>
          </w:p>
          <w:p w14:paraId="417E6956" w14:textId="77777777" w:rsidR="008B0EA8" w:rsidRPr="002B3875" w:rsidRDefault="008B0EA8" w:rsidP="00F159D2">
            <w:pPr>
              <w:pStyle w:val="enumlev3"/>
            </w:pPr>
            <w:r>
              <w:lastRenderedPageBreak/>
              <w:t>•</w:t>
            </w:r>
            <w:r>
              <w:tab/>
              <w:t>the manner in which</w:t>
            </w:r>
            <w:r w:rsidRPr="002B3875">
              <w:t xml:space="preserve"> the evaluation group conducted its work</w:t>
            </w:r>
            <w:r>
              <w:t xml:space="preserve">: </w:t>
            </w:r>
            <w:r w:rsidRPr="002B3875">
              <w:t xml:space="preserve">e.g. through meetings, </w:t>
            </w:r>
            <w:r w:rsidRPr="002B3875">
              <w:rPr>
                <w:rFonts w:hint="eastAsia"/>
                <w:lang w:eastAsia="zh-CN"/>
              </w:rPr>
              <w:t>evaluation discussion area</w:t>
            </w:r>
            <w:r w:rsidRPr="002B3875">
              <w:t>, etc.</w:t>
            </w:r>
            <w:r>
              <w:t>;</w:t>
            </w:r>
          </w:p>
          <w:p w14:paraId="299BDA97" w14:textId="77777777" w:rsidR="008B0EA8" w:rsidRPr="002B3875" w:rsidRDefault="008B0EA8" w:rsidP="00F159D2">
            <w:pPr>
              <w:pStyle w:val="enumlev3"/>
            </w:pPr>
            <w:r>
              <w:t>•</w:t>
            </w:r>
            <w:r>
              <w:tab/>
              <w:t xml:space="preserve">whether </w:t>
            </w:r>
            <w:r w:rsidRPr="002B3875">
              <w:t>interaction with proponents and other evaluation groups</w:t>
            </w:r>
            <w:r>
              <w:t xml:space="preserve"> occurred;</w:t>
            </w:r>
          </w:p>
          <w:p w14:paraId="5B1D9E3B" w14:textId="77777777" w:rsidR="008B0EA8" w:rsidRPr="002B3875" w:rsidRDefault="008B0EA8" w:rsidP="00F159D2">
            <w:pPr>
              <w:pStyle w:val="enumlev3"/>
            </w:pPr>
            <w:r>
              <w:t>•</w:t>
            </w:r>
            <w:r>
              <w:tab/>
              <w:t>the manner in which</w:t>
            </w:r>
            <w:r w:rsidRPr="002B3875">
              <w:t xml:space="preserve"> it performed the </w:t>
            </w:r>
            <w:r>
              <w:t>evaluation</w:t>
            </w:r>
            <w:r w:rsidRPr="002B3875">
              <w:t xml:space="preserve"> </w:t>
            </w:r>
            <w:r>
              <w:t xml:space="preserve">- </w:t>
            </w:r>
            <w:r w:rsidRPr="002B3875">
              <w:t>analysis, inspection, simulations or</w:t>
            </w:r>
            <w:r>
              <w:t xml:space="preserve"> by combinations of these, or other, means;</w:t>
            </w:r>
          </w:p>
          <w:p w14:paraId="1A4C334C" w14:textId="77777777" w:rsidR="008B0EA8" w:rsidRPr="002B3875" w:rsidRDefault="008B0EA8" w:rsidP="00F159D2">
            <w:pPr>
              <w:pStyle w:val="enumlev2"/>
            </w:pPr>
            <w:r w:rsidRPr="002B3875">
              <w:t>4</w:t>
            </w:r>
            <w:r>
              <w:tab/>
            </w:r>
            <w:r w:rsidRPr="002B3875">
              <w:t xml:space="preserve">Administrative </w:t>
            </w:r>
            <w:r>
              <w:t>c</w:t>
            </w:r>
            <w:r w:rsidRPr="002B3875">
              <w:t>ontact details</w:t>
            </w:r>
            <w:r>
              <w:t>;</w:t>
            </w:r>
          </w:p>
          <w:p w14:paraId="7858B9BB" w14:textId="77777777" w:rsidR="008B0EA8" w:rsidRPr="002B3875" w:rsidRDefault="008B0EA8" w:rsidP="00F159D2">
            <w:pPr>
              <w:pStyle w:val="enumlev2"/>
            </w:pPr>
            <w:r w:rsidRPr="002B3875">
              <w:t>5</w:t>
            </w:r>
            <w:r>
              <w:tab/>
            </w:r>
            <w:r w:rsidRPr="002B3875">
              <w:t xml:space="preserve">Technical </w:t>
            </w:r>
            <w:r>
              <w:t>c</w:t>
            </w:r>
            <w:r w:rsidRPr="002B3875">
              <w:t xml:space="preserve">ontact </w:t>
            </w:r>
            <w:r>
              <w:t>d</w:t>
            </w:r>
            <w:r w:rsidRPr="002B3875">
              <w:t>etails</w:t>
            </w:r>
            <w:r>
              <w:t>;</w:t>
            </w:r>
          </w:p>
          <w:p w14:paraId="7EDA33F0" w14:textId="77777777" w:rsidR="008B0EA8" w:rsidRPr="002B3875" w:rsidRDefault="008B0EA8" w:rsidP="00F159D2">
            <w:pPr>
              <w:pStyle w:val="enumlev2"/>
            </w:pPr>
            <w:r w:rsidRPr="002B3875">
              <w:t>6</w:t>
            </w:r>
            <w:r>
              <w:tab/>
            </w:r>
            <w:r w:rsidRPr="002B3875">
              <w:t>Other pertinent administrative information</w:t>
            </w:r>
            <w:r>
              <w:t>.</w:t>
            </w:r>
          </w:p>
          <w:p w14:paraId="14078BE1" w14:textId="77777777" w:rsidR="008B0EA8" w:rsidRPr="002B3875" w:rsidRDefault="008B0EA8" w:rsidP="00F159D2">
            <w:pPr>
              <w:pStyle w:val="enumlev1"/>
            </w:pPr>
            <w:r w:rsidRPr="00424BFF">
              <w:rPr>
                <w:b/>
              </w:rPr>
              <w:t>Part II</w:t>
            </w:r>
            <w:r w:rsidRPr="00424BFF">
              <w:rPr>
                <w:b/>
              </w:rPr>
              <w:tab/>
              <w:t>Technical aspects of the work of the Independent Evaluation Group:</w:t>
            </w:r>
          </w:p>
          <w:p w14:paraId="008DFCCD" w14:textId="77777777" w:rsidR="008B0EA8" w:rsidRPr="002B3875" w:rsidRDefault="008B0EA8" w:rsidP="00F159D2">
            <w:pPr>
              <w:pStyle w:val="enumlev2"/>
            </w:pPr>
            <w:r>
              <w:t>A)</w:t>
            </w:r>
            <w:r>
              <w:tab/>
            </w:r>
            <w:r w:rsidRPr="002B3875">
              <w:t xml:space="preserve">What candidate technologies or portions of the candidate technologies </w:t>
            </w:r>
            <w:r w:rsidRPr="002B3875">
              <w:rPr>
                <w:rFonts w:hint="eastAsia"/>
                <w:lang w:eastAsia="zh-CN"/>
              </w:rPr>
              <w:t>this IEG is</w:t>
            </w:r>
            <w:r w:rsidRPr="002B3875">
              <w:t xml:space="preserve"> or might anticipate evaluating</w:t>
            </w:r>
            <w:r>
              <w:t>?</w:t>
            </w:r>
          </w:p>
          <w:p w14:paraId="6227F194" w14:textId="4B096680" w:rsidR="008B0EA8" w:rsidRPr="002B3875" w:rsidRDefault="00FE2BA6" w:rsidP="00F159D2">
            <w:pPr>
              <w:pStyle w:val="enumlev2"/>
            </w:pPr>
            <w:r>
              <w:t>B)</w:t>
            </w:r>
            <w:r w:rsidR="008B0EA8">
              <w:tab/>
              <w:t>C</w:t>
            </w:r>
            <w:r w:rsidR="008B0EA8" w:rsidRPr="002B3875">
              <w:t>onfirmation of utilization of the ITU-R evaluation guidelines in Report ITU</w:t>
            </w:r>
            <w:r w:rsidR="008B0EA8" w:rsidRPr="002B3875">
              <w:noBreakHyphen/>
              <w:t>R M.2</w:t>
            </w:r>
            <w:r w:rsidR="008B0EA8" w:rsidRPr="002B3875">
              <w:rPr>
                <w:rFonts w:hint="eastAsia"/>
                <w:lang w:eastAsia="zh-CN"/>
              </w:rPr>
              <w:t>412</w:t>
            </w:r>
            <w:r w:rsidR="008B0EA8">
              <w:t xml:space="preserve">; </w:t>
            </w:r>
          </w:p>
          <w:p w14:paraId="316BA1F2" w14:textId="77777777" w:rsidR="008B0EA8" w:rsidRPr="002B3875" w:rsidRDefault="008B0EA8" w:rsidP="00F159D2">
            <w:pPr>
              <w:pStyle w:val="enumlev2"/>
            </w:pPr>
            <w:r>
              <w:t>C)</w:t>
            </w:r>
            <w:r>
              <w:tab/>
            </w:r>
            <w:r w:rsidRPr="002B3875">
              <w:t>Documentation of any additional evaluation methodologies that are or might be developed by the Independent Evaluation Group to complement the evaluation guidelines</w:t>
            </w:r>
            <w:r>
              <w:t>;</w:t>
            </w:r>
          </w:p>
          <w:p w14:paraId="0930846E" w14:textId="77777777" w:rsidR="008B0EA8" w:rsidRPr="002B3875" w:rsidRDefault="008B0EA8" w:rsidP="00F159D2">
            <w:pPr>
              <w:pStyle w:val="enumlev2"/>
            </w:pPr>
            <w:r>
              <w:t>D)</w:t>
            </w:r>
            <w:r>
              <w:tab/>
              <w:t>Verification as</w:t>
            </w:r>
            <w:r w:rsidRPr="002B3875">
              <w:t xml:space="preserve"> per Report ITU-R M.</w:t>
            </w:r>
            <w:r w:rsidRPr="002B3875">
              <w:rPr>
                <w:rFonts w:hint="eastAsia"/>
                <w:lang w:eastAsia="zh-CN"/>
              </w:rPr>
              <w:t>2411</w:t>
            </w:r>
            <w:r w:rsidRPr="002B3875">
              <w:t xml:space="preserve"> of the </w:t>
            </w:r>
            <w:r>
              <w:t xml:space="preserve">compliance </w:t>
            </w:r>
            <w:r w:rsidRPr="002B3875">
              <w:t xml:space="preserve">templates and the self-evaluation for each candidate technology as indicated in </w:t>
            </w:r>
            <w:r>
              <w:t>A).</w:t>
            </w:r>
          </w:p>
          <w:p w14:paraId="25551654" w14:textId="77777777" w:rsidR="008B0EA8" w:rsidRPr="002B3875" w:rsidRDefault="008B0EA8" w:rsidP="00F159D2">
            <w:pPr>
              <w:pStyle w:val="enumlev3"/>
            </w:pPr>
            <w:r>
              <w:t>•</w:t>
            </w:r>
            <w:r>
              <w:tab/>
            </w:r>
            <w:r w:rsidRPr="002B3875">
              <w:t>Identify gaps/deficiencies in submitted material and/or self-evaluation</w:t>
            </w:r>
            <w:r>
              <w:t>;</w:t>
            </w:r>
          </w:p>
          <w:p w14:paraId="4C4647FE" w14:textId="77777777" w:rsidR="008B0EA8" w:rsidRPr="002B3875" w:rsidRDefault="008B0EA8" w:rsidP="00F159D2">
            <w:pPr>
              <w:pStyle w:val="enumlev3"/>
            </w:pPr>
            <w:r>
              <w:t>•</w:t>
            </w:r>
            <w:r>
              <w:tab/>
            </w:r>
            <w:r w:rsidRPr="002B3875">
              <w:t>Identify areas requiring clarifications</w:t>
            </w:r>
            <w:r>
              <w:t>;</w:t>
            </w:r>
          </w:p>
          <w:p w14:paraId="3F44ACF2" w14:textId="77777777" w:rsidR="008B0EA8" w:rsidRPr="002B3875" w:rsidRDefault="008B0EA8" w:rsidP="00F159D2">
            <w:pPr>
              <w:pStyle w:val="enumlev3"/>
            </w:pPr>
            <w:r>
              <w:t>•</w:t>
            </w:r>
            <w:r>
              <w:tab/>
            </w:r>
            <w:r w:rsidRPr="002B3875">
              <w:t>General questions</w:t>
            </w:r>
            <w:r>
              <w:t>.</w:t>
            </w:r>
          </w:p>
          <w:p w14:paraId="48AB994E" w14:textId="77777777" w:rsidR="008B0EA8" w:rsidRPr="002B3875" w:rsidRDefault="008B0EA8" w:rsidP="00F159D2">
            <w:pPr>
              <w:pStyle w:val="enumlev2"/>
            </w:pPr>
            <w:r>
              <w:t>E</w:t>
            </w:r>
            <w:r w:rsidRPr="002B3875">
              <w:t>)</w:t>
            </w:r>
            <w:r>
              <w:tab/>
              <w:t>A</w:t>
            </w:r>
            <w:r w:rsidRPr="002B3875">
              <w:t xml:space="preserve">ssessment </w:t>
            </w:r>
            <w:r>
              <w:t xml:space="preserve">as </w:t>
            </w:r>
            <w:r w:rsidRPr="002B3875">
              <w:t>per Reports ITU-R M.</w:t>
            </w:r>
            <w:r w:rsidRPr="002B3875">
              <w:rPr>
                <w:rFonts w:hint="eastAsia"/>
                <w:lang w:eastAsia="zh-CN"/>
              </w:rPr>
              <w:t>2410</w:t>
            </w:r>
            <w:r w:rsidRPr="002B3875">
              <w:t xml:space="preserve">, </w:t>
            </w:r>
            <w:r>
              <w:t xml:space="preserve">ITU-R </w:t>
            </w:r>
            <w:r w:rsidRPr="002B3875">
              <w:t>M.</w:t>
            </w:r>
            <w:r w:rsidRPr="002B3875">
              <w:rPr>
                <w:rFonts w:hint="eastAsia"/>
                <w:lang w:eastAsia="zh-CN"/>
              </w:rPr>
              <w:t>2411</w:t>
            </w:r>
            <w:r w:rsidRPr="002B3875">
              <w:t xml:space="preserve"> and </w:t>
            </w:r>
            <w:r>
              <w:t xml:space="preserve">ITU-R </w:t>
            </w:r>
            <w:r w:rsidRPr="002B3875">
              <w:t>M.</w:t>
            </w:r>
            <w:r w:rsidRPr="002B3875">
              <w:rPr>
                <w:rFonts w:hint="eastAsia"/>
                <w:lang w:eastAsia="zh-CN"/>
              </w:rPr>
              <w:t>2412</w:t>
            </w:r>
            <w:r w:rsidRPr="002B3875">
              <w:t xml:space="preserve"> for each candidate technology as indicated in A).</w:t>
            </w:r>
          </w:p>
          <w:p w14:paraId="7A25138F" w14:textId="77777777" w:rsidR="008B0EA8" w:rsidRPr="002B3875" w:rsidRDefault="008B0EA8" w:rsidP="00F159D2">
            <w:pPr>
              <w:pStyle w:val="enumlev3"/>
            </w:pPr>
            <w:r>
              <w:t>•</w:t>
            </w:r>
            <w:r>
              <w:tab/>
            </w:r>
            <w:r w:rsidRPr="002B3875">
              <w:t xml:space="preserve">Detailed analysis/assessment and evaluation by the </w:t>
            </w:r>
            <w:r>
              <w:t>IEGs</w:t>
            </w:r>
            <w:r w:rsidRPr="002B3875">
              <w:t xml:space="preserve"> of the compliance templates submi</w:t>
            </w:r>
            <w:r w:rsidRPr="002B3875">
              <w:rPr>
                <w:rFonts w:hint="eastAsia"/>
                <w:lang w:eastAsia="ja-JP"/>
              </w:rPr>
              <w:t>tted</w:t>
            </w:r>
            <w:r w:rsidRPr="002B3875">
              <w:t xml:space="preserve"> by the proponents per the Report ITU-R M.</w:t>
            </w:r>
            <w:r>
              <w:t>241</w:t>
            </w:r>
            <w:r w:rsidRPr="00065759">
              <w:t xml:space="preserve">1 section </w:t>
            </w:r>
            <w:r w:rsidRPr="00065759">
              <w:rPr>
                <w:rFonts w:hint="eastAsia"/>
                <w:lang w:eastAsia="zh-CN"/>
              </w:rPr>
              <w:t>5</w:t>
            </w:r>
            <w:r w:rsidRPr="00065759">
              <w:t>.2.4;</w:t>
            </w:r>
          </w:p>
          <w:p w14:paraId="7B6C4710" w14:textId="77777777" w:rsidR="008B0EA8" w:rsidRPr="002B3875" w:rsidRDefault="008B0EA8" w:rsidP="00F159D2">
            <w:pPr>
              <w:pStyle w:val="enumlev3"/>
            </w:pPr>
            <w:r>
              <w:t>•</w:t>
            </w:r>
            <w:r>
              <w:tab/>
            </w:r>
            <w:r w:rsidRPr="002B3875">
              <w:t xml:space="preserve">Provide </w:t>
            </w:r>
            <w:r>
              <w:t>any additional</w:t>
            </w:r>
            <w:r w:rsidRPr="002B3875">
              <w:t xml:space="preserve"> comments in the templat</w:t>
            </w:r>
            <w:r>
              <w:t>es along with</w:t>
            </w:r>
            <w:r w:rsidRPr="002B3875">
              <w:t xml:space="preserve"> supporting documentation for such comments</w:t>
            </w:r>
            <w:r>
              <w:t>;</w:t>
            </w:r>
          </w:p>
          <w:p w14:paraId="03EF233B" w14:textId="77777777" w:rsidR="008B0EA8" w:rsidRPr="002B3875" w:rsidRDefault="008B0EA8" w:rsidP="00F159D2">
            <w:pPr>
              <w:pStyle w:val="enumlev3"/>
            </w:pPr>
            <w:r>
              <w:t>•</w:t>
            </w:r>
            <w:r>
              <w:tab/>
              <w:t>A</w:t>
            </w:r>
            <w:r w:rsidRPr="002B3875">
              <w:t xml:space="preserve">nalysis of the proponent’s self-evaluation by the </w:t>
            </w:r>
            <w:r>
              <w:t>IEG;</w:t>
            </w:r>
          </w:p>
          <w:p w14:paraId="08275000" w14:textId="77777777" w:rsidR="008B0EA8" w:rsidRPr="002B3875" w:rsidRDefault="008B0EA8" w:rsidP="00F159D2">
            <w:pPr>
              <w:pStyle w:val="enumlev2"/>
            </w:pPr>
            <w:r>
              <w:t>F</w:t>
            </w:r>
            <w:r w:rsidRPr="002B3875">
              <w:t>)</w:t>
            </w:r>
            <w:r>
              <w:tab/>
            </w:r>
            <w:r w:rsidRPr="002B3875">
              <w:t xml:space="preserve">Questions and </w:t>
            </w:r>
            <w:r>
              <w:t>f</w:t>
            </w:r>
            <w:r w:rsidRPr="002B3875">
              <w:t xml:space="preserve">eedback to WP 5D and/or the proponents or other </w:t>
            </w:r>
            <w:r>
              <w:t>IEG</w:t>
            </w:r>
            <w:r w:rsidRPr="002B3875">
              <w:t>s</w:t>
            </w:r>
            <w:r>
              <w:t>;</w:t>
            </w:r>
          </w:p>
          <w:p w14:paraId="6734C100" w14:textId="77777777" w:rsidR="008B0EA8" w:rsidRPr="002B3875" w:rsidRDefault="008B0EA8" w:rsidP="00F159D2">
            <w:pPr>
              <w:pStyle w:val="enumlev2"/>
              <w:rPr>
                <w:lang w:eastAsia="zh-CN"/>
              </w:rPr>
            </w:pPr>
            <w:r>
              <w:t>G)</w:t>
            </w:r>
            <w:r>
              <w:tab/>
              <w:t>In the interim report, kindly provide the p</w:t>
            </w:r>
            <w:r w:rsidRPr="002B3875">
              <w:t xml:space="preserve">roposed next steps towards the final report to be sent to WP 5D for the </w:t>
            </w:r>
            <w:r w:rsidRPr="002B3875">
              <w:rPr>
                <w:lang w:eastAsia="zh-CN"/>
              </w:rPr>
              <w:t>February</w:t>
            </w:r>
            <w:r w:rsidRPr="002B3875">
              <w:rPr>
                <w:rFonts w:hint="eastAsia"/>
                <w:lang w:eastAsia="zh-CN"/>
              </w:rPr>
              <w:t xml:space="preserve"> 2020</w:t>
            </w:r>
            <w:r w:rsidRPr="002B3875">
              <w:t xml:space="preserve"> meeting.</w:t>
            </w:r>
          </w:p>
          <w:p w14:paraId="6DDD1542" w14:textId="77777777" w:rsidR="008B0EA8" w:rsidRPr="00D85374" w:rsidRDefault="008B0EA8" w:rsidP="00F159D2">
            <w:pPr>
              <w:pStyle w:val="enumlev1"/>
              <w:rPr>
                <w:b/>
                <w:lang w:eastAsia="zh-CN"/>
              </w:rPr>
            </w:pPr>
            <w:r w:rsidRPr="00383EA4">
              <w:rPr>
                <w:b/>
              </w:rPr>
              <w:t>Part III</w:t>
            </w:r>
            <w:r w:rsidRPr="00383EA4">
              <w:rPr>
                <w:b/>
              </w:rPr>
              <w:tab/>
            </w:r>
            <w:r w:rsidRPr="00383EA4">
              <w:rPr>
                <w:rFonts w:hint="eastAsia"/>
                <w:b/>
                <w:lang w:eastAsia="zh-CN"/>
              </w:rPr>
              <w:t>Conclusion</w:t>
            </w:r>
          </w:p>
        </w:tc>
      </w:tr>
    </w:tbl>
    <w:p w14:paraId="7BA4064A" w14:textId="77777777" w:rsidR="008B0EA8" w:rsidRPr="002B3875" w:rsidRDefault="008B0EA8" w:rsidP="00D0765F">
      <w:pPr>
        <w:snapToGrid w:val="0"/>
      </w:pPr>
      <w:r w:rsidRPr="002B3875">
        <w:lastRenderedPageBreak/>
        <w:t xml:space="preserve">WP 5D </w:t>
      </w:r>
      <w:r w:rsidRPr="002B3875">
        <w:rPr>
          <w:rFonts w:hint="eastAsia"/>
        </w:rPr>
        <w:t xml:space="preserve">encourages </w:t>
      </w:r>
      <w:r w:rsidRPr="002B3875">
        <w:t xml:space="preserve">interactions </w:t>
      </w:r>
      <w:r w:rsidRPr="002B3875">
        <w:rPr>
          <w:rFonts w:hint="eastAsia"/>
        </w:rPr>
        <w:t xml:space="preserve">between the proponents and </w:t>
      </w:r>
      <w:r w:rsidRPr="002B3875">
        <w:t>the Independent Evaluation Groups</w:t>
      </w:r>
      <w:r w:rsidRPr="002B3875">
        <w:rPr>
          <w:rFonts w:hint="eastAsia"/>
        </w:rPr>
        <w:t>. A</w:t>
      </w:r>
      <w:r w:rsidRPr="009C4ABA">
        <w:rPr>
          <w:rFonts w:hint="eastAsia"/>
        </w:rPr>
        <w:t xml:space="preserve">s a tool to augment communication, WP 5D has established </w:t>
      </w:r>
      <w:r w:rsidRPr="009C4ABA">
        <w:t>a</w:t>
      </w:r>
      <w:r w:rsidRPr="009C4ABA">
        <w:rPr>
          <w:rFonts w:hint="eastAsia"/>
        </w:rPr>
        <w:t>n evaluation discussion area</w:t>
      </w:r>
      <w:r w:rsidRPr="002B3875">
        <w:rPr>
          <w:rFonts w:hint="eastAsia"/>
        </w:rPr>
        <w:t xml:space="preserve"> which can be used to exchange information and have further techni</w:t>
      </w:r>
      <w:r>
        <w:t>cal</w:t>
      </w:r>
      <w:r w:rsidRPr="002B3875">
        <w:rPr>
          <w:rFonts w:hint="eastAsia"/>
        </w:rPr>
        <w:t xml:space="preserve"> discussions.</w:t>
      </w:r>
    </w:p>
    <w:p w14:paraId="5E92381F" w14:textId="70439277" w:rsidR="008B0EA8" w:rsidRPr="001E239F" w:rsidRDefault="008B0EA8" w:rsidP="00D0765F">
      <w:pPr>
        <w:snapToGrid w:val="0"/>
        <w:rPr>
          <w:lang w:eastAsia="zh-CN"/>
        </w:rPr>
      </w:pPr>
      <w:proofErr w:type="gramStart"/>
      <w:r w:rsidRPr="001E239F">
        <w:rPr>
          <w:lang w:eastAsia="ja-JP"/>
        </w:rPr>
        <w:lastRenderedPageBreak/>
        <w:t>WP 5D plans to hol</w:t>
      </w:r>
      <w:r w:rsidRPr="00D77FB4">
        <w:rPr>
          <w:lang w:eastAsia="ja-JP"/>
        </w:rPr>
        <w:t xml:space="preserve">d a </w:t>
      </w:r>
      <w:r w:rsidRPr="001E239F">
        <w:rPr>
          <w:lang w:eastAsia="ja-JP"/>
        </w:rPr>
        <w:t xml:space="preserve">Workshop on “IMT-2020 </w:t>
      </w:r>
      <w:r w:rsidRPr="001E239F">
        <w:rPr>
          <w:rFonts w:eastAsia="Malgun Gothic"/>
        </w:rPr>
        <w:t>Terrestrial Radio Interfaces</w:t>
      </w:r>
      <w:r w:rsidRPr="001E239F">
        <w:rPr>
          <w:lang w:eastAsia="zh-CN"/>
        </w:rPr>
        <w:t xml:space="preserve"> Evaluation”</w:t>
      </w:r>
      <w:r w:rsidR="00D0765F">
        <w:rPr>
          <w:lang w:eastAsia="zh-CN"/>
        </w:rPr>
        <w:t xml:space="preserve"> </w:t>
      </w:r>
      <w:r w:rsidR="00FB3602" w:rsidRPr="00FB3602">
        <w:rPr>
          <w:bCs/>
          <w:lang w:eastAsia="zh-CN"/>
        </w:rPr>
        <w:t>(</w:t>
      </w:r>
      <w:hyperlink r:id="rId11" w:history="1">
        <w:r w:rsidR="00FB3602" w:rsidRPr="002F3882">
          <w:rPr>
            <w:rStyle w:val="Hyperlink"/>
            <w:bCs/>
            <w:lang w:eastAsia="zh-CN"/>
          </w:rPr>
          <w:t>https://www.itu.int/en/ITU-R/study-groups/rsg5/rwp5d/imt-2020/Pages/submission-eval.aspx</w:t>
        </w:r>
      </w:hyperlink>
      <w:r w:rsidR="00FB3602" w:rsidRPr="00FB3602">
        <w:rPr>
          <w:bCs/>
          <w:lang w:eastAsia="zh-CN"/>
        </w:rPr>
        <w:t>)</w:t>
      </w:r>
      <w:r w:rsidR="00FB3602">
        <w:rPr>
          <w:b/>
          <w:lang w:eastAsia="zh-CN"/>
        </w:rPr>
        <w:t xml:space="preserve"> </w:t>
      </w:r>
      <w:r w:rsidRPr="001E239F">
        <w:rPr>
          <w:lang w:eastAsia="ja-JP"/>
        </w:rPr>
        <w:t xml:space="preserve">during its </w:t>
      </w:r>
      <w:r w:rsidRPr="001E239F">
        <w:rPr>
          <w:lang w:eastAsia="zh-CN"/>
        </w:rPr>
        <w:t>33</w:t>
      </w:r>
      <w:r w:rsidRPr="001E239F">
        <w:rPr>
          <w:vertAlign w:val="superscript"/>
          <w:lang w:eastAsia="zh-CN"/>
        </w:rPr>
        <w:t>rd</w:t>
      </w:r>
      <w:r w:rsidRPr="001E239F">
        <w:rPr>
          <w:lang w:eastAsia="ja-JP"/>
        </w:rPr>
        <w:t xml:space="preserve"> meeting</w:t>
      </w:r>
      <w:r w:rsidRPr="001E239F">
        <w:rPr>
          <w:lang w:eastAsia="zh-CN"/>
        </w:rPr>
        <w:t xml:space="preserve"> </w:t>
      </w:r>
      <w:r w:rsidR="00FA1F8E">
        <w:rPr>
          <w:lang w:eastAsia="zh-CN"/>
        </w:rPr>
        <w:t xml:space="preserve">in December 2019 </w:t>
      </w:r>
      <w:r w:rsidRPr="001E239F">
        <w:rPr>
          <w:lang w:eastAsia="zh-CN"/>
        </w:rPr>
        <w:t xml:space="preserve">to allow the proponents </w:t>
      </w:r>
      <w:r w:rsidRPr="001E239F">
        <w:rPr>
          <w:rFonts w:eastAsia="MS Mincho"/>
          <w:lang w:eastAsia="ja-JP"/>
        </w:rPr>
        <w:t xml:space="preserve">of </w:t>
      </w:r>
      <w:r w:rsidRPr="001E239F">
        <w:rPr>
          <w:lang w:eastAsia="zh-CN"/>
        </w:rPr>
        <w:t>IMT-2020 terrestrial radio interface technologies to present details of their submission(s) c</w:t>
      </w:r>
      <w:r w:rsidR="00FB3602">
        <w:rPr>
          <w:lang w:eastAsia="zh-CN"/>
        </w:rPr>
        <w:t>onsisting of templates and self</w:t>
      </w:r>
      <w:r w:rsidR="00FB3602">
        <w:rPr>
          <w:lang w:eastAsia="zh-CN"/>
        </w:rPr>
        <w:noBreakHyphen/>
      </w:r>
      <w:r w:rsidRPr="001E239F">
        <w:rPr>
          <w:lang w:eastAsia="zh-CN"/>
        </w:rPr>
        <w:t xml:space="preserve">evaluation(s) and provide an interactive discussion among IEGs, proponents, and WP 5D experts </w:t>
      </w:r>
      <w:r w:rsidRPr="001E239F">
        <w:rPr>
          <w:rFonts w:eastAsia="MS Mincho"/>
          <w:lang w:eastAsia="ja-JP"/>
        </w:rPr>
        <w:t xml:space="preserve">on </w:t>
      </w:r>
      <w:r w:rsidRPr="001E239F">
        <w:rPr>
          <w:lang w:eastAsia="zh-CN"/>
        </w:rPr>
        <w:t>the proposed candidate radio interface technologies.</w:t>
      </w:r>
      <w:proofErr w:type="gramEnd"/>
      <w:r w:rsidRPr="001E239F">
        <w:rPr>
          <w:lang w:eastAsia="zh-CN"/>
        </w:rPr>
        <w:t xml:space="preserve"> IEGs who are interested in exchanging information on their activities are encouraged to attend the workshop.</w:t>
      </w:r>
    </w:p>
    <w:p w14:paraId="2A7FE530" w14:textId="4FD90196" w:rsidR="008B0EA8" w:rsidRPr="001E239F" w:rsidRDefault="008B0EA8" w:rsidP="00D0765F">
      <w:pPr>
        <w:snapToGrid w:val="0"/>
        <w:rPr>
          <w:lang w:eastAsia="ja-JP"/>
        </w:rPr>
      </w:pPr>
      <w:r w:rsidRPr="001E239F">
        <w:t>The</w:t>
      </w:r>
      <w:r w:rsidRPr="001E239F">
        <w:rPr>
          <w:lang w:eastAsia="zh-CN"/>
        </w:rPr>
        <w:t xml:space="preserve"> workshop</w:t>
      </w:r>
      <w:r w:rsidRPr="001E239F">
        <w:t xml:space="preserve"> </w:t>
      </w:r>
      <w:proofErr w:type="gramStart"/>
      <w:r w:rsidRPr="001E239F">
        <w:t>will be held</w:t>
      </w:r>
      <w:proofErr w:type="gramEnd"/>
      <w:r w:rsidRPr="001E239F">
        <w:t xml:space="preserve"> at the same venue as the </w:t>
      </w:r>
      <w:r w:rsidRPr="001E239F">
        <w:rPr>
          <w:lang w:eastAsia="zh-CN"/>
        </w:rPr>
        <w:t>33</w:t>
      </w:r>
      <w:r w:rsidRPr="001E239F">
        <w:rPr>
          <w:vertAlign w:val="superscript"/>
          <w:lang w:eastAsia="zh-CN"/>
        </w:rPr>
        <w:t>rd</w:t>
      </w:r>
      <w:r w:rsidRPr="001E239F">
        <w:t xml:space="preserve"> WP 5D meeting.</w:t>
      </w:r>
      <w:r w:rsidRPr="001E239F">
        <w:rPr>
          <w:lang w:eastAsia="zh-CN"/>
        </w:rPr>
        <w:t xml:space="preserve"> </w:t>
      </w:r>
      <w:r w:rsidRPr="001E239F">
        <w:rPr>
          <w:lang w:eastAsia="ja-JP"/>
        </w:rPr>
        <w:t xml:space="preserve">The </w:t>
      </w:r>
      <w:r w:rsidRPr="001E239F">
        <w:rPr>
          <w:lang w:eastAsia="zh-CN"/>
        </w:rPr>
        <w:t>programme of the workshop</w:t>
      </w:r>
      <w:r w:rsidRPr="001E239F">
        <w:t xml:space="preserve"> and </w:t>
      </w:r>
      <w:r w:rsidRPr="001E239F">
        <w:rPr>
          <w:lang w:eastAsia="zh-CN"/>
        </w:rPr>
        <w:t xml:space="preserve">further detailed information about the workshop registration can be found on the </w:t>
      </w:r>
      <w:r w:rsidRPr="001E239F">
        <w:rPr>
          <w:lang w:eastAsia="ja-JP"/>
        </w:rPr>
        <w:t>“</w:t>
      </w:r>
      <w:hyperlink r:id="rId12" w:history="1">
        <w:r w:rsidRPr="001E239F">
          <w:rPr>
            <w:color w:val="0000FF"/>
            <w:spacing w:val="-2"/>
            <w:u w:val="single"/>
            <w:lang w:eastAsia="ja-JP"/>
          </w:rPr>
          <w:t>Web page for the IMT-2020 submission and evaluation process</w:t>
        </w:r>
      </w:hyperlink>
      <w:r w:rsidRPr="001E239F">
        <w:rPr>
          <w:lang w:eastAsia="ja-JP"/>
        </w:rPr>
        <w:t>”</w:t>
      </w:r>
      <w:r w:rsidRPr="001E239F">
        <w:rPr>
          <w:lang w:eastAsia="zh-CN"/>
        </w:rPr>
        <w:t xml:space="preserve"> (under “Workshop on IMT-2020</w:t>
      </w:r>
      <w:r w:rsidRPr="001E239F">
        <w:rPr>
          <w:rFonts w:eastAsia="Malgun Gothic"/>
        </w:rPr>
        <w:t xml:space="preserve"> Terrestrial Radio Interfaces</w:t>
      </w:r>
      <w:r w:rsidRPr="001E239F">
        <w:rPr>
          <w:lang w:eastAsia="zh-CN"/>
        </w:rPr>
        <w:t xml:space="preserve"> Evaluation”)</w:t>
      </w:r>
      <w:r w:rsidRPr="001E239F">
        <w:t xml:space="preserve">. </w:t>
      </w:r>
      <w:r w:rsidRPr="001E239F">
        <w:rPr>
          <w:lang w:eastAsia="zh-CN"/>
        </w:rPr>
        <w:t>Parties interested</w:t>
      </w:r>
      <w:r w:rsidRPr="001E239F">
        <w:rPr>
          <w:lang w:eastAsia="ja-JP"/>
        </w:rPr>
        <w:t xml:space="preserve"> in the </w:t>
      </w:r>
      <w:r w:rsidRPr="001E239F">
        <w:rPr>
          <w:rFonts w:eastAsia="MS Mincho"/>
          <w:lang w:eastAsia="ja-JP"/>
        </w:rPr>
        <w:t xml:space="preserve">details of the </w:t>
      </w:r>
      <w:r w:rsidRPr="001E239F">
        <w:rPr>
          <w:lang w:eastAsia="ja-JP"/>
        </w:rPr>
        <w:t>workshop</w:t>
      </w:r>
      <w:r w:rsidRPr="001E239F">
        <w:rPr>
          <w:rFonts w:eastAsia="MS Mincho"/>
          <w:lang w:eastAsia="ja-JP"/>
        </w:rPr>
        <w:t xml:space="preserve"> (program, registration deadline, etc.)</w:t>
      </w:r>
      <w:r w:rsidRPr="001E239F">
        <w:rPr>
          <w:lang w:eastAsia="ja-JP"/>
        </w:rPr>
        <w:t xml:space="preserve"> are kindly requested to check the </w:t>
      </w:r>
      <w:r w:rsidRPr="001E239F">
        <w:rPr>
          <w:rFonts w:eastAsia="MS Mincho"/>
          <w:lang w:eastAsia="ja-JP"/>
        </w:rPr>
        <w:t xml:space="preserve">workshop </w:t>
      </w:r>
      <w:r w:rsidRPr="001E239F">
        <w:rPr>
          <w:lang w:eastAsia="ja-JP"/>
        </w:rPr>
        <w:t xml:space="preserve">website </w:t>
      </w:r>
      <w:r w:rsidRPr="001E239F">
        <w:rPr>
          <w:rFonts w:eastAsia="MS Mincho"/>
          <w:lang w:eastAsia="ja-JP"/>
        </w:rPr>
        <w:t xml:space="preserve">periodically </w:t>
      </w:r>
      <w:r w:rsidRPr="001E239F">
        <w:rPr>
          <w:lang w:eastAsia="zh-CN"/>
        </w:rPr>
        <w:t>before the 33</w:t>
      </w:r>
      <w:r w:rsidRPr="001E239F">
        <w:rPr>
          <w:vertAlign w:val="superscript"/>
          <w:lang w:eastAsia="zh-CN"/>
        </w:rPr>
        <w:t>rd</w:t>
      </w:r>
      <w:r w:rsidRPr="001E239F">
        <w:rPr>
          <w:lang w:eastAsia="zh-CN"/>
        </w:rPr>
        <w:t xml:space="preserve"> WP 5D meeting</w:t>
      </w:r>
      <w:r w:rsidRPr="001E239F">
        <w:rPr>
          <w:lang w:eastAsia="ja-JP"/>
        </w:rPr>
        <w:t>.</w:t>
      </w:r>
    </w:p>
    <w:p w14:paraId="101E65BC" w14:textId="552B60B3" w:rsidR="008B0EA8" w:rsidRPr="008B0EA8" w:rsidRDefault="008B0EA8" w:rsidP="00D0765F">
      <w:pPr>
        <w:snapToGrid w:val="0"/>
        <w:rPr>
          <w:lang w:eastAsia="zh-CN"/>
        </w:rPr>
      </w:pPr>
      <w:r>
        <w:rPr>
          <w:rFonts w:hint="eastAsia"/>
          <w:lang w:val="en-US" w:eastAsia="zh-CN"/>
        </w:rPr>
        <w:t xml:space="preserve">Independent </w:t>
      </w:r>
      <w:r w:rsidRPr="008B0EA8">
        <w:rPr>
          <w:lang w:eastAsia="zh-CN"/>
        </w:rPr>
        <w:t xml:space="preserve">Evaluation Groups </w:t>
      </w:r>
      <w:proofErr w:type="gramStart"/>
      <w:r w:rsidRPr="008B0EA8">
        <w:rPr>
          <w:lang w:eastAsia="zh-CN"/>
        </w:rPr>
        <w:t>are kindly requested</w:t>
      </w:r>
      <w:proofErr w:type="gramEnd"/>
      <w:r w:rsidRPr="008B0EA8">
        <w:rPr>
          <w:lang w:eastAsia="zh-CN"/>
        </w:rPr>
        <w:t xml:space="preserve"> to indicate to WP 5D,</w:t>
      </w:r>
      <w:r w:rsidR="00F901B3">
        <w:rPr>
          <w:lang w:eastAsia="zh-CN"/>
        </w:rPr>
        <w:t xml:space="preserve"> prefer</w:t>
      </w:r>
      <w:r>
        <w:rPr>
          <w:lang w:eastAsia="zh-CN"/>
        </w:rPr>
        <w:t>ably by 30 </w:t>
      </w:r>
      <w:r w:rsidRPr="008B0EA8">
        <w:rPr>
          <w:lang w:eastAsia="zh-CN"/>
        </w:rPr>
        <w:t>September 2019, their view of which submissions they might provide evaluation reports for</w:t>
      </w:r>
      <w:r w:rsidRPr="008B0EA8">
        <w:rPr>
          <w:rFonts w:hint="eastAsia"/>
          <w:lang w:eastAsia="zh-CN"/>
        </w:rPr>
        <w:t xml:space="preserve"> by filling in their row in the table below</w:t>
      </w:r>
      <w:r w:rsidRPr="008B0EA8">
        <w:rPr>
          <w:lang w:eastAsia="zh-CN"/>
        </w:rPr>
        <w:t xml:space="preserve">. This will assist the planning in WP 5D associated with the evaluations both in Step 4 and in Step 5 of the process. It will also be of value to WP 5D in the </w:t>
      </w:r>
      <w:r w:rsidRPr="008B0EA8">
        <w:rPr>
          <w:i/>
          <w:lang w:eastAsia="zh-CN"/>
        </w:rPr>
        <w:t xml:space="preserve">initial </w:t>
      </w:r>
      <w:r w:rsidRPr="008B0EA8">
        <w:rPr>
          <w:lang w:eastAsia="zh-CN"/>
        </w:rPr>
        <w:t>planning view of the agenda of the Workshop schedule during WP 5D Meeting #33 in December 2019.</w:t>
      </w:r>
    </w:p>
    <w:p w14:paraId="7931A53A" w14:textId="77777777" w:rsidR="008B0EA8" w:rsidRPr="00696207" w:rsidRDefault="008B0EA8" w:rsidP="00D0765F">
      <w:pPr>
        <w:snapToGrid w:val="0"/>
        <w:rPr>
          <w:lang w:eastAsia="zh-CN"/>
        </w:rPr>
      </w:pPr>
    </w:p>
    <w:p w14:paraId="009C8A4D" w14:textId="77777777" w:rsidR="008B0EA8" w:rsidRPr="008B0EA8" w:rsidRDefault="008B0EA8" w:rsidP="008B0EA8">
      <w:pPr>
        <w:tabs>
          <w:tab w:val="clear" w:pos="1134"/>
          <w:tab w:val="clear" w:pos="1871"/>
          <w:tab w:val="clear" w:pos="2268"/>
        </w:tabs>
        <w:overflowPunct/>
        <w:autoSpaceDE/>
        <w:autoSpaceDN/>
        <w:adjustRightInd/>
        <w:spacing w:before="0"/>
        <w:textAlignment w:val="auto"/>
        <w:rPr>
          <w:i/>
          <w:lang w:eastAsia="zh-CN"/>
        </w:rPr>
        <w:sectPr w:rsidR="008B0EA8" w:rsidRPr="008B0EA8" w:rsidSect="00D0765F">
          <w:headerReference w:type="default" r:id="rId13"/>
          <w:pgSz w:w="11906" w:h="16838" w:code="9"/>
          <w:pgMar w:top="1418" w:right="1134" w:bottom="1418" w:left="1134" w:header="720" w:footer="720" w:gutter="0"/>
          <w:cols w:space="425"/>
          <w:titlePg/>
          <w:docGrid w:type="lines" w:linePitch="326"/>
        </w:sectPr>
      </w:pPr>
    </w:p>
    <w:tbl>
      <w:tblPr>
        <w:tblStyle w:val="1"/>
        <w:tblW w:w="12939" w:type="dxa"/>
        <w:jc w:val="center"/>
        <w:tblLook w:val="04A0" w:firstRow="1" w:lastRow="0" w:firstColumn="1" w:lastColumn="0" w:noHBand="0" w:noVBand="1"/>
      </w:tblPr>
      <w:tblGrid>
        <w:gridCol w:w="2666"/>
        <w:gridCol w:w="1405"/>
        <w:gridCol w:w="1405"/>
        <w:gridCol w:w="1405"/>
        <w:gridCol w:w="1405"/>
        <w:gridCol w:w="1405"/>
        <w:gridCol w:w="1843"/>
        <w:gridCol w:w="1405"/>
      </w:tblGrid>
      <w:tr w:rsidR="008B0EA8" w:rsidRPr="008B0EA8" w14:paraId="0CD626B3" w14:textId="77777777" w:rsidTr="00D0765F">
        <w:trPr>
          <w:trHeight w:val="238"/>
          <w:jc w:val="center"/>
        </w:trPr>
        <w:tc>
          <w:tcPr>
            <w:tcW w:w="12939" w:type="dxa"/>
            <w:gridSpan w:val="8"/>
            <w:vAlign w:val="center"/>
          </w:tcPr>
          <w:p w14:paraId="10725290" w14:textId="77777777" w:rsidR="008B0EA8" w:rsidRPr="008B0EA8" w:rsidRDefault="008B0EA8" w:rsidP="008B0EA8">
            <w:pPr>
              <w:keepNext/>
              <w:spacing w:before="40" w:after="40"/>
              <w:jc w:val="center"/>
              <w:rPr>
                <w:rFonts w:asciiTheme="majorBidi" w:eastAsia="SimSun" w:hAnsiTheme="majorBidi" w:cstheme="majorBidi"/>
                <w:b/>
                <w:sz w:val="20"/>
                <w:lang w:val="fr-FR" w:eastAsia="zh-CN"/>
              </w:rPr>
            </w:pPr>
            <w:r w:rsidRPr="008B0EA8">
              <w:rPr>
                <w:rFonts w:asciiTheme="majorBidi" w:eastAsia="SimSun" w:hAnsiTheme="majorBidi" w:cstheme="majorBidi"/>
                <w:b/>
                <w:sz w:val="20"/>
                <w:lang w:val="fr-FR" w:eastAsia="zh-CN"/>
              </w:rPr>
              <w:lastRenderedPageBreak/>
              <w:t>IMT-2020 SUBMISSION</w:t>
            </w:r>
          </w:p>
        </w:tc>
      </w:tr>
      <w:tr w:rsidR="008B0EA8" w:rsidRPr="00D77FB4" w14:paraId="175D7171" w14:textId="77777777" w:rsidTr="00D0765F">
        <w:trPr>
          <w:trHeight w:val="238"/>
          <w:jc w:val="center"/>
        </w:trPr>
        <w:tc>
          <w:tcPr>
            <w:tcW w:w="2666" w:type="dxa"/>
            <w:vMerge w:val="restart"/>
            <w:vAlign w:val="center"/>
          </w:tcPr>
          <w:p w14:paraId="0E974B7A" w14:textId="77777777" w:rsidR="008B0EA8" w:rsidRPr="008B0EA8" w:rsidRDefault="008B0EA8" w:rsidP="008B0EA8">
            <w:pPr>
              <w:keepNext/>
              <w:spacing w:before="40" w:after="40"/>
              <w:jc w:val="center"/>
              <w:rPr>
                <w:rFonts w:asciiTheme="majorBidi" w:eastAsia="SimSun" w:hAnsiTheme="majorBidi" w:cstheme="majorBidi"/>
                <w:b/>
                <w:sz w:val="20"/>
                <w:lang w:val="fr-FR" w:eastAsia="zh-CN"/>
              </w:rPr>
            </w:pPr>
          </w:p>
        </w:tc>
        <w:tc>
          <w:tcPr>
            <w:tcW w:w="2810" w:type="dxa"/>
            <w:gridSpan w:val="2"/>
            <w:vAlign w:val="center"/>
          </w:tcPr>
          <w:p w14:paraId="5D374A1E" w14:textId="77777777" w:rsidR="008B0EA8" w:rsidRPr="00D77FB4" w:rsidRDefault="008B0EA8" w:rsidP="008B0EA8">
            <w:pPr>
              <w:keepNext/>
              <w:spacing w:before="40" w:after="40"/>
              <w:jc w:val="center"/>
              <w:rPr>
                <w:rFonts w:asciiTheme="majorBidi" w:eastAsia="SimSun" w:hAnsiTheme="majorBidi" w:cstheme="majorBidi"/>
                <w:b/>
                <w:sz w:val="20"/>
                <w:lang w:val="fr-FR" w:eastAsia="zh-CN"/>
              </w:rPr>
            </w:pPr>
            <w:r w:rsidRPr="00D77FB4">
              <w:rPr>
                <w:rFonts w:asciiTheme="majorBidi" w:eastAsia="SimSun" w:hAnsiTheme="majorBidi" w:cstheme="majorBidi"/>
                <w:b/>
                <w:sz w:val="20"/>
                <w:lang w:val="fr-FR" w:eastAsia="zh-CN"/>
              </w:rPr>
              <w:t>3GPP</w:t>
            </w:r>
          </w:p>
        </w:tc>
        <w:tc>
          <w:tcPr>
            <w:tcW w:w="1405" w:type="dxa"/>
            <w:vMerge w:val="restart"/>
            <w:vAlign w:val="center"/>
          </w:tcPr>
          <w:p w14:paraId="2D234B56" w14:textId="77777777" w:rsidR="008B0EA8" w:rsidRPr="00D77FB4" w:rsidRDefault="008B0EA8" w:rsidP="008B0EA8">
            <w:pPr>
              <w:keepNext/>
              <w:spacing w:before="40" w:after="40"/>
              <w:jc w:val="center"/>
              <w:rPr>
                <w:rFonts w:asciiTheme="majorBidi" w:eastAsia="SimSun" w:hAnsiTheme="majorBidi" w:cstheme="majorBidi"/>
                <w:b/>
                <w:sz w:val="20"/>
                <w:lang w:val="fr-FR" w:eastAsia="zh-CN"/>
              </w:rPr>
            </w:pPr>
            <w:r w:rsidRPr="00D77FB4">
              <w:rPr>
                <w:rFonts w:asciiTheme="majorBidi" w:eastAsia="SimSun" w:hAnsiTheme="majorBidi" w:cstheme="majorBidi"/>
                <w:b/>
                <w:sz w:val="20"/>
                <w:lang w:val="fr-FR" w:eastAsia="zh-CN"/>
              </w:rPr>
              <w:t>CHINA</w:t>
            </w:r>
          </w:p>
        </w:tc>
        <w:tc>
          <w:tcPr>
            <w:tcW w:w="1405" w:type="dxa"/>
            <w:vMerge w:val="restart"/>
            <w:vAlign w:val="center"/>
          </w:tcPr>
          <w:p w14:paraId="3E0DE9B9" w14:textId="77777777" w:rsidR="008B0EA8" w:rsidRPr="00D77FB4" w:rsidRDefault="008B0EA8" w:rsidP="008B0EA8">
            <w:pPr>
              <w:keepNext/>
              <w:spacing w:before="40" w:after="40"/>
              <w:jc w:val="center"/>
              <w:rPr>
                <w:rFonts w:asciiTheme="majorBidi" w:eastAsia="SimSun" w:hAnsiTheme="majorBidi" w:cstheme="majorBidi"/>
                <w:b/>
                <w:sz w:val="20"/>
                <w:lang w:val="fr-FR" w:eastAsia="zh-CN"/>
              </w:rPr>
            </w:pPr>
            <w:r w:rsidRPr="00D77FB4">
              <w:rPr>
                <w:rFonts w:asciiTheme="majorBidi" w:eastAsia="SimSun" w:hAnsiTheme="majorBidi" w:cstheme="majorBidi"/>
                <w:b/>
                <w:sz w:val="20"/>
                <w:lang w:val="fr-FR" w:eastAsia="zh-CN"/>
              </w:rPr>
              <w:t>KOREA</w:t>
            </w:r>
          </w:p>
        </w:tc>
        <w:tc>
          <w:tcPr>
            <w:tcW w:w="1405" w:type="dxa"/>
            <w:vMerge w:val="restart"/>
            <w:vAlign w:val="center"/>
          </w:tcPr>
          <w:p w14:paraId="36CC42FD" w14:textId="77777777" w:rsidR="008B0EA8" w:rsidRPr="00D77FB4" w:rsidRDefault="008B0EA8" w:rsidP="008B0EA8">
            <w:pPr>
              <w:keepNext/>
              <w:spacing w:before="40" w:after="40"/>
              <w:jc w:val="center"/>
              <w:rPr>
                <w:rFonts w:asciiTheme="majorBidi" w:eastAsia="SimSun" w:hAnsiTheme="majorBidi" w:cstheme="majorBidi"/>
                <w:b/>
                <w:sz w:val="20"/>
                <w:lang w:val="fr-FR" w:eastAsia="zh-CN"/>
              </w:rPr>
            </w:pPr>
            <w:r w:rsidRPr="00D77FB4">
              <w:rPr>
                <w:rFonts w:asciiTheme="majorBidi" w:eastAsia="SimSun" w:hAnsiTheme="majorBidi" w:cstheme="majorBidi"/>
                <w:b/>
                <w:sz w:val="20"/>
                <w:lang w:val="fr-FR" w:eastAsia="zh-CN"/>
              </w:rPr>
              <w:t>TSDSI</w:t>
            </w:r>
          </w:p>
        </w:tc>
        <w:tc>
          <w:tcPr>
            <w:tcW w:w="1843" w:type="dxa"/>
            <w:vMerge w:val="restart"/>
            <w:vAlign w:val="center"/>
          </w:tcPr>
          <w:p w14:paraId="5532A326" w14:textId="6D472CF1" w:rsidR="008B0EA8" w:rsidRPr="00D77FB4" w:rsidRDefault="008B0EA8" w:rsidP="00D0765F">
            <w:pPr>
              <w:keepNext/>
              <w:spacing w:before="40" w:after="40"/>
              <w:jc w:val="center"/>
              <w:rPr>
                <w:rFonts w:asciiTheme="majorBidi" w:eastAsia="SimSun" w:hAnsiTheme="majorBidi" w:cstheme="majorBidi"/>
                <w:b/>
                <w:sz w:val="20"/>
                <w:lang w:val="fr-FR" w:eastAsia="zh-CN"/>
              </w:rPr>
            </w:pPr>
            <w:r w:rsidRPr="00D77FB4">
              <w:rPr>
                <w:rFonts w:asciiTheme="majorBidi" w:eastAsia="SimSun" w:hAnsiTheme="majorBidi" w:cstheme="majorBidi"/>
                <w:b/>
                <w:sz w:val="20"/>
                <w:lang w:val="fr-FR" w:eastAsia="zh-CN"/>
              </w:rPr>
              <w:t>ETSI</w:t>
            </w:r>
            <w:r w:rsidR="00D515CF" w:rsidRPr="00D77FB4">
              <w:rPr>
                <w:rFonts w:asciiTheme="majorBidi" w:eastAsia="SimSun" w:hAnsiTheme="majorBidi" w:cstheme="majorBidi"/>
                <w:b/>
                <w:sz w:val="20"/>
                <w:lang w:val="fr-FR" w:eastAsia="zh-CN"/>
              </w:rPr>
              <w:t xml:space="preserve"> (TC DEC</w:t>
            </w:r>
            <w:r w:rsidR="00D85025" w:rsidRPr="00D77FB4">
              <w:rPr>
                <w:rFonts w:asciiTheme="majorBidi" w:eastAsia="SimSun" w:hAnsiTheme="majorBidi" w:cstheme="majorBidi"/>
                <w:b/>
                <w:sz w:val="20"/>
                <w:lang w:val="fr-FR" w:eastAsia="zh-CN"/>
              </w:rPr>
              <w:t>T</w:t>
            </w:r>
            <w:r w:rsidR="00D515CF" w:rsidRPr="00D77FB4">
              <w:rPr>
                <w:rFonts w:asciiTheme="majorBidi" w:eastAsia="SimSun" w:hAnsiTheme="majorBidi" w:cstheme="majorBidi"/>
                <w:b/>
                <w:sz w:val="20"/>
                <w:lang w:val="fr-FR" w:eastAsia="zh-CN"/>
              </w:rPr>
              <w:t>)</w:t>
            </w:r>
            <w:r w:rsidRPr="00D77FB4">
              <w:rPr>
                <w:rFonts w:asciiTheme="majorBidi" w:eastAsia="SimSun" w:hAnsiTheme="majorBidi" w:cstheme="majorBidi"/>
                <w:b/>
                <w:sz w:val="20"/>
                <w:lang w:val="fr-FR" w:eastAsia="zh-CN"/>
              </w:rPr>
              <w:t>, DECT FORUM</w:t>
            </w:r>
            <w:bookmarkStart w:id="9" w:name="_GoBack"/>
            <w:bookmarkEnd w:id="9"/>
          </w:p>
        </w:tc>
        <w:tc>
          <w:tcPr>
            <w:tcW w:w="1405" w:type="dxa"/>
            <w:vMerge w:val="restart"/>
            <w:vAlign w:val="center"/>
          </w:tcPr>
          <w:p w14:paraId="12A9CE56" w14:textId="77777777" w:rsidR="008B0EA8" w:rsidRPr="00D77FB4" w:rsidRDefault="008B0EA8" w:rsidP="008B0EA8">
            <w:pPr>
              <w:keepNext/>
              <w:spacing w:before="40" w:after="40"/>
              <w:jc w:val="center"/>
              <w:rPr>
                <w:rFonts w:asciiTheme="majorBidi" w:eastAsia="SimSun" w:hAnsiTheme="majorBidi" w:cstheme="majorBidi"/>
                <w:b/>
                <w:sz w:val="20"/>
                <w:lang w:val="fr-FR" w:eastAsia="zh-CN"/>
              </w:rPr>
            </w:pPr>
            <w:proofErr w:type="spellStart"/>
            <w:r w:rsidRPr="00D77FB4">
              <w:rPr>
                <w:rFonts w:asciiTheme="majorBidi" w:eastAsia="SimSun" w:hAnsiTheme="majorBidi" w:cstheme="majorBidi"/>
                <w:b/>
                <w:sz w:val="20"/>
                <w:lang w:val="fr-FR" w:eastAsia="zh-CN"/>
              </w:rPr>
              <w:t>Nufront</w:t>
            </w:r>
            <w:proofErr w:type="spellEnd"/>
          </w:p>
        </w:tc>
      </w:tr>
      <w:tr w:rsidR="008B0EA8" w:rsidRPr="00D77FB4" w14:paraId="46A219A1" w14:textId="77777777" w:rsidTr="00D0765F">
        <w:trPr>
          <w:trHeight w:val="277"/>
          <w:jc w:val="center"/>
        </w:trPr>
        <w:tc>
          <w:tcPr>
            <w:tcW w:w="2666" w:type="dxa"/>
            <w:vMerge/>
          </w:tcPr>
          <w:p w14:paraId="76D5B85D" w14:textId="77777777" w:rsidR="008B0EA8" w:rsidRPr="008B0EA8" w:rsidRDefault="008B0EA8" w:rsidP="008B0EA8">
            <w:pPr>
              <w:keepNext/>
              <w:spacing w:before="40" w:after="40"/>
              <w:jc w:val="center"/>
              <w:rPr>
                <w:rFonts w:asciiTheme="majorBidi" w:eastAsia="SimSun" w:hAnsiTheme="majorBidi" w:cstheme="majorBidi"/>
                <w:b/>
                <w:sz w:val="20"/>
                <w:lang w:val="fr-FR" w:eastAsia="zh-CN"/>
              </w:rPr>
            </w:pPr>
          </w:p>
        </w:tc>
        <w:tc>
          <w:tcPr>
            <w:tcW w:w="1405" w:type="dxa"/>
          </w:tcPr>
          <w:p w14:paraId="000ED075" w14:textId="77777777" w:rsidR="008B0EA8" w:rsidRPr="00D77FB4" w:rsidRDefault="008B0EA8" w:rsidP="008B0EA8">
            <w:pPr>
              <w:keepNext/>
              <w:spacing w:before="40" w:after="40"/>
              <w:jc w:val="center"/>
              <w:rPr>
                <w:rFonts w:asciiTheme="majorBidi" w:eastAsia="SimSun" w:hAnsiTheme="majorBidi" w:cstheme="majorBidi"/>
                <w:b/>
                <w:sz w:val="20"/>
                <w:lang w:val="fr-FR" w:eastAsia="zh-CN"/>
              </w:rPr>
            </w:pPr>
            <w:r w:rsidRPr="00D77FB4">
              <w:rPr>
                <w:rFonts w:asciiTheme="majorBidi" w:eastAsia="SimSun" w:hAnsiTheme="majorBidi" w:cstheme="majorBidi"/>
                <w:b/>
                <w:sz w:val="20"/>
                <w:lang w:val="fr-FR" w:eastAsia="zh-CN"/>
              </w:rPr>
              <w:t>RIT</w:t>
            </w:r>
          </w:p>
        </w:tc>
        <w:tc>
          <w:tcPr>
            <w:tcW w:w="1405" w:type="dxa"/>
            <w:vAlign w:val="center"/>
          </w:tcPr>
          <w:p w14:paraId="535FD7F8" w14:textId="77777777" w:rsidR="008B0EA8" w:rsidRPr="00D77FB4" w:rsidRDefault="008B0EA8" w:rsidP="008B0EA8">
            <w:pPr>
              <w:keepNext/>
              <w:spacing w:before="40" w:after="40"/>
              <w:jc w:val="center"/>
              <w:rPr>
                <w:rFonts w:asciiTheme="majorBidi" w:eastAsia="SimSun" w:hAnsiTheme="majorBidi" w:cstheme="majorBidi"/>
                <w:b/>
                <w:sz w:val="20"/>
                <w:lang w:val="fr-FR" w:eastAsia="zh-CN"/>
              </w:rPr>
            </w:pPr>
            <w:r w:rsidRPr="00D77FB4">
              <w:rPr>
                <w:rFonts w:asciiTheme="majorBidi" w:eastAsia="SimSun" w:hAnsiTheme="majorBidi" w:cstheme="majorBidi"/>
                <w:b/>
                <w:sz w:val="20"/>
                <w:lang w:val="fr-FR" w:eastAsia="zh-CN"/>
              </w:rPr>
              <w:t>SRIT</w:t>
            </w:r>
          </w:p>
        </w:tc>
        <w:tc>
          <w:tcPr>
            <w:tcW w:w="1405" w:type="dxa"/>
            <w:vMerge/>
            <w:vAlign w:val="center"/>
          </w:tcPr>
          <w:p w14:paraId="1EED192B" w14:textId="77777777" w:rsidR="008B0EA8" w:rsidRPr="00D77FB4" w:rsidRDefault="008B0EA8" w:rsidP="008B0EA8">
            <w:pPr>
              <w:keepNext/>
              <w:spacing w:before="40" w:after="40"/>
              <w:jc w:val="center"/>
              <w:rPr>
                <w:rFonts w:asciiTheme="majorBidi" w:eastAsia="SimSun" w:hAnsiTheme="majorBidi" w:cstheme="majorBidi"/>
                <w:b/>
                <w:sz w:val="20"/>
                <w:lang w:val="fr-FR" w:eastAsia="zh-CN"/>
              </w:rPr>
            </w:pPr>
          </w:p>
        </w:tc>
        <w:tc>
          <w:tcPr>
            <w:tcW w:w="1405" w:type="dxa"/>
            <w:vMerge/>
            <w:vAlign w:val="center"/>
          </w:tcPr>
          <w:p w14:paraId="08EB4018" w14:textId="77777777" w:rsidR="008B0EA8" w:rsidRPr="00D77FB4" w:rsidRDefault="008B0EA8" w:rsidP="008B0EA8">
            <w:pPr>
              <w:keepNext/>
              <w:spacing w:before="40" w:after="40"/>
              <w:jc w:val="center"/>
              <w:rPr>
                <w:rFonts w:asciiTheme="majorBidi" w:eastAsia="SimSun" w:hAnsiTheme="majorBidi" w:cstheme="majorBidi"/>
                <w:b/>
                <w:sz w:val="20"/>
                <w:lang w:val="fr-FR" w:eastAsia="zh-CN"/>
              </w:rPr>
            </w:pPr>
          </w:p>
        </w:tc>
        <w:tc>
          <w:tcPr>
            <w:tcW w:w="1405" w:type="dxa"/>
            <w:vMerge/>
            <w:vAlign w:val="center"/>
          </w:tcPr>
          <w:p w14:paraId="44069868" w14:textId="77777777" w:rsidR="008B0EA8" w:rsidRPr="00D77FB4" w:rsidRDefault="008B0EA8" w:rsidP="008B0EA8">
            <w:pPr>
              <w:keepNext/>
              <w:spacing w:before="40" w:after="40"/>
              <w:jc w:val="center"/>
              <w:rPr>
                <w:rFonts w:asciiTheme="majorBidi" w:eastAsia="SimSun" w:hAnsiTheme="majorBidi" w:cstheme="majorBidi"/>
                <w:b/>
                <w:sz w:val="20"/>
                <w:lang w:val="fr-FR" w:eastAsia="zh-CN"/>
              </w:rPr>
            </w:pPr>
          </w:p>
        </w:tc>
        <w:tc>
          <w:tcPr>
            <w:tcW w:w="1843" w:type="dxa"/>
            <w:vMerge/>
            <w:vAlign w:val="center"/>
          </w:tcPr>
          <w:p w14:paraId="4C11B6C1" w14:textId="77777777" w:rsidR="008B0EA8" w:rsidRPr="00D77FB4" w:rsidRDefault="008B0EA8" w:rsidP="008B0EA8">
            <w:pPr>
              <w:keepNext/>
              <w:spacing w:before="40" w:after="40"/>
              <w:jc w:val="center"/>
              <w:rPr>
                <w:rFonts w:asciiTheme="majorBidi" w:eastAsia="SimSun" w:hAnsiTheme="majorBidi" w:cstheme="majorBidi"/>
                <w:b/>
                <w:sz w:val="20"/>
                <w:lang w:val="fr-FR" w:eastAsia="zh-CN"/>
              </w:rPr>
            </w:pPr>
          </w:p>
        </w:tc>
        <w:tc>
          <w:tcPr>
            <w:tcW w:w="1405" w:type="dxa"/>
            <w:vMerge/>
            <w:vAlign w:val="center"/>
          </w:tcPr>
          <w:p w14:paraId="5E9CF64F" w14:textId="77777777" w:rsidR="008B0EA8" w:rsidRPr="00D77FB4" w:rsidRDefault="008B0EA8" w:rsidP="008B0EA8">
            <w:pPr>
              <w:keepNext/>
              <w:spacing w:before="40" w:after="40"/>
              <w:jc w:val="center"/>
              <w:rPr>
                <w:rFonts w:asciiTheme="majorBidi" w:eastAsia="SimSun" w:hAnsiTheme="majorBidi" w:cstheme="majorBidi"/>
                <w:b/>
                <w:sz w:val="20"/>
                <w:lang w:val="fr-FR" w:eastAsia="zh-CN"/>
              </w:rPr>
            </w:pPr>
          </w:p>
        </w:tc>
      </w:tr>
      <w:tr w:rsidR="008B0EA8" w:rsidRPr="00D77FB4" w14:paraId="6061947E" w14:textId="77777777" w:rsidTr="00D0765F">
        <w:trPr>
          <w:trHeight w:val="386"/>
          <w:jc w:val="center"/>
        </w:trPr>
        <w:tc>
          <w:tcPr>
            <w:tcW w:w="2666" w:type="dxa"/>
          </w:tcPr>
          <w:p w14:paraId="53BE02AA" w14:textId="77777777" w:rsidR="008B0EA8" w:rsidRPr="008B0EA8" w:rsidRDefault="008B0EA8" w:rsidP="008B0EA8">
            <w:pPr>
              <w:spacing w:before="40" w:after="40"/>
              <w:jc w:val="center"/>
              <w:rPr>
                <w:rFonts w:asciiTheme="majorBidi" w:eastAsia="SimSun" w:hAnsiTheme="majorBidi" w:cstheme="majorBidi"/>
                <w:b/>
                <w:color w:val="02274B"/>
                <w:sz w:val="20"/>
                <w:u w:val="single"/>
                <w:lang w:val="en-US" w:eastAsia="zh-CN"/>
              </w:rPr>
            </w:pPr>
          </w:p>
        </w:tc>
        <w:tc>
          <w:tcPr>
            <w:tcW w:w="1405" w:type="dxa"/>
            <w:vAlign w:val="center"/>
          </w:tcPr>
          <w:p w14:paraId="3B79110B" w14:textId="0139FC2F" w:rsidR="008B0EA8" w:rsidRPr="00D77FB4" w:rsidRDefault="008B0EA8" w:rsidP="00D0765F">
            <w:pPr>
              <w:spacing w:before="40" w:after="40"/>
              <w:jc w:val="center"/>
              <w:rPr>
                <w:rFonts w:asciiTheme="majorBidi" w:eastAsia="SimSun" w:hAnsiTheme="majorBidi" w:cstheme="majorBidi"/>
                <w:sz w:val="20"/>
                <w:lang w:val="fr-FR" w:eastAsia="zh-CN"/>
              </w:rPr>
            </w:pPr>
            <w:r w:rsidRPr="00D77FB4">
              <w:rPr>
                <w:rFonts w:asciiTheme="majorBidi" w:eastAsia="SimSun" w:hAnsiTheme="majorBidi" w:cstheme="majorBidi"/>
                <w:sz w:val="20"/>
                <w:lang w:val="fr-FR" w:eastAsia="zh-CN"/>
              </w:rPr>
              <w:t>IMT-2020/</w:t>
            </w:r>
            <w:r w:rsidR="00D515CF" w:rsidRPr="00D77FB4">
              <w:rPr>
                <w:rFonts w:asciiTheme="majorBidi" w:eastAsia="SimSun" w:hAnsiTheme="majorBidi" w:cstheme="majorBidi"/>
                <w:sz w:val="20"/>
                <w:lang w:val="fr-FR" w:eastAsia="zh-CN"/>
              </w:rPr>
              <w:t>14</w:t>
            </w:r>
          </w:p>
        </w:tc>
        <w:tc>
          <w:tcPr>
            <w:tcW w:w="1405" w:type="dxa"/>
            <w:vAlign w:val="center"/>
          </w:tcPr>
          <w:p w14:paraId="2E8FB24E" w14:textId="288C4442" w:rsidR="008B0EA8" w:rsidRPr="00D77FB4" w:rsidRDefault="008B0EA8" w:rsidP="00D0765F">
            <w:pPr>
              <w:spacing w:before="40" w:after="40"/>
              <w:jc w:val="center"/>
              <w:rPr>
                <w:rFonts w:asciiTheme="majorBidi" w:eastAsia="SimSun" w:hAnsiTheme="majorBidi" w:cstheme="majorBidi"/>
                <w:sz w:val="20"/>
                <w:lang w:val="fr-FR" w:eastAsia="zh-CN"/>
              </w:rPr>
            </w:pPr>
            <w:r w:rsidRPr="00D77FB4">
              <w:rPr>
                <w:rFonts w:asciiTheme="majorBidi" w:eastAsia="SimSun" w:hAnsiTheme="majorBidi" w:cstheme="majorBidi"/>
                <w:sz w:val="20"/>
                <w:lang w:val="fr-FR" w:eastAsia="zh-CN"/>
              </w:rPr>
              <w:t>IMT-2020/</w:t>
            </w:r>
            <w:r w:rsidR="00D515CF" w:rsidRPr="00D77FB4">
              <w:rPr>
                <w:rFonts w:asciiTheme="majorBidi" w:eastAsia="SimSun" w:hAnsiTheme="majorBidi" w:cstheme="majorBidi"/>
                <w:sz w:val="20"/>
                <w:lang w:val="fr-FR" w:eastAsia="zh-CN"/>
              </w:rPr>
              <w:t>13</w:t>
            </w:r>
          </w:p>
        </w:tc>
        <w:tc>
          <w:tcPr>
            <w:tcW w:w="1405" w:type="dxa"/>
            <w:vAlign w:val="center"/>
          </w:tcPr>
          <w:p w14:paraId="59B835F9" w14:textId="28235FC3" w:rsidR="008B0EA8" w:rsidRPr="00D77FB4" w:rsidRDefault="008B0EA8" w:rsidP="00D0765F">
            <w:pPr>
              <w:spacing w:before="40" w:after="40"/>
              <w:jc w:val="center"/>
              <w:rPr>
                <w:rFonts w:asciiTheme="majorBidi" w:eastAsia="SimSun" w:hAnsiTheme="majorBidi" w:cstheme="majorBidi"/>
                <w:sz w:val="20"/>
                <w:lang w:val="fr-FR" w:eastAsia="zh-CN"/>
              </w:rPr>
            </w:pPr>
            <w:r w:rsidRPr="00D77FB4">
              <w:rPr>
                <w:rFonts w:asciiTheme="majorBidi" w:eastAsia="SimSun" w:hAnsiTheme="majorBidi" w:cstheme="majorBidi"/>
                <w:sz w:val="20"/>
                <w:lang w:val="fr-FR" w:eastAsia="zh-CN"/>
              </w:rPr>
              <w:t>IMT-2020/</w:t>
            </w:r>
            <w:r w:rsidR="00D515CF" w:rsidRPr="00D77FB4">
              <w:rPr>
                <w:rFonts w:asciiTheme="majorBidi" w:eastAsia="SimSun" w:hAnsiTheme="majorBidi" w:cstheme="majorBidi"/>
                <w:sz w:val="20"/>
                <w:lang w:val="fr-FR" w:eastAsia="zh-CN"/>
              </w:rPr>
              <w:t>15</w:t>
            </w:r>
          </w:p>
        </w:tc>
        <w:tc>
          <w:tcPr>
            <w:tcW w:w="1405" w:type="dxa"/>
            <w:vAlign w:val="center"/>
          </w:tcPr>
          <w:p w14:paraId="0AFB70EB" w14:textId="701D7B44" w:rsidR="008B0EA8" w:rsidRPr="00D77FB4" w:rsidRDefault="008B0EA8" w:rsidP="00D0765F">
            <w:pPr>
              <w:spacing w:before="40" w:after="40"/>
              <w:jc w:val="center"/>
              <w:rPr>
                <w:rFonts w:asciiTheme="majorBidi" w:eastAsia="SimSun" w:hAnsiTheme="majorBidi" w:cstheme="majorBidi"/>
                <w:sz w:val="20"/>
                <w:lang w:val="fr-FR" w:eastAsia="zh-CN"/>
              </w:rPr>
            </w:pPr>
            <w:r w:rsidRPr="00D77FB4">
              <w:rPr>
                <w:rFonts w:asciiTheme="majorBidi" w:eastAsia="SimSun" w:hAnsiTheme="majorBidi" w:cstheme="majorBidi"/>
                <w:sz w:val="20"/>
                <w:lang w:val="fr-FR" w:eastAsia="zh-CN"/>
              </w:rPr>
              <w:t>IMT-2020/</w:t>
            </w:r>
            <w:r w:rsidR="00D515CF" w:rsidRPr="00D77FB4">
              <w:rPr>
                <w:rFonts w:asciiTheme="majorBidi" w:eastAsia="SimSun" w:hAnsiTheme="majorBidi" w:cstheme="majorBidi"/>
                <w:sz w:val="20"/>
                <w:lang w:val="fr-FR" w:eastAsia="zh-CN"/>
              </w:rPr>
              <w:t>16</w:t>
            </w:r>
          </w:p>
        </w:tc>
        <w:tc>
          <w:tcPr>
            <w:tcW w:w="1405" w:type="dxa"/>
            <w:vAlign w:val="center"/>
          </w:tcPr>
          <w:p w14:paraId="6B27AA94" w14:textId="360EC379" w:rsidR="008B0EA8" w:rsidRPr="00D77FB4" w:rsidRDefault="008B0EA8" w:rsidP="00D0765F">
            <w:pPr>
              <w:spacing w:before="40" w:after="40"/>
              <w:jc w:val="center"/>
              <w:rPr>
                <w:rFonts w:asciiTheme="majorBidi" w:eastAsia="SimSun" w:hAnsiTheme="majorBidi" w:cstheme="majorBidi"/>
                <w:sz w:val="20"/>
                <w:lang w:val="fr-FR" w:eastAsia="zh-CN"/>
              </w:rPr>
            </w:pPr>
            <w:r w:rsidRPr="00D77FB4">
              <w:rPr>
                <w:rFonts w:asciiTheme="majorBidi" w:eastAsia="SimSun" w:hAnsiTheme="majorBidi" w:cstheme="majorBidi"/>
                <w:sz w:val="20"/>
                <w:lang w:val="fr-FR" w:eastAsia="zh-CN"/>
              </w:rPr>
              <w:t>IMT-2020/</w:t>
            </w:r>
            <w:r w:rsidR="00D515CF" w:rsidRPr="00D77FB4">
              <w:rPr>
                <w:rFonts w:asciiTheme="majorBidi" w:eastAsia="SimSun" w:hAnsiTheme="majorBidi" w:cstheme="majorBidi"/>
                <w:sz w:val="20"/>
                <w:lang w:val="fr-FR" w:eastAsia="zh-CN"/>
              </w:rPr>
              <w:t>19</w:t>
            </w:r>
          </w:p>
        </w:tc>
        <w:tc>
          <w:tcPr>
            <w:tcW w:w="1843" w:type="dxa"/>
            <w:vAlign w:val="center"/>
          </w:tcPr>
          <w:p w14:paraId="6BC7ED58" w14:textId="6F6DBA11" w:rsidR="008B0EA8" w:rsidRPr="00D77FB4" w:rsidRDefault="008B0EA8" w:rsidP="00D0765F">
            <w:pPr>
              <w:spacing w:before="40" w:after="40"/>
              <w:jc w:val="center"/>
              <w:rPr>
                <w:rFonts w:asciiTheme="majorBidi" w:eastAsia="SimSun" w:hAnsiTheme="majorBidi" w:cstheme="majorBidi"/>
                <w:sz w:val="20"/>
                <w:lang w:val="fr-FR" w:eastAsia="zh-CN"/>
              </w:rPr>
            </w:pPr>
            <w:r w:rsidRPr="00D77FB4">
              <w:rPr>
                <w:rFonts w:asciiTheme="majorBidi" w:eastAsia="SimSun" w:hAnsiTheme="majorBidi" w:cstheme="majorBidi"/>
                <w:sz w:val="20"/>
                <w:lang w:val="fr-FR" w:eastAsia="zh-CN"/>
              </w:rPr>
              <w:t>IMT-2020/</w:t>
            </w:r>
            <w:r w:rsidR="00D515CF" w:rsidRPr="00D77FB4">
              <w:rPr>
                <w:rFonts w:asciiTheme="majorBidi" w:eastAsia="SimSun" w:hAnsiTheme="majorBidi" w:cstheme="majorBidi"/>
                <w:sz w:val="20"/>
                <w:lang w:val="fr-FR" w:eastAsia="zh-CN"/>
              </w:rPr>
              <w:t>17</w:t>
            </w:r>
          </w:p>
        </w:tc>
        <w:tc>
          <w:tcPr>
            <w:tcW w:w="1405" w:type="dxa"/>
            <w:vAlign w:val="center"/>
          </w:tcPr>
          <w:p w14:paraId="6FE9334A" w14:textId="5F881875" w:rsidR="008B0EA8" w:rsidRPr="00D77FB4" w:rsidRDefault="008B0EA8" w:rsidP="00D0765F">
            <w:pPr>
              <w:spacing w:before="40" w:after="40"/>
              <w:jc w:val="center"/>
              <w:rPr>
                <w:rFonts w:asciiTheme="majorBidi" w:eastAsia="SimSun" w:hAnsiTheme="majorBidi" w:cstheme="majorBidi"/>
                <w:sz w:val="20"/>
                <w:lang w:val="fr-FR" w:eastAsia="zh-CN"/>
              </w:rPr>
            </w:pPr>
            <w:r w:rsidRPr="00D77FB4">
              <w:rPr>
                <w:rFonts w:asciiTheme="majorBidi" w:eastAsia="SimSun" w:hAnsiTheme="majorBidi" w:cstheme="majorBidi"/>
                <w:sz w:val="20"/>
                <w:lang w:val="fr-FR" w:eastAsia="zh-CN"/>
              </w:rPr>
              <w:t>IMT-2020/</w:t>
            </w:r>
            <w:r w:rsidR="00D515CF" w:rsidRPr="00D77FB4">
              <w:rPr>
                <w:rFonts w:asciiTheme="majorBidi" w:eastAsia="SimSun" w:hAnsiTheme="majorBidi" w:cstheme="majorBidi"/>
                <w:sz w:val="20"/>
                <w:lang w:val="fr-FR" w:eastAsia="zh-CN"/>
              </w:rPr>
              <w:t>18</w:t>
            </w:r>
          </w:p>
        </w:tc>
      </w:tr>
      <w:tr w:rsidR="008B0EA8" w:rsidRPr="00D77FB4" w14:paraId="1F8E3E5E" w14:textId="77777777" w:rsidTr="00D0765F">
        <w:trPr>
          <w:jc w:val="center"/>
        </w:trPr>
        <w:tc>
          <w:tcPr>
            <w:tcW w:w="2666" w:type="dxa"/>
            <w:vAlign w:val="center"/>
          </w:tcPr>
          <w:p w14:paraId="1A8A944C" w14:textId="77777777" w:rsidR="008B0EA8" w:rsidRPr="008B0EA8" w:rsidRDefault="008B0EA8" w:rsidP="008B0EA8">
            <w:pPr>
              <w:spacing w:before="40" w:after="40"/>
              <w:jc w:val="center"/>
              <w:rPr>
                <w:rFonts w:asciiTheme="majorBidi" w:eastAsia="SimSun" w:hAnsiTheme="majorBidi" w:cstheme="majorBidi"/>
                <w:b/>
                <w:sz w:val="20"/>
                <w:lang w:val="fr-FR" w:eastAsia="zh-CN"/>
              </w:rPr>
            </w:pPr>
            <w:proofErr w:type="spellStart"/>
            <w:r w:rsidRPr="008B0EA8">
              <w:rPr>
                <w:rFonts w:asciiTheme="majorBidi" w:eastAsia="SimSun" w:hAnsiTheme="majorBidi" w:cstheme="majorBidi"/>
                <w:b/>
                <w:sz w:val="20"/>
                <w:lang w:val="fr-FR" w:eastAsia="zh-CN"/>
              </w:rPr>
              <w:t>Registered</w:t>
            </w:r>
            <w:proofErr w:type="spellEnd"/>
            <w:r w:rsidRPr="008B0EA8">
              <w:rPr>
                <w:rFonts w:asciiTheme="majorBidi" w:eastAsia="SimSun" w:hAnsiTheme="majorBidi" w:cstheme="majorBidi"/>
                <w:b/>
                <w:sz w:val="20"/>
                <w:lang w:val="fr-FR" w:eastAsia="zh-CN"/>
              </w:rPr>
              <w:t xml:space="preserve"> Independent Evaluation Group</w:t>
            </w:r>
          </w:p>
        </w:tc>
        <w:tc>
          <w:tcPr>
            <w:tcW w:w="1405" w:type="dxa"/>
          </w:tcPr>
          <w:p w14:paraId="5167D803" w14:textId="77777777" w:rsidR="008B0EA8" w:rsidRPr="00D77FB4" w:rsidRDefault="008B0EA8" w:rsidP="008B0EA8">
            <w:pPr>
              <w:spacing w:before="40" w:after="40"/>
              <w:rPr>
                <w:rFonts w:asciiTheme="majorBidi" w:eastAsia="SimSun" w:hAnsiTheme="majorBidi" w:cstheme="majorBidi"/>
                <w:sz w:val="20"/>
                <w:lang w:val="fr-FR" w:eastAsia="zh-CN"/>
              </w:rPr>
            </w:pPr>
          </w:p>
        </w:tc>
        <w:tc>
          <w:tcPr>
            <w:tcW w:w="1405" w:type="dxa"/>
          </w:tcPr>
          <w:p w14:paraId="17D6D1F8" w14:textId="77777777" w:rsidR="008B0EA8" w:rsidRPr="00D77FB4" w:rsidRDefault="008B0EA8" w:rsidP="008B0EA8">
            <w:pPr>
              <w:spacing w:before="40" w:after="40"/>
              <w:rPr>
                <w:rFonts w:asciiTheme="majorBidi" w:eastAsia="SimSun" w:hAnsiTheme="majorBidi" w:cstheme="majorBidi"/>
                <w:sz w:val="20"/>
                <w:lang w:val="fr-FR" w:eastAsia="zh-CN"/>
              </w:rPr>
            </w:pPr>
          </w:p>
        </w:tc>
        <w:tc>
          <w:tcPr>
            <w:tcW w:w="1405" w:type="dxa"/>
          </w:tcPr>
          <w:p w14:paraId="2741D9A2" w14:textId="77777777" w:rsidR="008B0EA8" w:rsidRPr="00D77FB4" w:rsidRDefault="008B0EA8" w:rsidP="008B0EA8">
            <w:pPr>
              <w:spacing w:before="40" w:after="40"/>
              <w:rPr>
                <w:rFonts w:asciiTheme="majorBidi" w:eastAsia="SimSun" w:hAnsiTheme="majorBidi" w:cstheme="majorBidi"/>
                <w:sz w:val="20"/>
                <w:lang w:val="fr-FR" w:eastAsia="zh-CN"/>
              </w:rPr>
            </w:pPr>
          </w:p>
        </w:tc>
        <w:tc>
          <w:tcPr>
            <w:tcW w:w="1405" w:type="dxa"/>
          </w:tcPr>
          <w:p w14:paraId="2446DAB8" w14:textId="77777777" w:rsidR="008B0EA8" w:rsidRPr="00D77FB4" w:rsidRDefault="008B0EA8" w:rsidP="008B0EA8">
            <w:pPr>
              <w:spacing w:before="40" w:after="40"/>
              <w:rPr>
                <w:rFonts w:asciiTheme="majorBidi" w:eastAsia="SimSun" w:hAnsiTheme="majorBidi" w:cstheme="majorBidi"/>
                <w:sz w:val="20"/>
                <w:lang w:val="fr-FR" w:eastAsia="zh-CN"/>
              </w:rPr>
            </w:pPr>
          </w:p>
        </w:tc>
        <w:tc>
          <w:tcPr>
            <w:tcW w:w="1405" w:type="dxa"/>
          </w:tcPr>
          <w:p w14:paraId="4D418788" w14:textId="77777777" w:rsidR="008B0EA8" w:rsidRPr="00D77FB4" w:rsidRDefault="008B0EA8" w:rsidP="008B0EA8">
            <w:pPr>
              <w:spacing w:before="40" w:after="40"/>
              <w:rPr>
                <w:rFonts w:asciiTheme="majorBidi" w:eastAsia="SimSun" w:hAnsiTheme="majorBidi" w:cstheme="majorBidi"/>
                <w:sz w:val="20"/>
                <w:lang w:val="fr-FR" w:eastAsia="zh-CN"/>
              </w:rPr>
            </w:pPr>
          </w:p>
        </w:tc>
        <w:tc>
          <w:tcPr>
            <w:tcW w:w="1843" w:type="dxa"/>
          </w:tcPr>
          <w:p w14:paraId="65F93935" w14:textId="77777777" w:rsidR="008B0EA8" w:rsidRPr="00D77FB4" w:rsidRDefault="008B0EA8" w:rsidP="008B0EA8">
            <w:pPr>
              <w:spacing w:before="40" w:after="40"/>
              <w:rPr>
                <w:rFonts w:asciiTheme="majorBidi" w:eastAsia="SimSun" w:hAnsiTheme="majorBidi" w:cstheme="majorBidi"/>
                <w:sz w:val="20"/>
                <w:lang w:val="fr-FR" w:eastAsia="zh-CN"/>
              </w:rPr>
            </w:pPr>
          </w:p>
        </w:tc>
        <w:tc>
          <w:tcPr>
            <w:tcW w:w="1405" w:type="dxa"/>
          </w:tcPr>
          <w:p w14:paraId="25148710" w14:textId="77777777" w:rsidR="008B0EA8" w:rsidRPr="00D77FB4" w:rsidRDefault="008B0EA8" w:rsidP="008B0EA8">
            <w:pPr>
              <w:spacing w:before="40" w:after="40"/>
              <w:rPr>
                <w:rFonts w:asciiTheme="majorBidi" w:eastAsia="SimSun" w:hAnsiTheme="majorBidi" w:cstheme="majorBidi"/>
                <w:sz w:val="20"/>
                <w:lang w:val="fr-FR" w:eastAsia="zh-CN"/>
              </w:rPr>
            </w:pPr>
          </w:p>
        </w:tc>
      </w:tr>
      <w:tr w:rsidR="008B0EA8" w:rsidRPr="00D0765F" w14:paraId="7B89F240" w14:textId="77777777" w:rsidTr="00D0765F">
        <w:trPr>
          <w:jc w:val="center"/>
        </w:trPr>
        <w:tc>
          <w:tcPr>
            <w:tcW w:w="2666" w:type="dxa"/>
          </w:tcPr>
          <w:p w14:paraId="2EFB4F8D" w14:textId="77777777" w:rsidR="008B0EA8" w:rsidRPr="00FE2BA6" w:rsidRDefault="00C35853" w:rsidP="008B0EA8">
            <w:pPr>
              <w:spacing w:before="40" w:after="40" w:line="0" w:lineRule="atLeast"/>
              <w:rPr>
                <w:rFonts w:asciiTheme="majorBidi" w:eastAsia="SimSun" w:hAnsiTheme="majorBidi" w:cstheme="majorBidi"/>
                <w:color w:val="0000FF"/>
                <w:sz w:val="20"/>
                <w:lang w:val="fr-FR" w:eastAsia="zh-CN"/>
              </w:rPr>
            </w:pPr>
            <w:hyperlink r:id="rId14" w:history="1">
              <w:r w:rsidR="008B0EA8" w:rsidRPr="00FE2BA6">
                <w:rPr>
                  <w:rFonts w:asciiTheme="majorBidi" w:eastAsia="SimSun" w:hAnsiTheme="majorBidi" w:cstheme="majorBidi"/>
                  <w:color w:val="0000FF"/>
                  <w:sz w:val="20"/>
                  <w:u w:val="single"/>
                  <w:lang w:val="fr-CH" w:eastAsia="zh-CN"/>
                </w:rPr>
                <w:t>5G Infrastructure Association</w:t>
              </w:r>
            </w:hyperlink>
            <w:r w:rsidR="008B0EA8" w:rsidRPr="00FE2BA6">
              <w:rPr>
                <w:rFonts w:asciiTheme="majorBidi" w:eastAsia="SimSun" w:hAnsiTheme="majorBidi" w:cstheme="majorBidi"/>
                <w:color w:val="0000FF"/>
                <w:sz w:val="20"/>
                <w:lang w:val="fr-CH" w:eastAsia="zh-CN"/>
              </w:rPr>
              <w:t> (</w:t>
            </w:r>
            <w:hyperlink r:id="rId15" w:tgtFrame="_blank" w:history="1">
              <w:r w:rsidR="008B0EA8" w:rsidRPr="00FE2BA6">
                <w:rPr>
                  <w:rFonts w:asciiTheme="majorBidi" w:eastAsia="SimSun" w:hAnsiTheme="majorBidi" w:cstheme="majorBidi"/>
                  <w:color w:val="0000FF"/>
                  <w:sz w:val="20"/>
                  <w:u w:val="single"/>
                  <w:lang w:val="fr-CH" w:eastAsia="zh-CN"/>
                </w:rPr>
                <w:t>5G PPP web site</w:t>
              </w:r>
            </w:hyperlink>
            <w:r w:rsidR="008B0EA8" w:rsidRPr="00FE2BA6">
              <w:rPr>
                <w:rFonts w:asciiTheme="majorBidi" w:eastAsia="SimSun" w:hAnsiTheme="majorBidi" w:cstheme="majorBidi"/>
                <w:color w:val="0000FF"/>
                <w:sz w:val="20"/>
                <w:lang w:val="fr-CH" w:eastAsia="zh-CN"/>
              </w:rPr>
              <w:t>)</w:t>
            </w:r>
          </w:p>
        </w:tc>
        <w:tc>
          <w:tcPr>
            <w:tcW w:w="1405" w:type="dxa"/>
          </w:tcPr>
          <w:p w14:paraId="7A279EEC" w14:textId="77777777" w:rsidR="008B0EA8" w:rsidRPr="008B0EA8" w:rsidRDefault="008B0EA8" w:rsidP="008B0EA8">
            <w:pPr>
              <w:spacing w:before="40" w:after="40"/>
              <w:rPr>
                <w:rFonts w:asciiTheme="majorBidi" w:eastAsia="SimSun" w:hAnsiTheme="majorBidi" w:cstheme="majorBidi"/>
                <w:sz w:val="20"/>
                <w:lang w:val="fr-FR" w:eastAsia="zh-CN"/>
              </w:rPr>
            </w:pPr>
          </w:p>
        </w:tc>
        <w:tc>
          <w:tcPr>
            <w:tcW w:w="1405" w:type="dxa"/>
          </w:tcPr>
          <w:p w14:paraId="5D08C79B" w14:textId="77777777" w:rsidR="008B0EA8" w:rsidRPr="008B0EA8" w:rsidRDefault="008B0EA8" w:rsidP="008B0EA8">
            <w:pPr>
              <w:spacing w:before="40" w:after="40"/>
              <w:rPr>
                <w:rFonts w:asciiTheme="majorBidi" w:eastAsia="SimSun" w:hAnsiTheme="majorBidi" w:cstheme="majorBidi"/>
                <w:sz w:val="20"/>
                <w:lang w:val="fr-FR" w:eastAsia="zh-CN"/>
              </w:rPr>
            </w:pPr>
          </w:p>
        </w:tc>
        <w:tc>
          <w:tcPr>
            <w:tcW w:w="1405" w:type="dxa"/>
          </w:tcPr>
          <w:p w14:paraId="34DE7986" w14:textId="77777777" w:rsidR="008B0EA8" w:rsidRPr="008B0EA8" w:rsidRDefault="008B0EA8" w:rsidP="008B0EA8">
            <w:pPr>
              <w:spacing w:before="40" w:after="40"/>
              <w:rPr>
                <w:rFonts w:asciiTheme="majorBidi" w:eastAsia="SimSun" w:hAnsiTheme="majorBidi" w:cstheme="majorBidi"/>
                <w:sz w:val="20"/>
                <w:lang w:val="fr-FR" w:eastAsia="zh-CN"/>
              </w:rPr>
            </w:pPr>
          </w:p>
        </w:tc>
        <w:tc>
          <w:tcPr>
            <w:tcW w:w="1405" w:type="dxa"/>
          </w:tcPr>
          <w:p w14:paraId="55E8D8F4" w14:textId="77777777" w:rsidR="008B0EA8" w:rsidRPr="008B0EA8" w:rsidRDefault="008B0EA8" w:rsidP="008B0EA8">
            <w:pPr>
              <w:spacing w:before="40" w:after="40"/>
              <w:rPr>
                <w:rFonts w:asciiTheme="majorBidi" w:eastAsia="SimSun" w:hAnsiTheme="majorBidi" w:cstheme="majorBidi"/>
                <w:sz w:val="20"/>
                <w:lang w:val="fr-FR" w:eastAsia="zh-CN"/>
              </w:rPr>
            </w:pPr>
          </w:p>
        </w:tc>
        <w:tc>
          <w:tcPr>
            <w:tcW w:w="1405" w:type="dxa"/>
          </w:tcPr>
          <w:p w14:paraId="60D7E939" w14:textId="77777777" w:rsidR="008B0EA8" w:rsidRPr="008B0EA8" w:rsidRDefault="008B0EA8" w:rsidP="008B0EA8">
            <w:pPr>
              <w:spacing w:before="40" w:after="40"/>
              <w:rPr>
                <w:rFonts w:asciiTheme="majorBidi" w:eastAsia="SimSun" w:hAnsiTheme="majorBidi" w:cstheme="majorBidi"/>
                <w:sz w:val="20"/>
                <w:lang w:val="fr-FR" w:eastAsia="zh-CN"/>
              </w:rPr>
            </w:pPr>
          </w:p>
        </w:tc>
        <w:tc>
          <w:tcPr>
            <w:tcW w:w="1843" w:type="dxa"/>
          </w:tcPr>
          <w:p w14:paraId="561B0EB7" w14:textId="77777777" w:rsidR="008B0EA8" w:rsidRPr="008B0EA8" w:rsidRDefault="008B0EA8" w:rsidP="008B0EA8">
            <w:pPr>
              <w:spacing w:before="40" w:after="40"/>
              <w:rPr>
                <w:rFonts w:asciiTheme="majorBidi" w:eastAsia="SimSun" w:hAnsiTheme="majorBidi" w:cstheme="majorBidi"/>
                <w:sz w:val="20"/>
                <w:lang w:val="fr-FR" w:eastAsia="zh-CN"/>
              </w:rPr>
            </w:pPr>
          </w:p>
        </w:tc>
        <w:tc>
          <w:tcPr>
            <w:tcW w:w="1405" w:type="dxa"/>
          </w:tcPr>
          <w:p w14:paraId="6710689B" w14:textId="77777777" w:rsidR="008B0EA8" w:rsidRPr="008B0EA8" w:rsidRDefault="008B0EA8" w:rsidP="008B0EA8">
            <w:pPr>
              <w:spacing w:before="40" w:after="40"/>
              <w:rPr>
                <w:rFonts w:asciiTheme="majorBidi" w:eastAsia="SimSun" w:hAnsiTheme="majorBidi" w:cstheme="majorBidi"/>
                <w:sz w:val="20"/>
                <w:lang w:val="fr-FR" w:eastAsia="zh-CN"/>
              </w:rPr>
            </w:pPr>
          </w:p>
        </w:tc>
      </w:tr>
      <w:tr w:rsidR="008B0EA8" w:rsidRPr="008B0EA8" w14:paraId="7BB4708D" w14:textId="77777777" w:rsidTr="00D0765F">
        <w:trPr>
          <w:jc w:val="center"/>
        </w:trPr>
        <w:tc>
          <w:tcPr>
            <w:tcW w:w="2666" w:type="dxa"/>
          </w:tcPr>
          <w:p w14:paraId="761F6953" w14:textId="77777777" w:rsidR="008B0EA8" w:rsidRPr="00FE2BA6" w:rsidRDefault="00C35853" w:rsidP="008B0EA8">
            <w:pPr>
              <w:spacing w:before="40" w:after="40" w:line="0" w:lineRule="atLeast"/>
              <w:rPr>
                <w:rFonts w:asciiTheme="majorBidi" w:eastAsia="SimSun" w:hAnsiTheme="majorBidi" w:cstheme="majorBidi"/>
                <w:color w:val="0000FF"/>
                <w:sz w:val="20"/>
              </w:rPr>
            </w:pPr>
            <w:hyperlink r:id="rId16" w:history="1">
              <w:r w:rsidR="008B0EA8" w:rsidRPr="00FE2BA6">
                <w:rPr>
                  <w:rFonts w:asciiTheme="majorBidi" w:eastAsia="SimSun" w:hAnsiTheme="majorBidi" w:cstheme="majorBidi"/>
                  <w:color w:val="0000FF"/>
                  <w:sz w:val="20"/>
                  <w:u w:val="single"/>
                  <w:lang w:val="en-US" w:eastAsia="zh-CN"/>
                </w:rPr>
                <w:t xml:space="preserve">ATIS WTSC IMT-2020 </w:t>
              </w:r>
            </w:hyperlink>
            <w:r w:rsidR="008B0EA8" w:rsidRPr="00FE2BA6">
              <w:rPr>
                <w:rFonts w:asciiTheme="majorBidi" w:eastAsia="SimSun" w:hAnsiTheme="majorBidi" w:cstheme="majorBidi"/>
                <w:color w:val="0000FF"/>
                <w:sz w:val="20"/>
                <w:u w:val="single"/>
                <w:lang w:val="en-US" w:eastAsia="zh-CN"/>
              </w:rPr>
              <w:t>(WTSC website) </w:t>
            </w:r>
          </w:p>
        </w:tc>
        <w:tc>
          <w:tcPr>
            <w:tcW w:w="1405" w:type="dxa"/>
          </w:tcPr>
          <w:p w14:paraId="2E187A88"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7C21841A"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2CD5CB56"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20E67FAE"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45BCFD18" w14:textId="77777777" w:rsidR="008B0EA8" w:rsidRPr="008B0EA8" w:rsidRDefault="008B0EA8" w:rsidP="008B0EA8">
            <w:pPr>
              <w:spacing w:before="40" w:after="40"/>
              <w:rPr>
                <w:rFonts w:asciiTheme="majorBidi" w:eastAsia="SimSun" w:hAnsiTheme="majorBidi" w:cstheme="majorBidi"/>
                <w:sz w:val="20"/>
                <w:lang w:eastAsia="zh-CN"/>
              </w:rPr>
            </w:pPr>
          </w:p>
        </w:tc>
        <w:tc>
          <w:tcPr>
            <w:tcW w:w="1843" w:type="dxa"/>
          </w:tcPr>
          <w:p w14:paraId="7E46551C"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6B3C19BE" w14:textId="77777777" w:rsidR="008B0EA8" w:rsidRPr="008B0EA8" w:rsidRDefault="008B0EA8" w:rsidP="008B0EA8">
            <w:pPr>
              <w:spacing w:before="40" w:after="40"/>
              <w:rPr>
                <w:rFonts w:asciiTheme="majorBidi" w:eastAsia="SimSun" w:hAnsiTheme="majorBidi" w:cstheme="majorBidi"/>
                <w:sz w:val="20"/>
                <w:lang w:eastAsia="zh-CN"/>
              </w:rPr>
            </w:pPr>
          </w:p>
        </w:tc>
      </w:tr>
      <w:tr w:rsidR="008B0EA8" w:rsidRPr="008B0EA8" w14:paraId="66376D28" w14:textId="77777777" w:rsidTr="00D0765F">
        <w:trPr>
          <w:jc w:val="center"/>
        </w:trPr>
        <w:tc>
          <w:tcPr>
            <w:tcW w:w="2666" w:type="dxa"/>
          </w:tcPr>
          <w:p w14:paraId="544ECC07" w14:textId="77777777" w:rsidR="008B0EA8" w:rsidRPr="00FE2BA6" w:rsidRDefault="008B0EA8" w:rsidP="008B0EA8">
            <w:pPr>
              <w:spacing w:before="40" w:after="40" w:line="0" w:lineRule="atLeast"/>
              <w:rPr>
                <w:rFonts w:asciiTheme="majorBidi" w:hAnsiTheme="majorBidi" w:cstheme="majorBidi"/>
                <w:color w:val="0000FF"/>
                <w:sz w:val="20"/>
                <w:lang w:eastAsia="zh-CN"/>
              </w:rPr>
            </w:pPr>
            <w:proofErr w:type="spellStart"/>
            <w:r w:rsidRPr="00FE2BA6">
              <w:rPr>
                <w:rFonts w:asciiTheme="majorBidi" w:eastAsia="SimSun" w:hAnsiTheme="majorBidi" w:cstheme="majorBidi"/>
                <w:color w:val="0000FF"/>
                <w:sz w:val="20"/>
                <w:u w:val="single"/>
                <w:lang w:val="en-US" w:eastAsia="zh-CN"/>
              </w:rPr>
              <w:t>ChEG</w:t>
            </w:r>
            <w:proofErr w:type="spellEnd"/>
            <w:r w:rsidRPr="00FE2BA6">
              <w:rPr>
                <w:rFonts w:asciiTheme="majorBidi" w:eastAsia="SimSun" w:hAnsiTheme="majorBidi" w:cstheme="majorBidi"/>
                <w:color w:val="0000FF"/>
                <w:sz w:val="20"/>
                <w:u w:val="single"/>
                <w:lang w:val="en-US" w:eastAsia="zh-CN"/>
              </w:rPr>
              <w:t xml:space="preserve"> Chinese Evaluation Group (</w:t>
            </w:r>
            <w:proofErr w:type="spellStart"/>
            <w:r w:rsidRPr="00FE2BA6">
              <w:rPr>
                <w:rFonts w:asciiTheme="majorBidi" w:eastAsia="SimSun" w:hAnsiTheme="majorBidi" w:cstheme="majorBidi"/>
                <w:color w:val="0000FF"/>
                <w:sz w:val="20"/>
                <w:u w:val="single"/>
                <w:lang w:val="en-US" w:eastAsia="zh-CN"/>
              </w:rPr>
              <w:t>ChEG</w:t>
            </w:r>
            <w:proofErr w:type="spellEnd"/>
            <w:r w:rsidRPr="00FE2BA6">
              <w:rPr>
                <w:rFonts w:asciiTheme="majorBidi" w:eastAsia="SimSun" w:hAnsiTheme="majorBidi" w:cstheme="majorBidi"/>
                <w:color w:val="0000FF"/>
                <w:sz w:val="20"/>
                <w:u w:val="single"/>
                <w:lang w:val="en-US" w:eastAsia="zh-CN"/>
              </w:rPr>
              <w:t xml:space="preserve"> web site)</w:t>
            </w:r>
          </w:p>
        </w:tc>
        <w:tc>
          <w:tcPr>
            <w:tcW w:w="1405" w:type="dxa"/>
          </w:tcPr>
          <w:p w14:paraId="6DF61DA7"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15DC8C34"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48FB562C"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6D25A10F"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57A0BCCD" w14:textId="77777777" w:rsidR="008B0EA8" w:rsidRPr="008B0EA8" w:rsidRDefault="008B0EA8" w:rsidP="008B0EA8">
            <w:pPr>
              <w:spacing w:before="40" w:after="40"/>
              <w:rPr>
                <w:rFonts w:asciiTheme="majorBidi" w:eastAsia="SimSun" w:hAnsiTheme="majorBidi" w:cstheme="majorBidi"/>
                <w:sz w:val="20"/>
                <w:lang w:eastAsia="zh-CN"/>
              </w:rPr>
            </w:pPr>
          </w:p>
        </w:tc>
        <w:tc>
          <w:tcPr>
            <w:tcW w:w="1843" w:type="dxa"/>
          </w:tcPr>
          <w:p w14:paraId="4C77E428"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2E78AAA6" w14:textId="77777777" w:rsidR="008B0EA8" w:rsidRPr="008B0EA8" w:rsidRDefault="008B0EA8" w:rsidP="008B0EA8">
            <w:pPr>
              <w:spacing w:before="40" w:after="40"/>
              <w:rPr>
                <w:rFonts w:asciiTheme="majorBidi" w:eastAsia="SimSun" w:hAnsiTheme="majorBidi" w:cstheme="majorBidi"/>
                <w:sz w:val="20"/>
                <w:lang w:eastAsia="zh-CN"/>
              </w:rPr>
            </w:pPr>
          </w:p>
        </w:tc>
      </w:tr>
      <w:tr w:rsidR="008B0EA8" w:rsidRPr="008B0EA8" w14:paraId="2E9FEBD1" w14:textId="77777777" w:rsidTr="00D0765F">
        <w:trPr>
          <w:jc w:val="center"/>
        </w:trPr>
        <w:tc>
          <w:tcPr>
            <w:tcW w:w="2666" w:type="dxa"/>
          </w:tcPr>
          <w:p w14:paraId="776382FA" w14:textId="77777777" w:rsidR="008B0EA8" w:rsidRPr="00FE2BA6" w:rsidRDefault="00C35853" w:rsidP="008B0EA8">
            <w:pPr>
              <w:spacing w:before="40" w:after="40" w:line="0" w:lineRule="atLeast"/>
              <w:rPr>
                <w:rFonts w:asciiTheme="majorBidi" w:eastAsia="SimSun" w:hAnsiTheme="majorBidi" w:cstheme="majorBidi"/>
                <w:color w:val="0000FF"/>
                <w:sz w:val="20"/>
              </w:rPr>
            </w:pPr>
            <w:hyperlink r:id="rId17" w:history="1">
              <w:r w:rsidR="008B0EA8" w:rsidRPr="00FE2BA6">
                <w:rPr>
                  <w:rFonts w:asciiTheme="majorBidi" w:eastAsia="SimSun" w:hAnsiTheme="majorBidi" w:cstheme="majorBidi"/>
                  <w:color w:val="0000FF"/>
                  <w:sz w:val="20"/>
                  <w:u w:val="single"/>
                  <w:lang w:val="en-US" w:eastAsia="zh-CN"/>
                </w:rPr>
                <w:t>Canadian Evaluation Group</w:t>
              </w:r>
            </w:hyperlink>
            <w:r w:rsidR="008B0EA8" w:rsidRPr="00FE2BA6">
              <w:rPr>
                <w:rFonts w:asciiTheme="majorBidi" w:eastAsia="SimSun" w:hAnsiTheme="majorBidi" w:cstheme="majorBidi"/>
                <w:color w:val="0000FF"/>
                <w:sz w:val="20"/>
                <w:u w:val="single"/>
                <w:lang w:val="en-US" w:eastAsia="zh-CN"/>
              </w:rPr>
              <w:t xml:space="preserve"> (</w:t>
            </w:r>
            <w:hyperlink r:id="rId18" w:tgtFrame="_blank" w:history="1">
              <w:r w:rsidR="008B0EA8" w:rsidRPr="00FE2BA6">
                <w:rPr>
                  <w:rFonts w:asciiTheme="majorBidi" w:eastAsia="SimSun" w:hAnsiTheme="majorBidi" w:cstheme="majorBidi"/>
                  <w:color w:val="0000FF"/>
                  <w:sz w:val="20"/>
                  <w:u w:val="single"/>
                  <w:lang w:val="en-US" w:eastAsia="zh-CN"/>
                </w:rPr>
                <w:t>CEG web site</w:t>
              </w:r>
            </w:hyperlink>
            <w:r w:rsidR="008B0EA8" w:rsidRPr="00FE2BA6">
              <w:rPr>
                <w:rFonts w:asciiTheme="majorBidi" w:eastAsia="SimSun" w:hAnsiTheme="majorBidi" w:cstheme="majorBidi"/>
                <w:color w:val="0000FF"/>
                <w:sz w:val="20"/>
                <w:u w:val="single"/>
                <w:lang w:val="en-US" w:eastAsia="zh-CN"/>
              </w:rPr>
              <w:t>)</w:t>
            </w:r>
          </w:p>
        </w:tc>
        <w:tc>
          <w:tcPr>
            <w:tcW w:w="1405" w:type="dxa"/>
          </w:tcPr>
          <w:p w14:paraId="3FA49CCB"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291FE7D9"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480E29FA"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626D33DC"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126B692C" w14:textId="77777777" w:rsidR="008B0EA8" w:rsidRPr="008B0EA8" w:rsidRDefault="008B0EA8" w:rsidP="008B0EA8">
            <w:pPr>
              <w:spacing w:before="40" w:after="40"/>
              <w:rPr>
                <w:rFonts w:asciiTheme="majorBidi" w:eastAsia="SimSun" w:hAnsiTheme="majorBidi" w:cstheme="majorBidi"/>
                <w:sz w:val="20"/>
                <w:lang w:eastAsia="zh-CN"/>
              </w:rPr>
            </w:pPr>
          </w:p>
        </w:tc>
        <w:tc>
          <w:tcPr>
            <w:tcW w:w="1843" w:type="dxa"/>
          </w:tcPr>
          <w:p w14:paraId="3DAE8631"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6B5ECB08" w14:textId="77777777" w:rsidR="008B0EA8" w:rsidRPr="008B0EA8" w:rsidRDefault="008B0EA8" w:rsidP="008B0EA8">
            <w:pPr>
              <w:spacing w:before="40" w:after="40"/>
              <w:rPr>
                <w:rFonts w:asciiTheme="majorBidi" w:eastAsia="SimSun" w:hAnsiTheme="majorBidi" w:cstheme="majorBidi"/>
                <w:sz w:val="20"/>
                <w:lang w:eastAsia="zh-CN"/>
              </w:rPr>
            </w:pPr>
          </w:p>
        </w:tc>
      </w:tr>
      <w:tr w:rsidR="008B0EA8" w:rsidRPr="008B0EA8" w14:paraId="52F6CE24" w14:textId="77777777" w:rsidTr="00D0765F">
        <w:trPr>
          <w:jc w:val="center"/>
        </w:trPr>
        <w:tc>
          <w:tcPr>
            <w:tcW w:w="2666" w:type="dxa"/>
          </w:tcPr>
          <w:p w14:paraId="482678C8" w14:textId="77777777" w:rsidR="008B0EA8" w:rsidRPr="00FE2BA6" w:rsidRDefault="00C35853" w:rsidP="008B0EA8">
            <w:pPr>
              <w:spacing w:before="40" w:after="40" w:line="0" w:lineRule="atLeast"/>
              <w:rPr>
                <w:rFonts w:asciiTheme="majorBidi" w:eastAsia="SimSun" w:hAnsiTheme="majorBidi" w:cstheme="majorBidi"/>
                <w:color w:val="0000FF"/>
                <w:sz w:val="20"/>
              </w:rPr>
            </w:pPr>
            <w:hyperlink r:id="rId19" w:history="1">
              <w:r w:rsidR="008B0EA8" w:rsidRPr="00FE2BA6">
                <w:rPr>
                  <w:rFonts w:asciiTheme="majorBidi" w:eastAsia="SimSun" w:hAnsiTheme="majorBidi" w:cstheme="majorBidi"/>
                  <w:color w:val="0000FF"/>
                  <w:sz w:val="20"/>
                  <w:u w:val="single"/>
                  <w:lang w:val="en-US" w:eastAsia="zh-CN"/>
                </w:rPr>
                <w:t>Wireless World Research Forum</w:t>
              </w:r>
            </w:hyperlink>
            <w:r w:rsidR="008B0EA8" w:rsidRPr="00FE2BA6">
              <w:rPr>
                <w:rFonts w:asciiTheme="majorBidi" w:eastAsia="SimSun" w:hAnsiTheme="majorBidi" w:cstheme="majorBidi"/>
                <w:color w:val="0000FF"/>
                <w:sz w:val="20"/>
                <w:u w:val="single"/>
                <w:lang w:val="en-US" w:eastAsia="zh-CN"/>
              </w:rPr>
              <w:t xml:space="preserve"> (</w:t>
            </w:r>
            <w:hyperlink r:id="rId20" w:tgtFrame="_blank" w:history="1">
              <w:r w:rsidR="008B0EA8" w:rsidRPr="00FE2BA6">
                <w:rPr>
                  <w:rFonts w:asciiTheme="majorBidi" w:eastAsia="SimSun" w:hAnsiTheme="majorBidi" w:cstheme="majorBidi"/>
                  <w:color w:val="0000FF"/>
                  <w:sz w:val="20"/>
                  <w:u w:val="single"/>
                  <w:lang w:val="en-US" w:eastAsia="zh-CN"/>
                </w:rPr>
                <w:t>WWRF web site</w:t>
              </w:r>
            </w:hyperlink>
            <w:r w:rsidR="008B0EA8" w:rsidRPr="00FE2BA6">
              <w:rPr>
                <w:rFonts w:asciiTheme="majorBidi" w:eastAsia="SimSun" w:hAnsiTheme="majorBidi" w:cstheme="majorBidi"/>
                <w:color w:val="0000FF"/>
                <w:sz w:val="20"/>
                <w:u w:val="single"/>
                <w:lang w:val="en-US" w:eastAsia="zh-CN"/>
              </w:rPr>
              <w:t>)</w:t>
            </w:r>
          </w:p>
        </w:tc>
        <w:tc>
          <w:tcPr>
            <w:tcW w:w="1405" w:type="dxa"/>
          </w:tcPr>
          <w:p w14:paraId="06F471EB"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6AC2EF01"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5357E0C3"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6D568C27"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2C4BA2EA" w14:textId="77777777" w:rsidR="008B0EA8" w:rsidRPr="008B0EA8" w:rsidRDefault="008B0EA8" w:rsidP="008B0EA8">
            <w:pPr>
              <w:spacing w:before="40" w:after="40"/>
              <w:rPr>
                <w:rFonts w:asciiTheme="majorBidi" w:eastAsia="SimSun" w:hAnsiTheme="majorBidi" w:cstheme="majorBidi"/>
                <w:sz w:val="20"/>
                <w:lang w:eastAsia="zh-CN"/>
              </w:rPr>
            </w:pPr>
          </w:p>
        </w:tc>
        <w:tc>
          <w:tcPr>
            <w:tcW w:w="1843" w:type="dxa"/>
          </w:tcPr>
          <w:p w14:paraId="6CB5B077"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113FADAF" w14:textId="77777777" w:rsidR="008B0EA8" w:rsidRPr="008B0EA8" w:rsidRDefault="008B0EA8" w:rsidP="008B0EA8">
            <w:pPr>
              <w:spacing w:before="40" w:after="40"/>
              <w:rPr>
                <w:rFonts w:asciiTheme="majorBidi" w:eastAsia="SimSun" w:hAnsiTheme="majorBidi" w:cstheme="majorBidi"/>
                <w:sz w:val="20"/>
                <w:lang w:eastAsia="zh-CN"/>
              </w:rPr>
            </w:pPr>
          </w:p>
        </w:tc>
      </w:tr>
      <w:tr w:rsidR="008B0EA8" w:rsidRPr="008B0EA8" w14:paraId="5230EBAE" w14:textId="77777777" w:rsidTr="00D0765F">
        <w:trPr>
          <w:jc w:val="center"/>
        </w:trPr>
        <w:tc>
          <w:tcPr>
            <w:tcW w:w="2666" w:type="dxa"/>
          </w:tcPr>
          <w:p w14:paraId="614F246D" w14:textId="77777777" w:rsidR="008B0EA8" w:rsidRPr="00FE2BA6" w:rsidRDefault="00C35853" w:rsidP="008B0EA8">
            <w:pPr>
              <w:spacing w:before="40" w:after="40" w:line="0" w:lineRule="atLeast"/>
              <w:rPr>
                <w:rFonts w:asciiTheme="majorBidi" w:eastAsia="SimSun" w:hAnsiTheme="majorBidi" w:cstheme="majorBidi"/>
                <w:color w:val="0000FF"/>
                <w:sz w:val="20"/>
              </w:rPr>
            </w:pPr>
            <w:hyperlink r:id="rId21" w:history="1">
              <w:r w:rsidR="008B0EA8" w:rsidRPr="00FE2BA6">
                <w:rPr>
                  <w:rFonts w:asciiTheme="majorBidi" w:eastAsia="SimSun" w:hAnsiTheme="majorBidi" w:cstheme="majorBidi"/>
                  <w:color w:val="0000FF"/>
                  <w:sz w:val="20"/>
                  <w:u w:val="single"/>
                  <w:lang w:val="en-US" w:eastAsia="zh-CN"/>
                </w:rPr>
                <w:t xml:space="preserve">Telecom Centres of Excellence, India </w:t>
              </w:r>
            </w:hyperlink>
            <w:r w:rsidR="008B0EA8" w:rsidRPr="00FE2BA6">
              <w:rPr>
                <w:rFonts w:asciiTheme="majorBidi" w:eastAsia="SimSun" w:hAnsiTheme="majorBidi" w:cstheme="majorBidi"/>
                <w:color w:val="0000FF"/>
                <w:sz w:val="20"/>
                <w:u w:val="single"/>
                <w:lang w:val="en-US" w:eastAsia="zh-CN"/>
              </w:rPr>
              <w:t>(TCOE web site)</w:t>
            </w:r>
          </w:p>
        </w:tc>
        <w:tc>
          <w:tcPr>
            <w:tcW w:w="1405" w:type="dxa"/>
          </w:tcPr>
          <w:p w14:paraId="34355246"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7CA217C0"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71761629"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5A3D1502"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745BE024" w14:textId="77777777" w:rsidR="008B0EA8" w:rsidRPr="008B0EA8" w:rsidRDefault="008B0EA8" w:rsidP="008B0EA8">
            <w:pPr>
              <w:spacing w:before="40" w:after="40"/>
              <w:rPr>
                <w:rFonts w:asciiTheme="majorBidi" w:eastAsia="SimSun" w:hAnsiTheme="majorBidi" w:cstheme="majorBidi"/>
                <w:sz w:val="20"/>
                <w:lang w:eastAsia="zh-CN"/>
              </w:rPr>
            </w:pPr>
          </w:p>
        </w:tc>
        <w:tc>
          <w:tcPr>
            <w:tcW w:w="1843" w:type="dxa"/>
          </w:tcPr>
          <w:p w14:paraId="03B2ACEF"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78A0F701" w14:textId="77777777" w:rsidR="008B0EA8" w:rsidRPr="008B0EA8" w:rsidRDefault="008B0EA8" w:rsidP="008B0EA8">
            <w:pPr>
              <w:spacing w:before="40" w:after="40"/>
              <w:rPr>
                <w:rFonts w:asciiTheme="majorBidi" w:eastAsia="SimSun" w:hAnsiTheme="majorBidi" w:cstheme="majorBidi"/>
                <w:sz w:val="20"/>
                <w:lang w:eastAsia="zh-CN"/>
              </w:rPr>
            </w:pPr>
          </w:p>
        </w:tc>
      </w:tr>
      <w:tr w:rsidR="008B0EA8" w:rsidRPr="008B0EA8" w14:paraId="19D48075" w14:textId="77777777" w:rsidTr="00D0765F">
        <w:trPr>
          <w:jc w:val="center"/>
        </w:trPr>
        <w:tc>
          <w:tcPr>
            <w:tcW w:w="2666" w:type="dxa"/>
          </w:tcPr>
          <w:p w14:paraId="39CE580A" w14:textId="77777777" w:rsidR="008B0EA8" w:rsidRPr="00FE2BA6" w:rsidRDefault="00C35853" w:rsidP="008B0EA8">
            <w:pPr>
              <w:spacing w:before="40" w:after="40" w:line="0" w:lineRule="atLeast"/>
              <w:rPr>
                <w:rFonts w:asciiTheme="majorBidi" w:eastAsia="SimSun" w:hAnsiTheme="majorBidi" w:cstheme="majorBidi"/>
                <w:color w:val="0000FF"/>
                <w:sz w:val="20"/>
                <w:u w:val="single"/>
                <w:lang w:val="en-US" w:eastAsia="zh-CN"/>
              </w:rPr>
            </w:pPr>
            <w:hyperlink r:id="rId22" w:history="1">
              <w:r w:rsidR="008B0EA8" w:rsidRPr="00FE2BA6">
                <w:rPr>
                  <w:rFonts w:asciiTheme="majorBidi" w:eastAsia="SimSun" w:hAnsiTheme="majorBidi" w:cstheme="majorBidi"/>
                  <w:color w:val="0000FF"/>
                  <w:sz w:val="20"/>
                  <w:u w:val="single"/>
                  <w:lang w:val="en-US" w:eastAsia="zh-CN"/>
                </w:rPr>
                <w:t>The Fifth Generation Mobile Communications Promotion Forum, Japan</w:t>
              </w:r>
            </w:hyperlink>
            <w:r w:rsidR="008B0EA8" w:rsidRPr="00FE2BA6">
              <w:rPr>
                <w:rFonts w:asciiTheme="majorBidi" w:eastAsia="SimSun" w:hAnsiTheme="majorBidi" w:cstheme="majorBidi"/>
                <w:color w:val="0000FF"/>
                <w:sz w:val="20"/>
                <w:u w:val="single"/>
                <w:lang w:val="en-US" w:eastAsia="zh-CN"/>
              </w:rPr>
              <w:t xml:space="preserve"> (</w:t>
            </w:r>
            <w:hyperlink r:id="rId23" w:tgtFrame="_blank" w:history="1">
              <w:r w:rsidR="008B0EA8" w:rsidRPr="00FE2BA6">
                <w:rPr>
                  <w:rFonts w:asciiTheme="majorBidi" w:eastAsia="SimSun" w:hAnsiTheme="majorBidi" w:cstheme="majorBidi"/>
                  <w:color w:val="0000FF"/>
                  <w:sz w:val="20"/>
                  <w:u w:val="single"/>
                  <w:lang w:val="en-US" w:eastAsia="zh-CN"/>
                </w:rPr>
                <w:t>5GMF web site</w:t>
              </w:r>
            </w:hyperlink>
            <w:r w:rsidR="008B0EA8" w:rsidRPr="00FE2BA6">
              <w:rPr>
                <w:rFonts w:asciiTheme="majorBidi" w:eastAsia="SimSun" w:hAnsiTheme="majorBidi" w:cstheme="majorBidi"/>
                <w:color w:val="0000FF"/>
                <w:sz w:val="20"/>
                <w:u w:val="single"/>
                <w:lang w:val="en-US" w:eastAsia="zh-CN"/>
              </w:rPr>
              <w:t>)</w:t>
            </w:r>
          </w:p>
        </w:tc>
        <w:tc>
          <w:tcPr>
            <w:tcW w:w="1405" w:type="dxa"/>
          </w:tcPr>
          <w:p w14:paraId="3C144BB4"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71A90A96"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7D08004B"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37003B5A"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1EF1BA26" w14:textId="77777777" w:rsidR="008B0EA8" w:rsidRPr="008B0EA8" w:rsidRDefault="008B0EA8" w:rsidP="008B0EA8">
            <w:pPr>
              <w:spacing w:before="40" w:after="40"/>
              <w:rPr>
                <w:rFonts w:asciiTheme="majorBidi" w:eastAsia="SimSun" w:hAnsiTheme="majorBidi" w:cstheme="majorBidi"/>
                <w:sz w:val="20"/>
                <w:lang w:eastAsia="zh-CN"/>
              </w:rPr>
            </w:pPr>
          </w:p>
        </w:tc>
        <w:tc>
          <w:tcPr>
            <w:tcW w:w="1843" w:type="dxa"/>
          </w:tcPr>
          <w:p w14:paraId="3A7EFE19"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34E6EB0F" w14:textId="77777777" w:rsidR="008B0EA8" w:rsidRPr="008B0EA8" w:rsidRDefault="008B0EA8" w:rsidP="008B0EA8">
            <w:pPr>
              <w:spacing w:before="40" w:after="40"/>
              <w:rPr>
                <w:rFonts w:asciiTheme="majorBidi" w:eastAsia="SimSun" w:hAnsiTheme="majorBidi" w:cstheme="majorBidi"/>
                <w:sz w:val="20"/>
                <w:lang w:eastAsia="zh-CN"/>
              </w:rPr>
            </w:pPr>
          </w:p>
        </w:tc>
      </w:tr>
      <w:tr w:rsidR="008B0EA8" w:rsidRPr="008B0EA8" w14:paraId="138D10A2" w14:textId="77777777" w:rsidTr="00D0765F">
        <w:trPr>
          <w:jc w:val="center"/>
        </w:trPr>
        <w:tc>
          <w:tcPr>
            <w:tcW w:w="2666" w:type="dxa"/>
          </w:tcPr>
          <w:p w14:paraId="0850D276" w14:textId="77777777" w:rsidR="008B0EA8" w:rsidRPr="00FE2BA6" w:rsidRDefault="00C35853" w:rsidP="008B0EA8">
            <w:pPr>
              <w:spacing w:before="40" w:after="40" w:line="0" w:lineRule="atLeast"/>
              <w:rPr>
                <w:rFonts w:asciiTheme="majorBidi" w:eastAsia="SimSun" w:hAnsiTheme="majorBidi" w:cstheme="majorBidi"/>
                <w:color w:val="0000FF"/>
                <w:sz w:val="20"/>
                <w:u w:val="single"/>
                <w:lang w:val="en-US" w:eastAsia="zh-CN"/>
              </w:rPr>
            </w:pPr>
            <w:hyperlink r:id="rId24" w:history="1">
              <w:r w:rsidR="008B0EA8" w:rsidRPr="00FE2BA6">
                <w:rPr>
                  <w:rFonts w:asciiTheme="majorBidi" w:eastAsia="SimSun" w:hAnsiTheme="majorBidi" w:cstheme="majorBidi"/>
                  <w:color w:val="0000FF"/>
                  <w:sz w:val="20"/>
                  <w:u w:val="single"/>
                  <w:lang w:val="en-US" w:eastAsia="zh-CN"/>
                </w:rPr>
                <w:t>TTA 5G Technology Evaluation Special Project Group</w:t>
              </w:r>
            </w:hyperlink>
            <w:r w:rsidR="008B0EA8" w:rsidRPr="00FE2BA6">
              <w:rPr>
                <w:rFonts w:asciiTheme="majorBidi" w:eastAsia="SimSun" w:hAnsiTheme="majorBidi" w:cstheme="majorBidi"/>
                <w:color w:val="0000FF"/>
                <w:sz w:val="20"/>
                <w:u w:val="single"/>
                <w:lang w:val="en-US" w:eastAsia="zh-CN"/>
              </w:rPr>
              <w:t xml:space="preserve"> (</w:t>
            </w:r>
            <w:hyperlink r:id="rId25" w:tgtFrame="_blank" w:history="1">
              <w:r w:rsidR="008B0EA8" w:rsidRPr="00FE2BA6">
                <w:rPr>
                  <w:rFonts w:asciiTheme="majorBidi" w:eastAsia="SimSun" w:hAnsiTheme="majorBidi" w:cstheme="majorBidi"/>
                  <w:color w:val="0000FF"/>
                  <w:sz w:val="20"/>
                  <w:u w:val="single"/>
                  <w:lang w:val="en-US" w:eastAsia="zh-CN"/>
                </w:rPr>
                <w:t>TTA SPG33 web site</w:t>
              </w:r>
            </w:hyperlink>
            <w:r w:rsidR="008B0EA8" w:rsidRPr="00FE2BA6">
              <w:rPr>
                <w:rFonts w:asciiTheme="majorBidi" w:eastAsia="SimSun" w:hAnsiTheme="majorBidi" w:cstheme="majorBidi"/>
                <w:color w:val="0000FF"/>
                <w:sz w:val="20"/>
                <w:u w:val="single"/>
                <w:lang w:val="en-US" w:eastAsia="zh-CN"/>
              </w:rPr>
              <w:t>)</w:t>
            </w:r>
          </w:p>
        </w:tc>
        <w:tc>
          <w:tcPr>
            <w:tcW w:w="1405" w:type="dxa"/>
          </w:tcPr>
          <w:p w14:paraId="1FA6B70F"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59C98B25"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23EBFC56"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2F3C2651"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3196B84F" w14:textId="77777777" w:rsidR="008B0EA8" w:rsidRPr="008B0EA8" w:rsidRDefault="008B0EA8" w:rsidP="008B0EA8">
            <w:pPr>
              <w:spacing w:before="40" w:after="40"/>
              <w:rPr>
                <w:rFonts w:asciiTheme="majorBidi" w:eastAsia="SimSun" w:hAnsiTheme="majorBidi" w:cstheme="majorBidi"/>
                <w:sz w:val="20"/>
                <w:lang w:eastAsia="zh-CN"/>
              </w:rPr>
            </w:pPr>
          </w:p>
        </w:tc>
        <w:tc>
          <w:tcPr>
            <w:tcW w:w="1843" w:type="dxa"/>
          </w:tcPr>
          <w:p w14:paraId="7E298217"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1970B2EE" w14:textId="77777777" w:rsidR="008B0EA8" w:rsidRPr="008B0EA8" w:rsidRDefault="008B0EA8" w:rsidP="008B0EA8">
            <w:pPr>
              <w:spacing w:before="40" w:after="40"/>
              <w:rPr>
                <w:rFonts w:asciiTheme="majorBidi" w:eastAsia="SimSun" w:hAnsiTheme="majorBidi" w:cstheme="majorBidi"/>
                <w:sz w:val="20"/>
                <w:lang w:eastAsia="zh-CN"/>
              </w:rPr>
            </w:pPr>
          </w:p>
        </w:tc>
      </w:tr>
      <w:tr w:rsidR="008B0EA8" w:rsidRPr="008B0EA8" w14:paraId="719A5C02" w14:textId="77777777" w:rsidTr="00D0765F">
        <w:trPr>
          <w:jc w:val="center"/>
        </w:trPr>
        <w:tc>
          <w:tcPr>
            <w:tcW w:w="2666" w:type="dxa"/>
          </w:tcPr>
          <w:p w14:paraId="25C3C4DC" w14:textId="77777777" w:rsidR="008B0EA8" w:rsidRPr="00FE2BA6" w:rsidRDefault="00C35853" w:rsidP="008B0EA8">
            <w:pPr>
              <w:spacing w:before="40" w:after="40" w:line="0" w:lineRule="atLeast"/>
              <w:rPr>
                <w:rFonts w:asciiTheme="majorBidi" w:eastAsia="SimSun" w:hAnsiTheme="majorBidi" w:cstheme="majorBidi"/>
                <w:color w:val="0000FF"/>
                <w:sz w:val="20"/>
              </w:rPr>
            </w:pPr>
            <w:hyperlink r:id="rId26" w:history="1">
              <w:r w:rsidR="008B0EA8" w:rsidRPr="00FE2BA6">
                <w:rPr>
                  <w:rFonts w:asciiTheme="majorBidi" w:eastAsia="SimSun" w:hAnsiTheme="majorBidi" w:cstheme="majorBidi"/>
                  <w:color w:val="0000FF"/>
                  <w:sz w:val="20"/>
                  <w:u w:val="single"/>
                  <w:lang w:val="en-US" w:eastAsia="zh-CN"/>
                </w:rPr>
                <w:t>Trans-Pacific Evaluation Group</w:t>
              </w:r>
            </w:hyperlink>
            <w:r w:rsidR="008B0EA8" w:rsidRPr="00FE2BA6">
              <w:rPr>
                <w:rFonts w:asciiTheme="majorBidi" w:eastAsia="SimSun" w:hAnsiTheme="majorBidi" w:cstheme="majorBidi"/>
                <w:color w:val="0000FF"/>
                <w:sz w:val="20"/>
                <w:u w:val="single"/>
                <w:lang w:val="en-US" w:eastAsia="zh-CN"/>
              </w:rPr>
              <w:t xml:space="preserve"> (</w:t>
            </w:r>
            <w:hyperlink r:id="rId27" w:tgtFrame="_blank" w:history="1">
              <w:r w:rsidR="008B0EA8" w:rsidRPr="00FE2BA6">
                <w:rPr>
                  <w:rFonts w:asciiTheme="majorBidi" w:eastAsia="SimSun" w:hAnsiTheme="majorBidi" w:cstheme="majorBidi"/>
                  <w:color w:val="0000FF"/>
                  <w:sz w:val="20"/>
                  <w:u w:val="single"/>
                  <w:lang w:val="en-US" w:eastAsia="zh-CN"/>
                </w:rPr>
                <w:t>TPCEG web site</w:t>
              </w:r>
            </w:hyperlink>
            <w:r w:rsidR="008B0EA8" w:rsidRPr="00FE2BA6">
              <w:rPr>
                <w:rFonts w:asciiTheme="majorBidi" w:eastAsia="SimSun" w:hAnsiTheme="majorBidi" w:cstheme="majorBidi"/>
                <w:color w:val="0000FF"/>
                <w:sz w:val="20"/>
                <w:u w:val="single"/>
                <w:lang w:val="en-US" w:eastAsia="zh-CN"/>
              </w:rPr>
              <w:t>)</w:t>
            </w:r>
          </w:p>
        </w:tc>
        <w:tc>
          <w:tcPr>
            <w:tcW w:w="1405" w:type="dxa"/>
          </w:tcPr>
          <w:p w14:paraId="6263F3A0"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2F863ACF"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4B8AF070"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2C36DF57"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5022E099" w14:textId="77777777" w:rsidR="008B0EA8" w:rsidRPr="008B0EA8" w:rsidRDefault="008B0EA8" w:rsidP="008B0EA8">
            <w:pPr>
              <w:spacing w:before="40" w:after="40"/>
              <w:rPr>
                <w:rFonts w:asciiTheme="majorBidi" w:eastAsia="SimSun" w:hAnsiTheme="majorBidi" w:cstheme="majorBidi"/>
                <w:sz w:val="20"/>
                <w:lang w:eastAsia="zh-CN"/>
              </w:rPr>
            </w:pPr>
          </w:p>
        </w:tc>
        <w:tc>
          <w:tcPr>
            <w:tcW w:w="1843" w:type="dxa"/>
          </w:tcPr>
          <w:p w14:paraId="650F3F2C"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14F762EA" w14:textId="77777777" w:rsidR="008B0EA8" w:rsidRPr="008B0EA8" w:rsidRDefault="008B0EA8" w:rsidP="008B0EA8">
            <w:pPr>
              <w:spacing w:before="40" w:after="40"/>
              <w:rPr>
                <w:rFonts w:asciiTheme="majorBidi" w:eastAsia="SimSun" w:hAnsiTheme="majorBidi" w:cstheme="majorBidi"/>
                <w:sz w:val="20"/>
                <w:lang w:eastAsia="zh-CN"/>
              </w:rPr>
            </w:pPr>
          </w:p>
        </w:tc>
      </w:tr>
      <w:tr w:rsidR="008B0EA8" w:rsidRPr="008B0EA8" w14:paraId="09473FD4" w14:textId="77777777" w:rsidTr="00D0765F">
        <w:trPr>
          <w:jc w:val="center"/>
        </w:trPr>
        <w:tc>
          <w:tcPr>
            <w:tcW w:w="2666" w:type="dxa"/>
          </w:tcPr>
          <w:p w14:paraId="49C8B0FC" w14:textId="77777777" w:rsidR="008B0EA8" w:rsidRPr="00FE2BA6" w:rsidRDefault="00C35853" w:rsidP="008B0EA8">
            <w:pPr>
              <w:spacing w:before="40" w:after="40"/>
              <w:rPr>
                <w:rFonts w:asciiTheme="majorBidi" w:eastAsia="SimSun" w:hAnsiTheme="majorBidi" w:cstheme="majorBidi"/>
                <w:color w:val="0000FF"/>
                <w:sz w:val="20"/>
              </w:rPr>
            </w:pPr>
            <w:hyperlink r:id="rId28" w:history="1">
              <w:r w:rsidR="008B0EA8" w:rsidRPr="00FE2BA6">
                <w:rPr>
                  <w:rFonts w:asciiTheme="majorBidi" w:eastAsia="SimSun" w:hAnsiTheme="majorBidi" w:cstheme="majorBidi"/>
                  <w:color w:val="0000FF"/>
                  <w:sz w:val="20"/>
                  <w:u w:val="single"/>
                  <w:lang w:val="en-US" w:eastAsia="zh-CN"/>
                </w:rPr>
                <w:t xml:space="preserve">ETSI </w:t>
              </w:r>
            </w:hyperlink>
            <w:r w:rsidR="008B0EA8" w:rsidRPr="00FE2BA6">
              <w:rPr>
                <w:rFonts w:asciiTheme="majorBidi" w:eastAsia="SimSun" w:hAnsiTheme="majorBidi" w:cstheme="majorBidi"/>
                <w:color w:val="0000FF"/>
                <w:sz w:val="20"/>
                <w:lang w:val="en-US" w:eastAsia="zh-CN"/>
              </w:rPr>
              <w:t>(</w:t>
            </w:r>
            <w:hyperlink r:id="rId29" w:tgtFrame="_blank" w:history="1">
              <w:r w:rsidR="008B0EA8" w:rsidRPr="00FE2BA6">
                <w:rPr>
                  <w:rFonts w:asciiTheme="majorBidi" w:eastAsia="SimSun" w:hAnsiTheme="majorBidi" w:cstheme="majorBidi"/>
                  <w:color w:val="0000FF"/>
                  <w:sz w:val="20"/>
                  <w:u w:val="single"/>
                  <w:lang w:val="en-US" w:eastAsia="zh-CN"/>
                </w:rPr>
                <w:t>ETSI web site</w:t>
              </w:r>
            </w:hyperlink>
            <w:r w:rsidR="008B0EA8" w:rsidRPr="00FE2BA6">
              <w:rPr>
                <w:rFonts w:asciiTheme="majorBidi" w:eastAsia="SimSun" w:hAnsiTheme="majorBidi" w:cstheme="majorBidi"/>
                <w:color w:val="0000FF"/>
                <w:sz w:val="20"/>
                <w:lang w:val="en-US" w:eastAsia="zh-CN"/>
              </w:rPr>
              <w:t>)</w:t>
            </w:r>
          </w:p>
        </w:tc>
        <w:tc>
          <w:tcPr>
            <w:tcW w:w="1405" w:type="dxa"/>
          </w:tcPr>
          <w:p w14:paraId="333AA1EB"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6B627D33"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3C69FCA6" w14:textId="77777777" w:rsidR="008B0EA8" w:rsidRPr="008B0EA8" w:rsidRDefault="008B0EA8" w:rsidP="008B0EA8">
            <w:pPr>
              <w:spacing w:before="40" w:after="40"/>
              <w:rPr>
                <w:rFonts w:asciiTheme="majorBidi" w:eastAsia="SimSun" w:hAnsiTheme="majorBidi" w:cstheme="majorBidi"/>
                <w:sz w:val="20"/>
                <w:lang w:val="fr-FR" w:eastAsia="zh-CN"/>
              </w:rPr>
            </w:pPr>
          </w:p>
        </w:tc>
        <w:tc>
          <w:tcPr>
            <w:tcW w:w="1405" w:type="dxa"/>
          </w:tcPr>
          <w:p w14:paraId="490E2E2B" w14:textId="77777777" w:rsidR="008B0EA8" w:rsidRPr="008B0EA8" w:rsidRDefault="008B0EA8" w:rsidP="008B0EA8">
            <w:pPr>
              <w:spacing w:before="40" w:after="40"/>
              <w:rPr>
                <w:rFonts w:asciiTheme="majorBidi" w:eastAsia="SimSun" w:hAnsiTheme="majorBidi" w:cstheme="majorBidi"/>
                <w:sz w:val="20"/>
                <w:lang w:val="fr-FR" w:eastAsia="zh-CN"/>
              </w:rPr>
            </w:pPr>
          </w:p>
        </w:tc>
        <w:tc>
          <w:tcPr>
            <w:tcW w:w="1405" w:type="dxa"/>
          </w:tcPr>
          <w:p w14:paraId="400DF47F" w14:textId="77777777" w:rsidR="008B0EA8" w:rsidRPr="008B0EA8" w:rsidRDefault="008B0EA8" w:rsidP="008B0EA8">
            <w:pPr>
              <w:spacing w:before="40" w:after="40"/>
              <w:rPr>
                <w:rFonts w:asciiTheme="majorBidi" w:eastAsia="SimSun" w:hAnsiTheme="majorBidi" w:cstheme="majorBidi"/>
                <w:sz w:val="20"/>
                <w:lang w:val="fr-FR" w:eastAsia="zh-CN"/>
              </w:rPr>
            </w:pPr>
          </w:p>
        </w:tc>
        <w:tc>
          <w:tcPr>
            <w:tcW w:w="1843" w:type="dxa"/>
          </w:tcPr>
          <w:p w14:paraId="726993E9" w14:textId="77777777" w:rsidR="008B0EA8" w:rsidRPr="008B0EA8" w:rsidRDefault="008B0EA8" w:rsidP="008B0EA8">
            <w:pPr>
              <w:spacing w:before="40" w:after="40"/>
              <w:rPr>
                <w:rFonts w:asciiTheme="majorBidi" w:eastAsia="SimSun" w:hAnsiTheme="majorBidi" w:cstheme="majorBidi"/>
                <w:sz w:val="20"/>
                <w:lang w:val="fr-FR" w:eastAsia="zh-CN"/>
              </w:rPr>
            </w:pPr>
          </w:p>
        </w:tc>
        <w:tc>
          <w:tcPr>
            <w:tcW w:w="1405" w:type="dxa"/>
          </w:tcPr>
          <w:p w14:paraId="575C4170" w14:textId="77777777" w:rsidR="008B0EA8" w:rsidRPr="008B0EA8" w:rsidRDefault="008B0EA8" w:rsidP="008B0EA8">
            <w:pPr>
              <w:spacing w:before="40" w:after="40"/>
              <w:rPr>
                <w:rFonts w:asciiTheme="majorBidi" w:eastAsia="SimSun" w:hAnsiTheme="majorBidi" w:cstheme="majorBidi"/>
                <w:sz w:val="20"/>
                <w:lang w:val="fr-FR" w:eastAsia="zh-CN"/>
              </w:rPr>
            </w:pPr>
          </w:p>
        </w:tc>
      </w:tr>
      <w:tr w:rsidR="008B0EA8" w:rsidRPr="008B0EA8" w14:paraId="08C06ABD" w14:textId="77777777" w:rsidTr="00D0765F">
        <w:trPr>
          <w:jc w:val="center"/>
        </w:trPr>
        <w:tc>
          <w:tcPr>
            <w:tcW w:w="2666" w:type="dxa"/>
          </w:tcPr>
          <w:p w14:paraId="0D686F33" w14:textId="77777777" w:rsidR="008B0EA8" w:rsidRPr="00FE2BA6" w:rsidRDefault="00C35853" w:rsidP="008B0EA8">
            <w:pPr>
              <w:spacing w:before="40" w:after="40" w:line="0" w:lineRule="atLeast"/>
              <w:rPr>
                <w:rFonts w:asciiTheme="majorBidi" w:eastAsia="SimSun" w:hAnsiTheme="majorBidi" w:cstheme="majorBidi"/>
                <w:color w:val="0000FF"/>
                <w:sz w:val="20"/>
              </w:rPr>
            </w:pPr>
            <w:hyperlink r:id="rId30" w:history="1">
              <w:r w:rsidR="008B0EA8" w:rsidRPr="00FE2BA6">
                <w:rPr>
                  <w:rFonts w:asciiTheme="majorBidi" w:eastAsia="SimSun" w:hAnsiTheme="majorBidi" w:cstheme="majorBidi"/>
                  <w:color w:val="0000FF"/>
                  <w:sz w:val="20"/>
                  <w:u w:val="single"/>
                  <w:lang w:val="en-US" w:eastAsia="zh-CN"/>
                </w:rPr>
                <w:t>Egyptian Evaluation Group</w:t>
              </w:r>
            </w:hyperlink>
          </w:p>
        </w:tc>
        <w:tc>
          <w:tcPr>
            <w:tcW w:w="1405" w:type="dxa"/>
          </w:tcPr>
          <w:p w14:paraId="7A7EC06E"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6BA9320C"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54F1DA63" w14:textId="77777777" w:rsidR="008B0EA8" w:rsidRPr="008B0EA8" w:rsidRDefault="008B0EA8" w:rsidP="008B0EA8">
            <w:pPr>
              <w:spacing w:before="40" w:after="40"/>
              <w:rPr>
                <w:rFonts w:asciiTheme="majorBidi" w:eastAsia="SimSun" w:hAnsiTheme="majorBidi" w:cstheme="majorBidi"/>
                <w:sz w:val="20"/>
                <w:lang w:val="fr-FR" w:eastAsia="zh-CN"/>
              </w:rPr>
            </w:pPr>
          </w:p>
        </w:tc>
        <w:tc>
          <w:tcPr>
            <w:tcW w:w="1405" w:type="dxa"/>
          </w:tcPr>
          <w:p w14:paraId="5D53F4AF" w14:textId="77777777" w:rsidR="008B0EA8" w:rsidRPr="008B0EA8" w:rsidRDefault="008B0EA8" w:rsidP="008B0EA8">
            <w:pPr>
              <w:spacing w:before="40" w:after="40"/>
              <w:rPr>
                <w:rFonts w:asciiTheme="majorBidi" w:eastAsia="SimSun" w:hAnsiTheme="majorBidi" w:cstheme="majorBidi"/>
                <w:sz w:val="20"/>
                <w:lang w:val="fr-FR" w:eastAsia="zh-CN"/>
              </w:rPr>
            </w:pPr>
          </w:p>
        </w:tc>
        <w:tc>
          <w:tcPr>
            <w:tcW w:w="1405" w:type="dxa"/>
          </w:tcPr>
          <w:p w14:paraId="78DECCEA" w14:textId="77777777" w:rsidR="008B0EA8" w:rsidRPr="008B0EA8" w:rsidRDefault="008B0EA8" w:rsidP="008B0EA8">
            <w:pPr>
              <w:spacing w:before="40" w:after="40"/>
              <w:rPr>
                <w:rFonts w:asciiTheme="majorBidi" w:eastAsia="SimSun" w:hAnsiTheme="majorBidi" w:cstheme="majorBidi"/>
                <w:sz w:val="20"/>
                <w:lang w:val="fr-FR" w:eastAsia="zh-CN"/>
              </w:rPr>
            </w:pPr>
          </w:p>
        </w:tc>
        <w:tc>
          <w:tcPr>
            <w:tcW w:w="1843" w:type="dxa"/>
          </w:tcPr>
          <w:p w14:paraId="16682A11" w14:textId="77777777" w:rsidR="008B0EA8" w:rsidRPr="008B0EA8" w:rsidRDefault="008B0EA8" w:rsidP="008B0EA8">
            <w:pPr>
              <w:spacing w:before="40" w:after="40"/>
              <w:rPr>
                <w:rFonts w:asciiTheme="majorBidi" w:eastAsia="SimSun" w:hAnsiTheme="majorBidi" w:cstheme="majorBidi"/>
                <w:sz w:val="20"/>
                <w:lang w:val="fr-FR" w:eastAsia="zh-CN"/>
              </w:rPr>
            </w:pPr>
          </w:p>
        </w:tc>
        <w:tc>
          <w:tcPr>
            <w:tcW w:w="1405" w:type="dxa"/>
          </w:tcPr>
          <w:p w14:paraId="352287CC" w14:textId="77777777" w:rsidR="008B0EA8" w:rsidRPr="008B0EA8" w:rsidRDefault="008B0EA8" w:rsidP="008B0EA8">
            <w:pPr>
              <w:spacing w:before="40" w:after="40"/>
              <w:rPr>
                <w:rFonts w:asciiTheme="majorBidi" w:eastAsia="SimSun" w:hAnsiTheme="majorBidi" w:cstheme="majorBidi"/>
                <w:sz w:val="20"/>
                <w:lang w:val="fr-FR" w:eastAsia="zh-CN"/>
              </w:rPr>
            </w:pPr>
          </w:p>
        </w:tc>
      </w:tr>
      <w:tr w:rsidR="008B0EA8" w:rsidRPr="008B0EA8" w14:paraId="53795FB5" w14:textId="77777777" w:rsidTr="00D0765F">
        <w:trPr>
          <w:jc w:val="center"/>
        </w:trPr>
        <w:tc>
          <w:tcPr>
            <w:tcW w:w="2666" w:type="dxa"/>
          </w:tcPr>
          <w:p w14:paraId="58CB8F07" w14:textId="77777777" w:rsidR="008B0EA8" w:rsidRPr="00FE2BA6" w:rsidRDefault="00C35853" w:rsidP="008B0EA8">
            <w:pPr>
              <w:spacing w:before="40" w:after="40" w:line="0" w:lineRule="atLeast"/>
              <w:rPr>
                <w:rFonts w:asciiTheme="majorBidi" w:eastAsia="SimSun" w:hAnsiTheme="majorBidi" w:cstheme="majorBidi"/>
                <w:color w:val="0000FF"/>
                <w:sz w:val="20"/>
              </w:rPr>
            </w:pPr>
            <w:hyperlink r:id="rId31" w:history="1">
              <w:r w:rsidR="008B0EA8" w:rsidRPr="00FE2BA6">
                <w:rPr>
                  <w:rFonts w:asciiTheme="majorBidi" w:eastAsia="SimSun" w:hAnsiTheme="majorBidi" w:cstheme="majorBidi"/>
                  <w:color w:val="0000FF"/>
                  <w:sz w:val="20"/>
                  <w:u w:val="single"/>
                  <w:lang w:val="en-US" w:eastAsia="zh-CN"/>
                </w:rPr>
                <w:t>5G India Forum</w:t>
              </w:r>
            </w:hyperlink>
            <w:r w:rsidR="008B0EA8" w:rsidRPr="00FE2BA6">
              <w:rPr>
                <w:rFonts w:asciiTheme="majorBidi" w:eastAsia="SimSun" w:hAnsiTheme="majorBidi" w:cstheme="majorBidi"/>
                <w:color w:val="0000FF"/>
                <w:sz w:val="20"/>
                <w:u w:val="single"/>
                <w:lang w:val="en-US" w:eastAsia="zh-CN"/>
              </w:rPr>
              <w:t xml:space="preserve"> (</w:t>
            </w:r>
            <w:hyperlink r:id="rId32" w:history="1">
              <w:r w:rsidR="008B0EA8" w:rsidRPr="00FE2BA6">
                <w:rPr>
                  <w:rFonts w:asciiTheme="majorBidi" w:eastAsia="SimSun" w:hAnsiTheme="majorBidi" w:cstheme="majorBidi"/>
                  <w:color w:val="0000FF"/>
                  <w:sz w:val="20"/>
                  <w:u w:val="single"/>
                  <w:lang w:val="en-US" w:eastAsia="zh-CN"/>
                </w:rPr>
                <w:t>5G India Forum web site</w:t>
              </w:r>
            </w:hyperlink>
            <w:r w:rsidR="008B0EA8" w:rsidRPr="00FE2BA6">
              <w:rPr>
                <w:rFonts w:asciiTheme="majorBidi" w:eastAsia="SimSun" w:hAnsiTheme="majorBidi" w:cstheme="majorBidi"/>
                <w:color w:val="0000FF"/>
                <w:sz w:val="20"/>
                <w:u w:val="single"/>
                <w:lang w:val="en-US" w:eastAsia="zh-CN"/>
              </w:rPr>
              <w:t>)</w:t>
            </w:r>
          </w:p>
        </w:tc>
        <w:tc>
          <w:tcPr>
            <w:tcW w:w="1405" w:type="dxa"/>
          </w:tcPr>
          <w:p w14:paraId="143AEC7E"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338F554C"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1CC80EF1"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41F1EE38"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794CBCCC" w14:textId="77777777" w:rsidR="008B0EA8" w:rsidRPr="008B0EA8" w:rsidRDefault="008B0EA8" w:rsidP="008B0EA8">
            <w:pPr>
              <w:spacing w:before="40" w:after="40"/>
              <w:rPr>
                <w:rFonts w:asciiTheme="majorBidi" w:eastAsia="SimSun" w:hAnsiTheme="majorBidi" w:cstheme="majorBidi"/>
                <w:sz w:val="20"/>
                <w:lang w:eastAsia="zh-CN"/>
              </w:rPr>
            </w:pPr>
          </w:p>
        </w:tc>
        <w:tc>
          <w:tcPr>
            <w:tcW w:w="1843" w:type="dxa"/>
          </w:tcPr>
          <w:p w14:paraId="0FF3D1E0" w14:textId="77777777" w:rsidR="008B0EA8" w:rsidRPr="008B0EA8" w:rsidRDefault="008B0EA8" w:rsidP="008B0EA8">
            <w:pPr>
              <w:spacing w:before="40" w:after="40"/>
              <w:rPr>
                <w:rFonts w:asciiTheme="majorBidi" w:eastAsia="SimSun" w:hAnsiTheme="majorBidi" w:cstheme="majorBidi"/>
                <w:sz w:val="20"/>
                <w:lang w:eastAsia="zh-CN"/>
              </w:rPr>
            </w:pPr>
          </w:p>
        </w:tc>
        <w:tc>
          <w:tcPr>
            <w:tcW w:w="1405" w:type="dxa"/>
          </w:tcPr>
          <w:p w14:paraId="17C74A48" w14:textId="77777777" w:rsidR="008B0EA8" w:rsidRPr="008B0EA8" w:rsidRDefault="008B0EA8" w:rsidP="008B0EA8">
            <w:pPr>
              <w:spacing w:before="40" w:after="40"/>
              <w:rPr>
                <w:rFonts w:asciiTheme="majorBidi" w:eastAsia="SimSun" w:hAnsiTheme="majorBidi" w:cstheme="majorBidi"/>
                <w:sz w:val="20"/>
                <w:lang w:eastAsia="zh-CN"/>
              </w:rPr>
            </w:pPr>
          </w:p>
        </w:tc>
      </w:tr>
    </w:tbl>
    <w:p w14:paraId="72597B64" w14:textId="77777777" w:rsidR="008B0EA8" w:rsidRDefault="008B0EA8" w:rsidP="008B0EA8">
      <w:pPr>
        <w:pStyle w:val="Normalaftertitle"/>
        <w:spacing w:before="240"/>
        <w:rPr>
          <w:lang w:eastAsia="zh-CN"/>
        </w:rPr>
        <w:sectPr w:rsidR="008B0EA8" w:rsidSect="008B0EA8">
          <w:headerReference w:type="even" r:id="rId33"/>
          <w:headerReference w:type="default" r:id="rId34"/>
          <w:footerReference w:type="even" r:id="rId35"/>
          <w:footerReference w:type="default" r:id="rId36"/>
          <w:headerReference w:type="first" r:id="rId37"/>
          <w:footerReference w:type="first" r:id="rId38"/>
          <w:pgSz w:w="16840" w:h="11907" w:orient="landscape" w:code="9"/>
          <w:pgMar w:top="1134" w:right="1418" w:bottom="1134" w:left="1418" w:header="720" w:footer="720" w:gutter="0"/>
          <w:paperSrc w:first="15" w:other="15"/>
          <w:lnNumType w:countBy="1"/>
          <w:cols w:space="720"/>
          <w:titlePg/>
        </w:sectPr>
      </w:pPr>
    </w:p>
    <w:p w14:paraId="6DDFA6F5" w14:textId="77777777" w:rsidR="008B0EA8" w:rsidRDefault="008B0EA8" w:rsidP="008B0EA8">
      <w:pPr>
        <w:pStyle w:val="Normalaftertitle"/>
        <w:spacing w:before="240"/>
        <w:rPr>
          <w:lang w:eastAsia="zh-CN"/>
        </w:rPr>
      </w:pPr>
      <w:r>
        <w:rPr>
          <w:lang w:eastAsia="zh-CN"/>
        </w:rPr>
        <w:lastRenderedPageBreak/>
        <w:t>WP </w:t>
      </w:r>
      <w:r w:rsidRPr="00A35F72">
        <w:rPr>
          <w:lang w:eastAsia="zh-CN"/>
        </w:rPr>
        <w:t>5D looks forward to the fruitful collaboration with IEGs on IMT-2020 evaluation.</w:t>
      </w:r>
    </w:p>
    <w:p w14:paraId="3814FA1E" w14:textId="77777777" w:rsidR="008B0EA8" w:rsidRPr="008B0EA8" w:rsidRDefault="008B0EA8" w:rsidP="008B0EA8">
      <w:pPr>
        <w:rPr>
          <w:lang w:eastAsia="zh-CN"/>
        </w:rPr>
      </w:pPr>
    </w:p>
    <w:tbl>
      <w:tblPr>
        <w:tblStyle w:val="TableGrid8"/>
        <w:tblpPr w:leftFromText="180" w:rightFromText="180" w:vertAnchor="text" w:tblpY="1"/>
        <w:tblOverlap w:val="never"/>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67"/>
      </w:tblGrid>
      <w:tr w:rsidR="008B0EA8" w:rsidRPr="00A35F72" w14:paraId="277EC985" w14:textId="77777777" w:rsidTr="00F159D2">
        <w:tc>
          <w:tcPr>
            <w:tcW w:w="4962" w:type="dxa"/>
          </w:tcPr>
          <w:p w14:paraId="17CC2725" w14:textId="77777777" w:rsidR="008B0EA8" w:rsidRPr="00A35F72" w:rsidRDefault="008B0EA8" w:rsidP="008B0EA8">
            <w:pPr>
              <w:rPr>
                <w:lang w:val="en-US" w:eastAsia="zh-CN"/>
              </w:rPr>
            </w:pPr>
            <w:r w:rsidRPr="00A35F72">
              <w:rPr>
                <w:b/>
                <w:bCs/>
                <w:lang w:val="en-US"/>
              </w:rPr>
              <w:t>Status:</w:t>
            </w:r>
            <w:r w:rsidRPr="00A35F72">
              <w:rPr>
                <w:lang w:val="en-US"/>
              </w:rPr>
              <w:tab/>
              <w:t xml:space="preserve">For </w:t>
            </w:r>
            <w:r w:rsidRPr="00A35F72">
              <w:rPr>
                <w:rFonts w:hint="eastAsia"/>
                <w:lang w:val="en-US" w:eastAsia="zh-CN"/>
              </w:rPr>
              <w:t>information and action</w:t>
            </w:r>
            <w:r w:rsidRPr="00A35F72">
              <w:rPr>
                <w:lang w:val="en-US" w:eastAsia="zh-CN"/>
              </w:rPr>
              <w:t>, if any</w:t>
            </w:r>
          </w:p>
        </w:tc>
        <w:tc>
          <w:tcPr>
            <w:tcW w:w="4667" w:type="dxa"/>
          </w:tcPr>
          <w:p w14:paraId="0E066C8B" w14:textId="77777777" w:rsidR="008B0EA8" w:rsidRPr="00A35F72" w:rsidRDefault="008B0EA8" w:rsidP="008B0EA8">
            <w:pPr>
              <w:rPr>
                <w:rFonts w:asciiTheme="majorBidi" w:hAnsiTheme="majorBidi" w:cstheme="majorBidi"/>
                <w:lang w:val="en-US"/>
              </w:rPr>
            </w:pPr>
          </w:p>
        </w:tc>
      </w:tr>
      <w:tr w:rsidR="008B0EA8" w:rsidRPr="00A35F72" w14:paraId="4B0BC678" w14:textId="77777777" w:rsidTr="00F159D2">
        <w:tc>
          <w:tcPr>
            <w:tcW w:w="4962" w:type="dxa"/>
          </w:tcPr>
          <w:p w14:paraId="4605AF8F" w14:textId="77777777" w:rsidR="008B0EA8" w:rsidRPr="00A35F72" w:rsidRDefault="008B0EA8" w:rsidP="008B0EA8">
            <w:pPr>
              <w:jc w:val="left"/>
              <w:rPr>
                <w:b/>
                <w:lang w:val="en-US"/>
              </w:rPr>
            </w:pPr>
            <w:r w:rsidRPr="00A35F72">
              <w:rPr>
                <w:b/>
                <w:bCs/>
                <w:lang w:val="en-US" w:eastAsia="zh-CN"/>
              </w:rPr>
              <w:t>Contact:</w:t>
            </w:r>
            <w:r>
              <w:rPr>
                <w:lang w:val="en-US" w:eastAsia="zh-CN"/>
              </w:rPr>
              <w:tab/>
              <w:t>Sergio Buonomo</w:t>
            </w:r>
            <w:r>
              <w:rPr>
                <w:lang w:val="en-US" w:eastAsia="zh-CN"/>
              </w:rPr>
              <w:br/>
            </w:r>
            <w:r w:rsidRPr="00A35F72">
              <w:rPr>
                <w:b/>
                <w:lang w:val="en-US"/>
              </w:rPr>
              <w:tab/>
            </w:r>
            <w:r w:rsidRPr="00A35F72">
              <w:t>Counsellor ITU-R SG 5</w:t>
            </w:r>
          </w:p>
        </w:tc>
        <w:tc>
          <w:tcPr>
            <w:tcW w:w="4667" w:type="dxa"/>
          </w:tcPr>
          <w:p w14:paraId="632CDC49" w14:textId="77777777" w:rsidR="008B0EA8" w:rsidRPr="00A35F72" w:rsidRDefault="008B0EA8" w:rsidP="008B0EA8">
            <w:pPr>
              <w:rPr>
                <w:rFonts w:asciiTheme="majorBidi" w:hAnsiTheme="majorBidi" w:cstheme="majorBidi"/>
                <w:color w:val="0000FF"/>
                <w:u w:val="single"/>
                <w:lang w:val="en-US" w:eastAsia="zh-CN"/>
              </w:rPr>
            </w:pPr>
            <w:r w:rsidRPr="00A35F72">
              <w:rPr>
                <w:rFonts w:asciiTheme="majorBidi" w:hAnsiTheme="majorBidi" w:cstheme="majorBidi"/>
                <w:b/>
                <w:bCs/>
                <w:lang w:val="en-US" w:eastAsia="zh-CN"/>
              </w:rPr>
              <w:t>E-mail:</w:t>
            </w:r>
            <w:r w:rsidRPr="00A35F72">
              <w:rPr>
                <w:rFonts w:asciiTheme="majorBidi" w:hAnsiTheme="majorBidi" w:cstheme="majorBidi"/>
                <w:b/>
                <w:bCs/>
                <w:color w:val="0000FF"/>
                <w:lang w:val="en-US" w:eastAsia="zh-CN"/>
              </w:rPr>
              <w:tab/>
            </w:r>
            <w:hyperlink r:id="rId39" w:history="1">
              <w:r w:rsidRPr="00A35F72">
                <w:rPr>
                  <w:rFonts w:asciiTheme="majorBidi" w:hAnsiTheme="majorBidi" w:cstheme="majorBidi"/>
                  <w:color w:val="0000FF"/>
                  <w:u w:val="single"/>
                  <w:lang w:val="en-US" w:eastAsia="zh-CN"/>
                </w:rPr>
                <w:t>sergio.buonomo@itu.int</w:t>
              </w:r>
            </w:hyperlink>
          </w:p>
        </w:tc>
      </w:tr>
    </w:tbl>
    <w:p w14:paraId="1DC9BD4B" w14:textId="77777777" w:rsidR="008B0EA8" w:rsidRPr="00A678DA" w:rsidRDefault="008B0EA8" w:rsidP="008B0EA8">
      <w:pPr>
        <w:tabs>
          <w:tab w:val="clear" w:pos="1134"/>
          <w:tab w:val="clear" w:pos="1871"/>
          <w:tab w:val="clear" w:pos="2268"/>
        </w:tabs>
        <w:overflowPunct/>
        <w:autoSpaceDE/>
        <w:autoSpaceDN/>
        <w:adjustRightInd/>
        <w:spacing w:before="0"/>
        <w:textAlignment w:val="auto"/>
        <w:rPr>
          <w:i/>
          <w:lang w:eastAsia="zh-CN"/>
        </w:rPr>
      </w:pPr>
    </w:p>
    <w:p w14:paraId="5F6F9599" w14:textId="77777777" w:rsidR="008B0EA8" w:rsidRDefault="008B0EA8" w:rsidP="0032202E">
      <w:pPr>
        <w:pStyle w:val="Reasons"/>
      </w:pPr>
    </w:p>
    <w:p w14:paraId="56CB06FE" w14:textId="77777777" w:rsidR="008B0EA8" w:rsidRDefault="008B0EA8">
      <w:pPr>
        <w:jc w:val="center"/>
      </w:pPr>
      <w:r>
        <w:t>______________</w:t>
      </w:r>
    </w:p>
    <w:p w14:paraId="45D81424" w14:textId="77777777" w:rsidR="008B0EA8" w:rsidRDefault="008B0EA8" w:rsidP="008B0EA8">
      <w:pPr>
        <w:rPr>
          <w:i/>
          <w:lang w:val="en-US" w:eastAsia="zh-CN"/>
        </w:rPr>
      </w:pPr>
    </w:p>
    <w:sectPr w:rsidR="008B0EA8" w:rsidSect="008B0EA8">
      <w:headerReference w:type="first" r:id="rId40"/>
      <w:footerReference w:type="first" r:id="rId41"/>
      <w:pgSz w:w="11907" w:h="16840" w:code="9"/>
      <w:pgMar w:top="1418" w:right="1134" w:bottom="1418" w:left="1134" w:header="720" w:footer="720" w:gutter="0"/>
      <w:paperSrc w:first="15" w:other="15"/>
      <w:lnNumType w:countBy="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DF514" w14:textId="77777777" w:rsidR="00C35853" w:rsidRDefault="00C35853">
      <w:r>
        <w:separator/>
      </w:r>
    </w:p>
  </w:endnote>
  <w:endnote w:type="continuationSeparator" w:id="0">
    <w:p w14:paraId="2DB72229" w14:textId="77777777" w:rsidR="00C35853" w:rsidRDefault="00C3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20995" w14:textId="77777777" w:rsidR="00E14626" w:rsidRDefault="00E14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8A70F" w14:textId="77777777" w:rsidR="00E14626" w:rsidRDefault="00E14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56285" w14:textId="77777777" w:rsidR="0058677E" w:rsidRPr="008B0EA8" w:rsidRDefault="0058677E" w:rsidP="008B0EA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0F9F1" w14:textId="77777777" w:rsidR="008B0EA8" w:rsidRPr="008B0EA8" w:rsidRDefault="008B0EA8" w:rsidP="008B0E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2673C" w14:textId="77777777" w:rsidR="00C35853" w:rsidRDefault="00C35853">
      <w:r>
        <w:t>____________________</w:t>
      </w:r>
    </w:p>
  </w:footnote>
  <w:footnote w:type="continuationSeparator" w:id="0">
    <w:p w14:paraId="267EC1BD" w14:textId="77777777" w:rsidR="00C35853" w:rsidRDefault="00C35853">
      <w:r>
        <w:continuationSeparator/>
      </w:r>
    </w:p>
  </w:footnote>
  <w:footnote w:id="1">
    <w:p w14:paraId="49583C9A" w14:textId="77777777" w:rsidR="008B0EA8" w:rsidRDefault="008B0EA8" w:rsidP="00D0765F">
      <w:pPr>
        <w:pStyle w:val="FootnoteText"/>
        <w:snapToGrid w:val="0"/>
        <w:rPr>
          <w:lang w:eastAsia="zh-CN"/>
        </w:rPr>
      </w:pPr>
      <w:r>
        <w:rPr>
          <w:rStyle w:val="FootnoteReference"/>
        </w:rPr>
        <w:footnoteRef/>
      </w:r>
      <w:r>
        <w:t xml:space="preserve"> </w:t>
      </w:r>
      <w:r>
        <w:tab/>
      </w:r>
      <w:r w:rsidRPr="00493D65">
        <w:t>ATIS WTSC,</w:t>
      </w:r>
      <w:r w:rsidRPr="00493D65">
        <w:rPr>
          <w:rFonts w:hint="eastAsia"/>
        </w:rPr>
        <w:t xml:space="preserve"> </w:t>
      </w:r>
      <w:r w:rsidRPr="00493D65">
        <w:t>5G Infrastructure Association</w:t>
      </w:r>
      <w:r w:rsidRPr="00493D65">
        <w:rPr>
          <w:rFonts w:hint="eastAsia"/>
        </w:rPr>
        <w:t xml:space="preserve">, </w:t>
      </w:r>
      <w:proofErr w:type="spellStart"/>
      <w:r w:rsidRPr="00493D65">
        <w:t>ChEG</w:t>
      </w:r>
      <w:proofErr w:type="spellEnd"/>
      <w:r w:rsidRPr="00493D65">
        <w:t xml:space="preserve"> Chinese Evaluation Group</w:t>
      </w:r>
      <w:r w:rsidRPr="00493D65">
        <w:rPr>
          <w:rFonts w:hint="eastAsia"/>
        </w:rPr>
        <w:t xml:space="preserve">, </w:t>
      </w:r>
      <w:r w:rsidRPr="00493D65">
        <w:t>Canadian Evaluation Group</w:t>
      </w:r>
      <w:r w:rsidRPr="00493D65">
        <w:rPr>
          <w:rFonts w:hint="eastAsia"/>
        </w:rPr>
        <w:t xml:space="preserve">, </w:t>
      </w:r>
      <w:r w:rsidRPr="00493D65">
        <w:t>Wireless World Research Forum</w:t>
      </w:r>
      <w:r w:rsidRPr="00493D65">
        <w:rPr>
          <w:rFonts w:hint="eastAsia"/>
        </w:rPr>
        <w:t>, TCOE India, 5GMF, TTA SPG33,</w:t>
      </w:r>
      <w:r>
        <w:t xml:space="preserve"> Trans</w:t>
      </w:r>
      <w:r>
        <w:noBreakHyphen/>
      </w:r>
      <w:r w:rsidRPr="00493D65">
        <w:t>Pacific Evaluation Group</w:t>
      </w:r>
      <w:r w:rsidRPr="00493D65">
        <w:rPr>
          <w:rFonts w:hint="eastAsia"/>
        </w:rPr>
        <w:t xml:space="preserve">, </w:t>
      </w:r>
      <w:r w:rsidRPr="00493D65">
        <w:t>ETSI Evaluation Group</w:t>
      </w:r>
      <w:r w:rsidRPr="00493D65">
        <w:rPr>
          <w:rFonts w:hint="eastAsia"/>
        </w:rPr>
        <w:t xml:space="preserve">, </w:t>
      </w:r>
      <w:r w:rsidRPr="00493D65">
        <w:t>Egyptian Evaluation Group</w:t>
      </w:r>
      <w:r>
        <w:rPr>
          <w:rFonts w:hint="eastAsia"/>
          <w:lang w:eastAsia="zh-CN"/>
        </w:rPr>
        <w:t xml:space="preserve">, </w:t>
      </w:r>
      <w:r>
        <w:t>5G India Forum</w:t>
      </w:r>
      <w:r>
        <w:rPr>
          <w:rFonts w:hint="eastAsia"/>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7CC0E" w14:textId="34F9EFC0" w:rsidR="008B0EA8" w:rsidRDefault="008B0EA8" w:rsidP="008B0EA8">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D0765F">
      <w:rPr>
        <w:rStyle w:val="PageNumber"/>
        <w:noProof/>
      </w:rPr>
      <w:t>3</w:t>
    </w:r>
    <w:r>
      <w:rPr>
        <w:rStyle w:val="PageNumber"/>
      </w:rPr>
      <w:fldChar w:fldCharType="end"/>
    </w:r>
    <w:r>
      <w:rPr>
        <w:rStyle w:val="PageNumber"/>
      </w:rPr>
      <w:t xml:space="preserve"> -</w:t>
    </w:r>
  </w:p>
  <w:p w14:paraId="516BD6BA" w14:textId="5BB5784D" w:rsidR="008B0EA8" w:rsidRDefault="008B0EA8" w:rsidP="008B0EA8">
    <w:pPr>
      <w:pStyle w:val="Header"/>
    </w:pPr>
    <w:r>
      <w:rPr>
        <w:lang w:val="en-US"/>
      </w:rPr>
      <w:t>5D/TEMP/769</w:t>
    </w:r>
    <w:r w:rsidR="00FE2BA6">
      <w:rPr>
        <w:lang w:val="en-US"/>
      </w:rPr>
      <w:t>(Rev.1)</w:t>
    </w:r>
    <w:r>
      <w:rPr>
        <w:lang w:val="en-US"/>
      </w:rPr>
      <w: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6E271" w14:textId="77777777" w:rsidR="00E14626" w:rsidRDefault="00E146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7198B"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8B0EA8">
      <w:rPr>
        <w:rStyle w:val="PageNumber"/>
        <w:noProof/>
      </w:rPr>
      <w:t>5</w:t>
    </w:r>
    <w:r w:rsidR="00D02712">
      <w:rPr>
        <w:rStyle w:val="PageNumber"/>
      </w:rPr>
      <w:fldChar w:fldCharType="end"/>
    </w:r>
    <w:r>
      <w:rPr>
        <w:rStyle w:val="PageNumber"/>
      </w:rPr>
      <w:t xml:space="preserve"> -</w:t>
    </w:r>
  </w:p>
  <w:p w14:paraId="63FBED85" w14:textId="77777777" w:rsidR="00FA124A" w:rsidRDefault="00911DDA" w:rsidP="008B0EA8">
    <w:pPr>
      <w:pStyle w:val="Header"/>
      <w:rPr>
        <w:lang w:val="en-US"/>
      </w:rPr>
    </w:pPr>
    <w:r>
      <w:rPr>
        <w:lang w:val="en-US"/>
      </w:rPr>
      <w:t>5D/TEMP/</w:t>
    </w:r>
    <w:r w:rsidR="008B0EA8">
      <w:rPr>
        <w:lang w:val="en-US"/>
      </w:rPr>
      <w:t>769</w:t>
    </w:r>
    <w:r w:rsidR="0058677E">
      <w:rPr>
        <w:lang w:val="en-US"/>
      </w:rPr>
      <w:t>-E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C186B" w14:textId="4149ADAA" w:rsidR="008B0EA8" w:rsidRPr="00FE2BA6" w:rsidRDefault="008B0EA8" w:rsidP="008B0EA8">
    <w:pPr>
      <w:pStyle w:val="Header"/>
      <w:rPr>
        <w:rStyle w:val="PageNumber"/>
        <w:lang w:val="es-ES"/>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D0765F">
      <w:rPr>
        <w:rStyle w:val="PageNumber"/>
        <w:noProof/>
      </w:rPr>
      <w:t>4</w:t>
    </w:r>
    <w:r>
      <w:rPr>
        <w:rStyle w:val="PageNumber"/>
      </w:rPr>
      <w:fldChar w:fldCharType="end"/>
    </w:r>
    <w:r w:rsidRPr="00FE2BA6">
      <w:rPr>
        <w:rStyle w:val="PageNumber"/>
        <w:lang w:val="es-ES"/>
      </w:rPr>
      <w:t xml:space="preserve"> -</w:t>
    </w:r>
  </w:p>
  <w:p w14:paraId="3981897A" w14:textId="1529ECFF" w:rsidR="00E14626" w:rsidRPr="00FE2BA6" w:rsidRDefault="008B0EA8" w:rsidP="008B0EA8">
    <w:pPr>
      <w:pStyle w:val="Header"/>
      <w:rPr>
        <w:lang w:val="es-ES"/>
      </w:rPr>
    </w:pPr>
    <w:r w:rsidRPr="00FE2BA6">
      <w:rPr>
        <w:lang w:val="es-ES"/>
      </w:rPr>
      <w:t>5D/TEMP/769</w:t>
    </w:r>
    <w:r w:rsidR="00FE2BA6" w:rsidRPr="00FE2BA6">
      <w:rPr>
        <w:lang w:val="es-ES"/>
      </w:rPr>
      <w:t>(Rev.</w:t>
    </w:r>
    <w:r w:rsidR="00FE2BA6">
      <w:rPr>
        <w:lang w:val="es-ES"/>
      </w:rPr>
      <w:t>1)</w:t>
    </w:r>
    <w:r w:rsidRPr="00FE2BA6">
      <w:rPr>
        <w:lang w:val="es-ES"/>
      </w:rPr>
      <w:t>-E</w:t>
    </w:r>
  </w:p>
  <w:p w14:paraId="3983E789" w14:textId="77777777" w:rsidR="008B0EA8" w:rsidRPr="00FE2BA6" w:rsidRDefault="008B0EA8" w:rsidP="008B0EA8">
    <w:pPr>
      <w:pStyle w:val="Header"/>
      <w:rPr>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9BB05" w14:textId="2E1D0BB5" w:rsidR="008B0EA8" w:rsidRDefault="008B0EA8" w:rsidP="008B0EA8">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D0765F">
      <w:rPr>
        <w:rStyle w:val="PageNumber"/>
        <w:noProof/>
      </w:rPr>
      <w:t>5</w:t>
    </w:r>
    <w:r>
      <w:rPr>
        <w:rStyle w:val="PageNumber"/>
      </w:rPr>
      <w:fldChar w:fldCharType="end"/>
    </w:r>
    <w:r>
      <w:rPr>
        <w:rStyle w:val="PageNumber"/>
      </w:rPr>
      <w:t xml:space="preserve"> -</w:t>
    </w:r>
  </w:p>
  <w:p w14:paraId="6B18607E" w14:textId="4601572B" w:rsidR="008B0EA8" w:rsidRDefault="008B0EA8" w:rsidP="008B0EA8">
    <w:pPr>
      <w:pStyle w:val="Header"/>
      <w:rPr>
        <w:lang w:val="en-US"/>
      </w:rPr>
    </w:pPr>
    <w:r>
      <w:rPr>
        <w:lang w:val="en-US"/>
      </w:rPr>
      <w:t>5D/TEMP/769</w:t>
    </w:r>
    <w:r w:rsidR="00FE2BA6">
      <w:rPr>
        <w:lang w:val="en-US"/>
      </w:rPr>
      <w:t>(Rev.1)</w:t>
    </w:r>
    <w:r>
      <w:rPr>
        <w:lang w:val="en-US"/>
      </w:rPr>
      <w:t>-E</w:t>
    </w:r>
  </w:p>
  <w:p w14:paraId="213AAC06" w14:textId="77777777" w:rsidR="008B0EA8" w:rsidRDefault="008B0EA8" w:rsidP="008B0E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0"/>
  <w:activeWritingStyle w:appName="MSWord" w:lang="fr-CH" w:vendorID="64" w:dllVersion="131078" w:nlCheck="1" w:checkStyle="0"/>
  <w:activeWritingStyle w:appName="MSWord" w:lang="fr-FR" w:vendorID="64" w:dllVersion="131078" w:nlCheck="1" w:checkStyle="0"/>
  <w:activeWritingStyle w:appName="MSWord" w:lang="es-E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77E"/>
    <w:rsid w:val="000069D4"/>
    <w:rsid w:val="000174AD"/>
    <w:rsid w:val="0004220F"/>
    <w:rsid w:val="00047A1D"/>
    <w:rsid w:val="000604B9"/>
    <w:rsid w:val="000A7D55"/>
    <w:rsid w:val="000C12C8"/>
    <w:rsid w:val="000C2E8E"/>
    <w:rsid w:val="000E0E7C"/>
    <w:rsid w:val="000F1B4B"/>
    <w:rsid w:val="0012744F"/>
    <w:rsid w:val="00131178"/>
    <w:rsid w:val="00156F66"/>
    <w:rsid w:val="00163271"/>
    <w:rsid w:val="001762CD"/>
    <w:rsid w:val="00177A35"/>
    <w:rsid w:val="00182528"/>
    <w:rsid w:val="0018500B"/>
    <w:rsid w:val="00185099"/>
    <w:rsid w:val="00186A3C"/>
    <w:rsid w:val="00196A19"/>
    <w:rsid w:val="001A1C79"/>
    <w:rsid w:val="00202DC1"/>
    <w:rsid w:val="002116EE"/>
    <w:rsid w:val="002309D8"/>
    <w:rsid w:val="002A7FE2"/>
    <w:rsid w:val="002E1B4F"/>
    <w:rsid w:val="002E508A"/>
    <w:rsid w:val="002F2E67"/>
    <w:rsid w:val="002F7CB3"/>
    <w:rsid w:val="00315546"/>
    <w:rsid w:val="00330567"/>
    <w:rsid w:val="00386A9D"/>
    <w:rsid w:val="00391081"/>
    <w:rsid w:val="003B2789"/>
    <w:rsid w:val="003C13CE"/>
    <w:rsid w:val="003E2518"/>
    <w:rsid w:val="003E7CEF"/>
    <w:rsid w:val="00450C65"/>
    <w:rsid w:val="004B1EF7"/>
    <w:rsid w:val="004B3FAD"/>
    <w:rsid w:val="004C5749"/>
    <w:rsid w:val="00501DCA"/>
    <w:rsid w:val="00513A47"/>
    <w:rsid w:val="005408DF"/>
    <w:rsid w:val="00573344"/>
    <w:rsid w:val="00583F42"/>
    <w:rsid w:val="00583F9B"/>
    <w:rsid w:val="0058677E"/>
    <w:rsid w:val="005B0D29"/>
    <w:rsid w:val="005E5AD9"/>
    <w:rsid w:val="005E5C10"/>
    <w:rsid w:val="005F2C78"/>
    <w:rsid w:val="006144E4"/>
    <w:rsid w:val="006206EC"/>
    <w:rsid w:val="006453C9"/>
    <w:rsid w:val="00650299"/>
    <w:rsid w:val="00655FC5"/>
    <w:rsid w:val="00675E18"/>
    <w:rsid w:val="00682C96"/>
    <w:rsid w:val="00691F06"/>
    <w:rsid w:val="00694854"/>
    <w:rsid w:val="006A1413"/>
    <w:rsid w:val="006A6407"/>
    <w:rsid w:val="0073058D"/>
    <w:rsid w:val="00806AAA"/>
    <w:rsid w:val="00814E0A"/>
    <w:rsid w:val="00822581"/>
    <w:rsid w:val="008309DD"/>
    <w:rsid w:val="0083227A"/>
    <w:rsid w:val="00866900"/>
    <w:rsid w:val="00876A8A"/>
    <w:rsid w:val="00881BA1"/>
    <w:rsid w:val="008B0EA8"/>
    <w:rsid w:val="008C2302"/>
    <w:rsid w:val="008C26B8"/>
    <w:rsid w:val="008E10E8"/>
    <w:rsid w:val="008F208F"/>
    <w:rsid w:val="00911DDA"/>
    <w:rsid w:val="00982084"/>
    <w:rsid w:val="00995963"/>
    <w:rsid w:val="009A0C91"/>
    <w:rsid w:val="009B61EB"/>
    <w:rsid w:val="009C2064"/>
    <w:rsid w:val="009D1697"/>
    <w:rsid w:val="009F18C0"/>
    <w:rsid w:val="009F3A46"/>
    <w:rsid w:val="009F6520"/>
    <w:rsid w:val="00A014F8"/>
    <w:rsid w:val="00A256A1"/>
    <w:rsid w:val="00A35489"/>
    <w:rsid w:val="00A5173C"/>
    <w:rsid w:val="00A61AEF"/>
    <w:rsid w:val="00A84B78"/>
    <w:rsid w:val="00AD2345"/>
    <w:rsid w:val="00AF173A"/>
    <w:rsid w:val="00B066A4"/>
    <w:rsid w:val="00B07A13"/>
    <w:rsid w:val="00B4279B"/>
    <w:rsid w:val="00B45FC9"/>
    <w:rsid w:val="00B76F35"/>
    <w:rsid w:val="00B81138"/>
    <w:rsid w:val="00BA1F28"/>
    <w:rsid w:val="00BA55BA"/>
    <w:rsid w:val="00BC7CCF"/>
    <w:rsid w:val="00BE470B"/>
    <w:rsid w:val="00C35853"/>
    <w:rsid w:val="00C57A91"/>
    <w:rsid w:val="00C6639B"/>
    <w:rsid w:val="00CB0AB7"/>
    <w:rsid w:val="00CC01C2"/>
    <w:rsid w:val="00CC6CAF"/>
    <w:rsid w:val="00CF21F2"/>
    <w:rsid w:val="00CF3822"/>
    <w:rsid w:val="00D02712"/>
    <w:rsid w:val="00D046A7"/>
    <w:rsid w:val="00D0765F"/>
    <w:rsid w:val="00D162A1"/>
    <w:rsid w:val="00D214D0"/>
    <w:rsid w:val="00D515CF"/>
    <w:rsid w:val="00D6546B"/>
    <w:rsid w:val="00D77FB4"/>
    <w:rsid w:val="00D85025"/>
    <w:rsid w:val="00D86B6F"/>
    <w:rsid w:val="00DB178B"/>
    <w:rsid w:val="00DC17D3"/>
    <w:rsid w:val="00DD4BED"/>
    <w:rsid w:val="00DE39F0"/>
    <w:rsid w:val="00DF0AF3"/>
    <w:rsid w:val="00DF7E9F"/>
    <w:rsid w:val="00E02D8A"/>
    <w:rsid w:val="00E14626"/>
    <w:rsid w:val="00E27D7E"/>
    <w:rsid w:val="00E42E13"/>
    <w:rsid w:val="00E56D5C"/>
    <w:rsid w:val="00E6257C"/>
    <w:rsid w:val="00E63C59"/>
    <w:rsid w:val="00E870E6"/>
    <w:rsid w:val="00E87F32"/>
    <w:rsid w:val="00F07AB5"/>
    <w:rsid w:val="00F11D64"/>
    <w:rsid w:val="00F25662"/>
    <w:rsid w:val="00F34ED3"/>
    <w:rsid w:val="00F901B3"/>
    <w:rsid w:val="00FA124A"/>
    <w:rsid w:val="00FA1F8E"/>
    <w:rsid w:val="00FA6F10"/>
    <w:rsid w:val="00FA7925"/>
    <w:rsid w:val="00FB3602"/>
    <w:rsid w:val="00FC08DD"/>
    <w:rsid w:val="00FC2316"/>
    <w:rsid w:val="00FC2CFD"/>
    <w:rsid w:val="00FE2B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28207"/>
  <w15:docId w15:val="{CAEF0ECC-60BB-4D7D-AD2D-F79B272A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qFormat/>
    <w:rsid w:val="008F208F"/>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footnote text,DNV-FT,DNV-F,DN,DNV"/>
    <w:basedOn w:val="Normal"/>
    <w:link w:val="FootnoteTextChar"/>
    <w:uiPriority w:val="99"/>
    <w:qFormat/>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arattere"/>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ListParagraph">
    <w:name w:val="List Paragraph"/>
    <w:basedOn w:val="Normal"/>
    <w:uiPriority w:val="34"/>
    <w:qFormat/>
    <w:rsid w:val="00D162A1"/>
    <w:pPr>
      <w:ind w:left="720"/>
      <w:contextualSpacing/>
    </w:pPr>
  </w:style>
  <w:style w:type="character" w:styleId="Hyperlink">
    <w:name w:val="Hyperlink"/>
    <w:aliases w:val="CEO_Hyperlink"/>
    <w:basedOn w:val="DefaultParagraphFont"/>
    <w:unhideWhenUsed/>
    <w:rsid w:val="00D162A1"/>
    <w:rPr>
      <w:color w:val="0000FF" w:themeColor="hyperlink"/>
      <w:u w:val="single"/>
    </w:rPr>
  </w:style>
  <w:style w:type="paragraph" w:customStyle="1" w:styleId="Tablefin">
    <w:name w:val="Table_fin"/>
    <w:basedOn w:val="Tabletext"/>
    <w:rsid w:val="00F11D64"/>
    <w:rPr>
      <w:lang w:val="de-DE" w:eastAsia="zh-CN"/>
    </w:rPr>
  </w:style>
  <w:style w:type="paragraph" w:customStyle="1" w:styleId="Tablef">
    <w:name w:val="Table_f"/>
    <w:basedOn w:val="Tablefin"/>
    <w:rsid w:val="00F11D64"/>
  </w:style>
  <w:style w:type="character" w:customStyle="1" w:styleId="Title1Carattere">
    <w:name w:val="Title 1 Carattere"/>
    <w:basedOn w:val="DefaultParagraphFont"/>
    <w:link w:val="Title1"/>
    <w:locked/>
    <w:rsid w:val="006206EC"/>
    <w:rPr>
      <w:rFonts w:ascii="Times New Roman" w:hAnsi="Times New Roman"/>
      <w:caps/>
      <w:sz w:val="28"/>
      <w:lang w:val="en-GB" w:eastAsia="en-US"/>
    </w:rPr>
  </w:style>
  <w:style w:type="table" w:styleId="TableGrid">
    <w:name w:val="Table Grid"/>
    <w:basedOn w:val="TableNormal"/>
    <w:uiPriority w:val="59"/>
    <w:rsid w:val="006206E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rsid w:val="008B0EA8"/>
    <w:rPr>
      <w:rFonts w:ascii="Times New Roman" w:hAnsi="Times New Roman"/>
      <w:sz w:val="24"/>
      <w:lang w:val="en-GB" w:eastAsia="en-US"/>
    </w:rPr>
  </w:style>
  <w:style w:type="table" w:customStyle="1" w:styleId="TableGrid8">
    <w:name w:val="Table Grid8"/>
    <w:basedOn w:val="TableNormal"/>
    <w:next w:val="TableGrid"/>
    <w:uiPriority w:val="39"/>
    <w:rsid w:val="008B0EA8"/>
    <w:pPr>
      <w:widowControl w:val="0"/>
      <w:jc w:val="both"/>
    </w:pPr>
    <w:rPr>
      <w:rFonts w:ascii="Century" w:eastAsia="MS Mincho"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rsid w:val="008B0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515CF"/>
    <w:pPr>
      <w:spacing w:before="0"/>
    </w:pPr>
    <w:rPr>
      <w:rFonts w:ascii="SimSun" w:eastAsia="SimSun"/>
      <w:sz w:val="18"/>
      <w:szCs w:val="18"/>
    </w:rPr>
  </w:style>
  <w:style w:type="character" w:customStyle="1" w:styleId="BalloonTextChar">
    <w:name w:val="Balloon Text Char"/>
    <w:basedOn w:val="DefaultParagraphFont"/>
    <w:link w:val="BalloonText"/>
    <w:semiHidden/>
    <w:rsid w:val="00D515CF"/>
    <w:rPr>
      <w:rFonts w:ascii="SimSun" w:eastAsia="SimSun"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imt-ceg.ca/" TargetMode="External"/><Relationship Id="rId26" Type="http://schemas.openxmlformats.org/officeDocument/2006/relationships/hyperlink" Target="https://www.itu.int/oth/R0A06000079/en" TargetMode="External"/><Relationship Id="rId39" Type="http://schemas.openxmlformats.org/officeDocument/2006/relationships/hyperlink" Target="mailto:sergio.buonomo@itu.int" TargetMode="External"/><Relationship Id="rId3" Type="http://schemas.openxmlformats.org/officeDocument/2006/relationships/customXml" Target="../customXml/item3.xml"/><Relationship Id="rId21" Type="http://schemas.openxmlformats.org/officeDocument/2006/relationships/hyperlink" Target="https://www.itu.int/oth/R0A06000075/en" TargetMode="External"/><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u.int/en/ITU-R/study-groups/rsg5/rwp5d/imt-2020/Pages/submission-eval.aspx" TargetMode="External"/><Relationship Id="rId17" Type="http://schemas.openxmlformats.org/officeDocument/2006/relationships/hyperlink" Target="https://www.itu.int/oth/R0A06000072/en" TargetMode="External"/><Relationship Id="rId25" Type="http://schemas.openxmlformats.org/officeDocument/2006/relationships/hyperlink" Target="https://www.tta.or.kr/eng/index.jsp" TargetMode="External"/><Relationship Id="rId33" Type="http://schemas.openxmlformats.org/officeDocument/2006/relationships/header" Target="header2.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itu.int/oth/R0A0600006F/en" TargetMode="External"/><Relationship Id="rId20" Type="http://schemas.openxmlformats.org/officeDocument/2006/relationships/hyperlink" Target="http://www.wwrf.ch/" TargetMode="External"/><Relationship Id="rId29" Type="http://schemas.openxmlformats.org/officeDocument/2006/relationships/hyperlink" Target="http://www.etsi.org/"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en/ITU-R/study-groups/rsg5/rwp5d/imt-2020/Pages/submission-eval.aspx" TargetMode="External"/><Relationship Id="rId24" Type="http://schemas.openxmlformats.org/officeDocument/2006/relationships/hyperlink" Target="https://www.itu.int/oth/R0A0600007D/en" TargetMode="External"/><Relationship Id="rId32" Type="http://schemas.openxmlformats.org/officeDocument/2006/relationships/hyperlink" Target="https://www.coai.com/5g_india_forum" TargetMode="External"/><Relationship Id="rId37" Type="http://schemas.openxmlformats.org/officeDocument/2006/relationships/header" Target="header4.xml"/><Relationship Id="rId40" Type="http://schemas.openxmlformats.org/officeDocument/2006/relationships/header" Target="header5.xml"/><Relationship Id="rId5" Type="http://schemas.openxmlformats.org/officeDocument/2006/relationships/styles" Target="styles.xml"/><Relationship Id="rId15" Type="http://schemas.openxmlformats.org/officeDocument/2006/relationships/hyperlink" Target="https://5g-ppp.eu/" TargetMode="External"/><Relationship Id="rId23" Type="http://schemas.openxmlformats.org/officeDocument/2006/relationships/hyperlink" Target="http://5gmf.jp/en/" TargetMode="External"/><Relationship Id="rId28" Type="http://schemas.openxmlformats.org/officeDocument/2006/relationships/hyperlink" Target="https://www.itu.int/oth/R0A0600007B/en" TargetMode="External"/><Relationship Id="rId36"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s://www.itu.int/oth/R0A06000073/en" TargetMode="External"/><Relationship Id="rId31" Type="http://schemas.openxmlformats.org/officeDocument/2006/relationships/hyperlink" Target="https://www.itu.int/oth/R0A06000083/en"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itu.int/oth/R0A0600006E/en" TargetMode="External"/><Relationship Id="rId22" Type="http://schemas.openxmlformats.org/officeDocument/2006/relationships/hyperlink" Target="https://www.itu.int/oth/R0A06000076/en" TargetMode="External"/><Relationship Id="rId27" Type="http://schemas.openxmlformats.org/officeDocument/2006/relationships/hyperlink" Target="http://tpceg.org/" TargetMode="External"/><Relationship Id="rId30" Type="http://schemas.openxmlformats.org/officeDocument/2006/relationships/hyperlink" Target="https://www.itu.int/oth/R0A0600007C/en" TargetMode="External"/><Relationship Id="rId35" Type="http://schemas.openxmlformats.org/officeDocument/2006/relationships/footer" Target="footer1.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LS</Comments>
    <Source xmlns="1a029cd6-340b-4c4d-a48a-2df9865801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49404B91EB243A52E4C18B0AD6E78" ma:contentTypeVersion="4" ma:contentTypeDescription="Create a new document." ma:contentTypeScope="" ma:versionID="3fc493988c3e871a5f27283797e52890">
  <xsd:schema xmlns:xsd="http://www.w3.org/2001/XMLSchema" xmlns:xs="http://www.w3.org/2001/XMLSchema" xmlns:p="http://schemas.microsoft.com/office/2006/metadata/properties" xmlns:ns2="4c6a61cb-1973-4fc6-92ae-f4d7a4471404" xmlns:ns3="1a029cd6-340b-4c4d-a48a-2df986580122" xmlns:ns5="7b8725ac-81b5-4cc8-b0ab-2e56fe620759" targetNamespace="http://schemas.microsoft.com/office/2006/metadata/properties" ma:root="true" ma:fieldsID="3df9dca6d9036dda16415601c6cde045" ns2:_="" ns3:_="" ns5:_="">
    <xsd:import namespace="4c6a61cb-1973-4fc6-92ae-f4d7a4471404"/>
    <xsd:import namespace="1a029cd6-340b-4c4d-a48a-2df986580122"/>
    <xsd:import namespace="7b8725ac-81b5-4cc8-b0ab-2e56fe620759"/>
    <xsd:element name="properties">
      <xsd:complexType>
        <xsd:sequence>
          <xsd:element name="documentManagement">
            <xsd:complexType>
              <xsd:all>
                <xsd:element ref="ns2:Comments" minOccurs="0"/>
                <xsd:element ref="ns3:Sourc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Actio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029cd6-340b-4c4d-a48a-2df986580122" elementFormDefault="qualified">
    <xsd:import namespace="http://schemas.microsoft.com/office/2006/documentManagement/types"/>
    <xsd:import namespace="http://schemas.microsoft.com/office/infopath/2007/PartnerControls"/>
    <xsd:element name="Source" ma:index="9" nillable="true" ma:displayName="Source"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8725ac-81b5-4cc8-b0ab-2e56fe62075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WG code"/>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2181A-78AD-4C77-A4B1-4E029287BF71}">
  <ds:schemaRefs>
    <ds:schemaRef ds:uri="http://schemas.microsoft.com/office/2006/metadata/properties"/>
    <ds:schemaRef ds:uri="http://schemas.microsoft.com/office/infopath/2007/PartnerControls"/>
    <ds:schemaRef ds:uri="4c6a61cb-1973-4fc6-92ae-f4d7a4471404"/>
    <ds:schemaRef ds:uri="1a029cd6-340b-4c4d-a48a-2df986580122"/>
  </ds:schemaRefs>
</ds:datastoreItem>
</file>

<file path=customXml/itemProps2.xml><?xml version="1.0" encoding="utf-8"?>
<ds:datastoreItem xmlns:ds="http://schemas.openxmlformats.org/officeDocument/2006/customXml" ds:itemID="{E68A8607-6D1A-4DE5-B246-5DBC3853D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1a029cd6-340b-4c4d-a48a-2df986580122"/>
    <ds:schemaRef ds:uri="7b8725ac-81b5-4cc8-b0ab-2e56fe620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049FA-7497-4292-B4A8-82A22EF8A056}">
  <ds:schemaRefs>
    <ds:schemaRef ds:uri="http://schemas.microsoft.com/sharepoint/v3/contenttype/forms"/>
  </ds:schemaRefs>
</ds:datastoreItem>
</file>

<file path=customXml/itemProps4.xml><?xml version="1.0" encoding="utf-8"?>
<ds:datastoreItem xmlns:ds="http://schemas.openxmlformats.org/officeDocument/2006/customXml" ds:itemID="{3E60CB62-767E-4E36-B896-AF8DD271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11</TotalTime>
  <Pages>5</Pages>
  <Words>1165</Words>
  <Characters>6644</Characters>
  <Application>Microsoft Office Word</Application>
  <DocSecurity>0</DocSecurity>
  <Lines>55</Lines>
  <Paragraphs>15</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[Draft] liaison statement to registered independent Evaluation Group - Information of the evaluation for the terrestrial components of the radio interface(s) for IMT-2020</vt:lpstr>
      <vt:lpstr>[Draft] liaison statement to registered independent Evaluation Group - Information of the evaluation for the terrestrial components of the radio interface(s) for IMT-2020</vt:lpstr>
    </vt:vector>
  </TitlesOfParts>
  <Company>ITU</Company>
  <LinksUpToDate>false</LinksUpToDate>
  <CharactersWithSpaces>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liaison statement to registered independent Evaluation Group - Information of the evaluation for the terrestrial components of the radio interface(s) for IMT-2020</dc:title>
  <dc:subject>TA</dc:subject>
  <dc:creator>Soto Romero, Alicia</dc:creator>
  <cp:lastModifiedBy>Buonomo, Sergio</cp:lastModifiedBy>
  <cp:revision>7</cp:revision>
  <cp:lastPrinted>2008-02-21T14:04:00Z</cp:lastPrinted>
  <dcterms:created xsi:type="dcterms:W3CDTF">2019-07-16T22:48:00Z</dcterms:created>
  <dcterms:modified xsi:type="dcterms:W3CDTF">2019-07-21T08:33:00Z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0x010100E1449404B91EB243A52E4C18B0AD6E78</vt:lpwstr>
  </property>
</Properties>
</file>